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92" w:rsidRDefault="00876B92">
      <w:pPr>
        <w:widowControl w:val="0"/>
        <w:spacing w:before="0" w:line="276" w:lineRule="auto"/>
        <w:jc w:val="left"/>
        <w:rPr>
          <w:rFonts w:ascii="Arial" w:eastAsia="Arial" w:hAnsi="Arial" w:cs="Arial"/>
        </w:rPr>
      </w:pPr>
    </w:p>
    <w:tbl>
      <w:tblPr>
        <w:tblStyle w:val="a"/>
        <w:tblW w:w="10261" w:type="dxa"/>
        <w:tblInd w:w="0" w:type="dxa"/>
        <w:tblLayout w:type="fixed"/>
        <w:tblLook w:val="0000" w:firstRow="0" w:lastRow="0" w:firstColumn="0" w:lastColumn="0" w:noHBand="0" w:noVBand="0"/>
      </w:tblPr>
      <w:tblGrid>
        <w:gridCol w:w="1636"/>
        <w:gridCol w:w="1590"/>
        <w:gridCol w:w="1823"/>
        <w:gridCol w:w="1403"/>
        <w:gridCol w:w="937"/>
        <w:gridCol w:w="2872"/>
      </w:tblGrid>
      <w:tr w:rsidR="00876B92">
        <w:trPr>
          <w:trHeight w:val="980"/>
        </w:trPr>
        <w:tc>
          <w:tcPr>
            <w:tcW w:w="1635" w:type="dxa"/>
            <w:vAlign w:val="center"/>
          </w:tcPr>
          <w:p w:rsidR="00876B92" w:rsidRDefault="008C0E26">
            <w:pPr>
              <w:spacing w:before="0"/>
              <w:jc w:val="right"/>
              <w:rPr>
                <w:rFonts w:ascii="Arial" w:eastAsia="Arial" w:hAnsi="Arial" w:cs="Arial"/>
              </w:rPr>
            </w:pPr>
            <w:r>
              <w:rPr>
                <w:rFonts w:ascii="Arial" w:eastAsia="Arial" w:hAnsi="Arial" w:cs="Arial"/>
                <w:noProof/>
              </w:rPr>
              <w:drawing>
                <wp:inline distT="0" distB="0" distL="114300" distR="114300">
                  <wp:extent cx="882650" cy="53276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82650" cy="532765"/>
                          </a:xfrm>
                          <a:prstGeom prst="rect">
                            <a:avLst/>
                          </a:prstGeom>
                          <a:ln/>
                        </pic:spPr>
                      </pic:pic>
                    </a:graphicData>
                  </a:graphic>
                </wp:inline>
              </w:drawing>
            </w:r>
          </w:p>
        </w:tc>
        <w:tc>
          <w:tcPr>
            <w:tcW w:w="1590" w:type="dxa"/>
            <w:vAlign w:val="center"/>
          </w:tcPr>
          <w:p w:rsidR="00876B92" w:rsidRDefault="008C0E26">
            <w:pPr>
              <w:spacing w:before="0"/>
              <w:jc w:val="center"/>
              <w:rPr>
                <w:rFonts w:ascii="Arial" w:eastAsia="Arial" w:hAnsi="Arial" w:cs="Arial"/>
                <w:sz w:val="18"/>
                <w:szCs w:val="18"/>
              </w:rPr>
            </w:pPr>
            <w:r>
              <w:rPr>
                <w:rFonts w:ascii="Arial" w:eastAsia="Arial" w:hAnsi="Arial" w:cs="Arial"/>
                <w:noProof/>
                <w:sz w:val="18"/>
                <w:szCs w:val="18"/>
              </w:rPr>
              <w:drawing>
                <wp:inline distT="0" distB="0" distL="114300" distR="114300">
                  <wp:extent cx="708025" cy="707390"/>
                  <wp:effectExtent l="0" t="0" r="0" b="0"/>
                  <wp:docPr id="11" name="image11.png" descr="Description : Logo Lycée 2019"/>
                  <wp:cNvGraphicFramePr/>
                  <a:graphic xmlns:a="http://schemas.openxmlformats.org/drawingml/2006/main">
                    <a:graphicData uri="http://schemas.openxmlformats.org/drawingml/2006/picture">
                      <pic:pic xmlns:pic="http://schemas.openxmlformats.org/drawingml/2006/picture">
                        <pic:nvPicPr>
                          <pic:cNvPr id="0" name="image11.png" descr="Description : Logo Lycée 2019"/>
                          <pic:cNvPicPr preferRelativeResize="0"/>
                        </pic:nvPicPr>
                        <pic:blipFill>
                          <a:blip r:embed="rId9"/>
                          <a:srcRect/>
                          <a:stretch>
                            <a:fillRect/>
                          </a:stretch>
                        </pic:blipFill>
                        <pic:spPr>
                          <a:xfrm>
                            <a:off x="0" y="0"/>
                            <a:ext cx="708025" cy="707390"/>
                          </a:xfrm>
                          <a:prstGeom prst="rect">
                            <a:avLst/>
                          </a:prstGeom>
                          <a:ln/>
                        </pic:spPr>
                      </pic:pic>
                    </a:graphicData>
                  </a:graphic>
                </wp:inline>
              </w:drawing>
            </w:r>
          </w:p>
        </w:tc>
        <w:tc>
          <w:tcPr>
            <w:tcW w:w="1823" w:type="dxa"/>
            <w:vAlign w:val="center"/>
          </w:tcPr>
          <w:p w:rsidR="00876B92" w:rsidRDefault="008C0E26">
            <w:pPr>
              <w:spacing w:before="0" w:line="276" w:lineRule="auto"/>
              <w:jc w:val="center"/>
              <w:rPr>
                <w:rFonts w:ascii="Arial" w:eastAsia="Arial" w:hAnsi="Arial" w:cs="Arial"/>
              </w:rPr>
            </w:pPr>
            <w:r>
              <w:rPr>
                <w:noProof/>
                <w:sz w:val="24"/>
                <w:szCs w:val="24"/>
              </w:rPr>
              <w:drawing>
                <wp:inline distT="0" distB="0" distL="114300" distR="114300">
                  <wp:extent cx="1448435" cy="412750"/>
                  <wp:effectExtent l="0" t="0" r="0" b="0"/>
                  <wp:docPr id="3" name="image1.jpg" descr="Description : Description : Description : Afficher l'image d'origine"/>
                  <wp:cNvGraphicFramePr/>
                  <a:graphic xmlns:a="http://schemas.openxmlformats.org/drawingml/2006/main">
                    <a:graphicData uri="http://schemas.openxmlformats.org/drawingml/2006/picture">
                      <pic:pic xmlns:pic="http://schemas.openxmlformats.org/drawingml/2006/picture">
                        <pic:nvPicPr>
                          <pic:cNvPr id="0" name="image1.jpg" descr="Description : Description : Description : Afficher l'image d'origine"/>
                          <pic:cNvPicPr preferRelativeResize="0"/>
                        </pic:nvPicPr>
                        <pic:blipFill>
                          <a:blip r:embed="rId10"/>
                          <a:srcRect/>
                          <a:stretch>
                            <a:fillRect/>
                          </a:stretch>
                        </pic:blipFill>
                        <pic:spPr>
                          <a:xfrm>
                            <a:off x="0" y="0"/>
                            <a:ext cx="1448435" cy="412750"/>
                          </a:xfrm>
                          <a:prstGeom prst="rect">
                            <a:avLst/>
                          </a:prstGeom>
                          <a:ln/>
                        </pic:spPr>
                      </pic:pic>
                    </a:graphicData>
                  </a:graphic>
                </wp:inline>
              </w:drawing>
            </w:r>
          </w:p>
        </w:tc>
        <w:tc>
          <w:tcPr>
            <w:tcW w:w="1403" w:type="dxa"/>
            <w:vAlign w:val="center"/>
          </w:tcPr>
          <w:p w:rsidR="00876B92" w:rsidRDefault="008C0E26">
            <w:pPr>
              <w:spacing w:before="0"/>
              <w:jc w:val="left"/>
              <w:rPr>
                <w:rFonts w:ascii="Arial" w:eastAsia="Arial" w:hAnsi="Arial" w:cs="Arial"/>
              </w:rPr>
            </w:pPr>
            <w:r>
              <w:rPr>
                <w:rFonts w:ascii="Arial" w:eastAsia="Arial" w:hAnsi="Arial" w:cs="Arial"/>
                <w:b/>
              </w:rPr>
              <w:t>Terminale</w:t>
            </w:r>
          </w:p>
          <w:p w:rsidR="00876B92" w:rsidRDefault="008C0E26">
            <w:pPr>
              <w:spacing w:before="0"/>
              <w:jc w:val="left"/>
              <w:rPr>
                <w:rFonts w:ascii="Arial" w:eastAsia="Arial" w:hAnsi="Arial" w:cs="Arial"/>
              </w:rPr>
            </w:pPr>
            <w:r>
              <w:rPr>
                <w:rFonts w:ascii="Arial" w:eastAsia="Arial" w:hAnsi="Arial" w:cs="Arial"/>
                <w:b/>
              </w:rPr>
              <w:t xml:space="preserve"> spécialité</w:t>
            </w:r>
          </w:p>
        </w:tc>
        <w:tc>
          <w:tcPr>
            <w:tcW w:w="937" w:type="dxa"/>
            <w:vAlign w:val="center"/>
          </w:tcPr>
          <w:p w:rsidR="00876B92" w:rsidRDefault="008C0E26">
            <w:pPr>
              <w:spacing w:before="0"/>
              <w:jc w:val="center"/>
              <w:rPr>
                <w:rFonts w:ascii="Arial" w:eastAsia="Arial" w:hAnsi="Arial" w:cs="Arial"/>
                <w:sz w:val="18"/>
                <w:szCs w:val="18"/>
              </w:rPr>
            </w:pPr>
            <w:r>
              <w:rPr>
                <w:rFonts w:ascii="Arial" w:eastAsia="Arial" w:hAnsi="Arial" w:cs="Arial"/>
                <w:b/>
                <w:sz w:val="18"/>
                <w:szCs w:val="18"/>
              </w:rPr>
              <w:t xml:space="preserve"> 12/2019</w:t>
            </w:r>
          </w:p>
        </w:tc>
        <w:tc>
          <w:tcPr>
            <w:tcW w:w="2872" w:type="dxa"/>
            <w:vAlign w:val="center"/>
          </w:tcPr>
          <w:p w:rsidR="00876B92" w:rsidRDefault="008C0E26">
            <w:pPr>
              <w:spacing w:before="0"/>
              <w:ind w:right="670"/>
              <w:jc w:val="left"/>
              <w:rPr>
                <w:rFonts w:ascii="Arial" w:eastAsia="Arial" w:hAnsi="Arial" w:cs="Arial"/>
                <w:sz w:val="28"/>
                <w:szCs w:val="28"/>
              </w:rPr>
            </w:pPr>
            <w:r>
              <w:rPr>
                <w:rFonts w:ascii="Arial" w:eastAsia="Arial" w:hAnsi="Arial" w:cs="Arial"/>
                <w:sz w:val="18"/>
                <w:szCs w:val="18"/>
              </w:rPr>
              <w:t xml:space="preserve">      </w:t>
            </w:r>
            <w:hyperlink r:id="rId11">
              <w:r>
                <w:rPr>
                  <w:rFonts w:ascii="Arial" w:eastAsia="Arial" w:hAnsi="Arial" w:cs="Arial"/>
                  <w:b/>
                  <w:noProof/>
                  <w:color w:val="1155CC"/>
                  <w:sz w:val="28"/>
                  <w:szCs w:val="28"/>
                  <w:u w:val="single"/>
                </w:rPr>
                <w:drawing>
                  <wp:inline distT="0" distB="0" distL="114300" distR="114300">
                    <wp:extent cx="819150" cy="1905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819150" cy="190500"/>
                            </a:xfrm>
                            <a:prstGeom prst="rect">
                              <a:avLst/>
                            </a:prstGeom>
                            <a:ln/>
                          </pic:spPr>
                        </pic:pic>
                      </a:graphicData>
                    </a:graphic>
                  </wp:inline>
                </w:drawing>
              </w:r>
            </w:hyperlink>
          </w:p>
        </w:tc>
      </w:tr>
    </w:tbl>
    <w:p w:rsidR="00876B92" w:rsidRDefault="008C0E26">
      <w:pPr>
        <w:spacing w:before="0" w:line="276" w:lineRule="auto"/>
        <w:ind w:hanging="285"/>
        <w:jc w:val="center"/>
        <w:rPr>
          <w:b/>
          <w:color w:val="FF0000"/>
          <w:sz w:val="32"/>
          <w:szCs w:val="32"/>
        </w:rPr>
      </w:pPr>
      <w:r>
        <w:rPr>
          <w:rFonts w:ascii="Arial" w:eastAsia="Arial" w:hAnsi="Arial" w:cs="Arial"/>
          <w:b/>
          <w:sz w:val="48"/>
          <w:szCs w:val="48"/>
        </w:rPr>
        <w:t>Traitements médicamenteux multi-doses</w:t>
      </w:r>
    </w:p>
    <w:p w:rsidR="00876B92" w:rsidRDefault="00876B92">
      <w:pPr>
        <w:pBdr>
          <w:top w:val="nil"/>
          <w:left w:val="nil"/>
          <w:bottom w:val="nil"/>
          <w:right w:val="nil"/>
          <w:between w:val="nil"/>
        </w:pBdr>
        <w:spacing w:before="0"/>
        <w:jc w:val="left"/>
        <w:rPr>
          <w:rFonts w:ascii="Times New Roman" w:eastAsia="Times New Roman" w:hAnsi="Times New Roman" w:cs="Times New Roman"/>
          <w:color w:val="000000"/>
          <w:sz w:val="24"/>
          <w:szCs w:val="24"/>
        </w:rPr>
      </w:pPr>
    </w:p>
    <w:tbl>
      <w:tblPr>
        <w:tblStyle w:val="a0"/>
        <w:tblW w:w="9605" w:type="dxa"/>
        <w:jc w:val="center"/>
        <w:tblInd w:w="0" w:type="dxa"/>
        <w:tblLayout w:type="fixed"/>
        <w:tblLook w:val="0400" w:firstRow="0" w:lastRow="0" w:firstColumn="0" w:lastColumn="0" w:noHBand="0" w:noVBand="1"/>
      </w:tblPr>
      <w:tblGrid>
        <w:gridCol w:w="2819"/>
        <w:gridCol w:w="6786"/>
      </w:tblGrid>
      <w:tr w:rsidR="00876B92">
        <w:trPr>
          <w:trHeight w:val="320"/>
          <w:jc w:val="center"/>
        </w:trPr>
        <w:tc>
          <w:tcPr>
            <w:tcW w:w="2819"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jc w:val="center"/>
              <w:rPr>
                <w:rFonts w:ascii="Times New Roman" w:eastAsia="Times New Roman" w:hAnsi="Times New Roman" w:cs="Times New Roman"/>
                <w:sz w:val="24"/>
                <w:szCs w:val="24"/>
              </w:rPr>
            </w:pPr>
            <w:r>
              <w:rPr>
                <w:rFonts w:ascii="Arial" w:eastAsia="Arial" w:hAnsi="Arial" w:cs="Arial"/>
                <w:b/>
                <w:color w:val="000000"/>
                <w:sz w:val="18"/>
                <w:szCs w:val="18"/>
              </w:rPr>
              <w:t>Niveau (Thèmes)</w:t>
            </w:r>
          </w:p>
        </w:tc>
        <w:tc>
          <w:tcPr>
            <w:tcW w:w="6786"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jc w:val="left"/>
              <w:rPr>
                <w:sz w:val="20"/>
                <w:szCs w:val="20"/>
              </w:rPr>
            </w:pPr>
            <w:r>
              <w:rPr>
                <w:sz w:val="20"/>
                <w:szCs w:val="20"/>
              </w:rPr>
              <w:t>Terminale Spécialité Physique-Chimie</w:t>
            </w:r>
          </w:p>
          <w:p w:rsidR="00876B92" w:rsidRDefault="008C0E26">
            <w:pPr>
              <w:spacing w:before="0"/>
              <w:rPr>
                <w:sz w:val="20"/>
                <w:szCs w:val="20"/>
              </w:rPr>
            </w:pPr>
            <w:r>
              <w:rPr>
                <w:sz w:val="20"/>
                <w:szCs w:val="20"/>
                <w:u w:val="single"/>
              </w:rPr>
              <w:t>Partie du programme</w:t>
            </w:r>
            <w:r>
              <w:rPr>
                <w:sz w:val="20"/>
                <w:szCs w:val="20"/>
              </w:rPr>
              <w:t> : «</w:t>
            </w:r>
            <w:r>
              <w:rPr>
                <w:i/>
                <w:sz w:val="20"/>
                <w:szCs w:val="20"/>
              </w:rPr>
              <w:t> Suivre et modéliser l’évolution temporelle d’un système siège d’une transformation chimique</w:t>
            </w:r>
            <w:r>
              <w:rPr>
                <w:sz w:val="20"/>
                <w:szCs w:val="20"/>
              </w:rPr>
              <w:t> ».</w:t>
            </w:r>
          </w:p>
        </w:tc>
      </w:tr>
      <w:tr w:rsidR="00876B92">
        <w:trPr>
          <w:trHeight w:val="520"/>
          <w:jc w:val="center"/>
        </w:trPr>
        <w:tc>
          <w:tcPr>
            <w:tcW w:w="2819"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jc w:val="center"/>
              <w:rPr>
                <w:rFonts w:ascii="Times New Roman" w:eastAsia="Times New Roman" w:hAnsi="Times New Roman" w:cs="Times New Roman"/>
                <w:sz w:val="24"/>
                <w:szCs w:val="24"/>
              </w:rPr>
            </w:pPr>
            <w:r>
              <w:rPr>
                <w:rFonts w:ascii="Arial" w:eastAsia="Arial" w:hAnsi="Arial" w:cs="Arial"/>
                <w:b/>
                <w:color w:val="000000"/>
                <w:sz w:val="18"/>
                <w:szCs w:val="18"/>
              </w:rPr>
              <w:t>Introduction</w:t>
            </w:r>
          </w:p>
        </w:tc>
        <w:tc>
          <w:tcPr>
            <w:tcW w:w="6786"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hd w:val="clear" w:color="auto" w:fill="FFFFFF"/>
              <w:spacing w:before="0"/>
              <w:rPr>
                <w:sz w:val="20"/>
                <w:szCs w:val="20"/>
              </w:rPr>
            </w:pPr>
            <w:r>
              <w:rPr>
                <w:sz w:val="20"/>
                <w:szCs w:val="20"/>
              </w:rPr>
              <w:t xml:space="preserve">Sur la notice de comprimés de paracétamol 1000 mg on peut lire les indications suivantes. </w:t>
            </w:r>
          </w:p>
          <w:p w:rsidR="00876B92" w:rsidRDefault="008C0E26">
            <w:pPr>
              <w:numPr>
                <w:ilvl w:val="0"/>
                <w:numId w:val="13"/>
              </w:numPr>
              <w:pBdr>
                <w:top w:val="nil"/>
                <w:left w:val="nil"/>
                <w:bottom w:val="nil"/>
                <w:right w:val="nil"/>
                <w:between w:val="nil"/>
              </w:pBdr>
              <w:shd w:val="clear" w:color="auto" w:fill="FFFFFF"/>
              <w:spacing w:before="0"/>
              <w:rPr>
                <w:color w:val="000000"/>
                <w:sz w:val="20"/>
                <w:szCs w:val="20"/>
              </w:rPr>
            </w:pPr>
            <w:r>
              <w:rPr>
                <w:color w:val="000000"/>
                <w:sz w:val="20"/>
                <w:szCs w:val="20"/>
              </w:rPr>
              <w:t>La posologie usuelle est de 1 comprimé à 1000 mg par prise, à renouveler au bout de 6 à 8 heures. En cas de besoin, la prise peut être répétée au bout de 4 heures minimum.</w:t>
            </w:r>
          </w:p>
          <w:p w:rsidR="00876B92" w:rsidRDefault="008C0E26">
            <w:pPr>
              <w:numPr>
                <w:ilvl w:val="0"/>
                <w:numId w:val="13"/>
              </w:numPr>
              <w:pBdr>
                <w:top w:val="nil"/>
                <w:left w:val="nil"/>
                <w:bottom w:val="nil"/>
                <w:right w:val="nil"/>
                <w:between w:val="nil"/>
              </w:pBdr>
              <w:shd w:val="clear" w:color="auto" w:fill="FFFFFF"/>
              <w:spacing w:before="0"/>
              <w:rPr>
                <w:color w:val="000000"/>
                <w:sz w:val="20"/>
                <w:szCs w:val="20"/>
              </w:rPr>
            </w:pPr>
            <w:r>
              <w:rPr>
                <w:color w:val="000000"/>
                <w:sz w:val="20"/>
                <w:szCs w:val="20"/>
              </w:rPr>
              <w:t xml:space="preserve">NE JAMAIS PRENDRE PLUS DE 4000 mg de </w:t>
            </w:r>
            <w:r>
              <w:rPr>
                <w:sz w:val="20"/>
                <w:szCs w:val="20"/>
              </w:rPr>
              <w:t>PARACÉTAMOL</w:t>
            </w:r>
            <w:r>
              <w:rPr>
                <w:color w:val="000000"/>
                <w:sz w:val="20"/>
                <w:szCs w:val="20"/>
              </w:rPr>
              <w:t xml:space="preserve"> PAR JOUR, (en tenant compte de tous</w:t>
            </w:r>
            <w:r>
              <w:rPr>
                <w:color w:val="000000"/>
                <w:sz w:val="20"/>
                <w:szCs w:val="20"/>
              </w:rPr>
              <w:t xml:space="preserve"> les médicaments contenant du paracétamol dans leur formule). Toujours respecter un intervalle de 4 heures au moins entre les prises.</w:t>
            </w:r>
          </w:p>
          <w:p w:rsidR="00876B92" w:rsidRDefault="008C0E26">
            <w:pPr>
              <w:shd w:val="clear" w:color="auto" w:fill="FFFFFF"/>
              <w:spacing w:before="0"/>
            </w:pPr>
            <w:r>
              <w:rPr>
                <w:b/>
              </w:rPr>
              <w:t>Pourquoi l’intervalle temps minimal indiqué entre deux prises de comprimés de paracétamol de 1000 mg pour soulager une dou</w:t>
            </w:r>
            <w:r>
              <w:rPr>
                <w:b/>
              </w:rPr>
              <w:t>leur modérée est fixé à 4 heures ?</w:t>
            </w:r>
          </w:p>
          <w:p w:rsidR="00876B92" w:rsidRDefault="008C0E26">
            <w:pPr>
              <w:spacing w:before="0"/>
              <w:rPr>
                <w:sz w:val="20"/>
                <w:szCs w:val="20"/>
              </w:rPr>
            </w:pPr>
            <w:r>
              <w:rPr>
                <w:sz w:val="20"/>
                <w:szCs w:val="20"/>
              </w:rPr>
              <w:t xml:space="preserve">Pour répondre à cette problématique on propose une démarche en trois temps : </w:t>
            </w:r>
          </w:p>
          <w:p w:rsidR="00876B92" w:rsidRDefault="008C0E26">
            <w:pPr>
              <w:numPr>
                <w:ilvl w:val="0"/>
                <w:numId w:val="1"/>
              </w:numPr>
              <w:pBdr>
                <w:top w:val="nil"/>
                <w:left w:val="nil"/>
                <w:bottom w:val="nil"/>
                <w:right w:val="nil"/>
                <w:between w:val="nil"/>
              </w:pBdr>
              <w:spacing w:before="0"/>
              <w:rPr>
                <w:color w:val="000000"/>
                <w:sz w:val="20"/>
                <w:szCs w:val="20"/>
              </w:rPr>
            </w:pPr>
            <w:r>
              <w:rPr>
                <w:color w:val="000000"/>
                <w:sz w:val="20"/>
                <w:szCs w:val="20"/>
              </w:rPr>
              <w:t>la construction d’un modèle afin de rationaliser le phénomène étudié ;</w:t>
            </w:r>
          </w:p>
          <w:p w:rsidR="00876B92" w:rsidRDefault="008C0E26">
            <w:pPr>
              <w:numPr>
                <w:ilvl w:val="0"/>
                <w:numId w:val="1"/>
              </w:numPr>
              <w:pBdr>
                <w:top w:val="nil"/>
                <w:left w:val="nil"/>
                <w:bottom w:val="nil"/>
                <w:right w:val="nil"/>
                <w:between w:val="nil"/>
              </w:pBdr>
              <w:spacing w:before="0"/>
              <w:rPr>
                <w:color w:val="000000"/>
                <w:sz w:val="20"/>
                <w:szCs w:val="20"/>
              </w:rPr>
            </w:pPr>
            <w:r>
              <w:rPr>
                <w:color w:val="000000"/>
                <w:sz w:val="20"/>
                <w:szCs w:val="20"/>
              </w:rPr>
              <w:t>l’utilisation d’un programme informatique pour résoudre les équations is</w:t>
            </w:r>
            <w:r>
              <w:rPr>
                <w:color w:val="000000"/>
                <w:sz w:val="20"/>
                <w:szCs w:val="20"/>
              </w:rPr>
              <w:t>sues de la modélisation proposée ;</w:t>
            </w:r>
          </w:p>
          <w:p w:rsidR="00876B92" w:rsidRDefault="008C0E26">
            <w:pPr>
              <w:numPr>
                <w:ilvl w:val="0"/>
                <w:numId w:val="1"/>
              </w:numPr>
              <w:pBdr>
                <w:top w:val="nil"/>
                <w:left w:val="nil"/>
                <w:bottom w:val="nil"/>
                <w:right w:val="nil"/>
                <w:between w:val="nil"/>
              </w:pBdr>
              <w:spacing w:before="0"/>
              <w:rPr>
                <w:color w:val="000000"/>
                <w:sz w:val="20"/>
                <w:szCs w:val="20"/>
              </w:rPr>
            </w:pPr>
            <w:r>
              <w:rPr>
                <w:color w:val="000000"/>
                <w:sz w:val="20"/>
                <w:szCs w:val="20"/>
              </w:rPr>
              <w:t>l’analyse des résultats numériques obtenus afin de répondre à la problématique posée mais aussi d’interroger la validité du modèle mis en place.</w:t>
            </w:r>
          </w:p>
        </w:tc>
      </w:tr>
      <w:tr w:rsidR="00876B92">
        <w:trPr>
          <w:trHeight w:val="520"/>
          <w:jc w:val="center"/>
        </w:trPr>
        <w:tc>
          <w:tcPr>
            <w:tcW w:w="2819"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jc w:val="center"/>
              <w:rPr>
                <w:rFonts w:ascii="Times New Roman" w:eastAsia="Times New Roman" w:hAnsi="Times New Roman" w:cs="Times New Roman"/>
                <w:sz w:val="24"/>
                <w:szCs w:val="24"/>
              </w:rPr>
            </w:pPr>
            <w:r>
              <w:rPr>
                <w:rFonts w:ascii="Arial" w:eastAsia="Arial" w:hAnsi="Arial" w:cs="Arial"/>
                <w:b/>
                <w:color w:val="000000"/>
                <w:sz w:val="18"/>
                <w:szCs w:val="18"/>
              </w:rPr>
              <w:t>Type d’activité</w:t>
            </w:r>
          </w:p>
        </w:tc>
        <w:tc>
          <w:tcPr>
            <w:tcW w:w="6786"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rPr>
                <w:sz w:val="20"/>
                <w:szCs w:val="20"/>
              </w:rPr>
            </w:pPr>
            <w:r>
              <w:rPr>
                <w:sz w:val="20"/>
                <w:szCs w:val="20"/>
              </w:rPr>
              <w:t>Activité de fin de séquence visant à faire travailler à l’élève, par le prisme de la modélisation informatique, les capacités exigibles du programme sur la partie «</w:t>
            </w:r>
            <w:r>
              <w:rPr>
                <w:i/>
                <w:sz w:val="20"/>
                <w:szCs w:val="20"/>
              </w:rPr>
              <w:t> Suivre et modéliser l’évolution temporelle d’un système siège d’une transformation chimique</w:t>
            </w:r>
            <w:r>
              <w:rPr>
                <w:sz w:val="20"/>
                <w:szCs w:val="20"/>
              </w:rPr>
              <w:t> ».</w:t>
            </w:r>
          </w:p>
        </w:tc>
      </w:tr>
      <w:tr w:rsidR="00876B92">
        <w:trPr>
          <w:trHeight w:val="660"/>
          <w:jc w:val="center"/>
        </w:trPr>
        <w:tc>
          <w:tcPr>
            <w:tcW w:w="2819"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jc w:val="center"/>
              <w:rPr>
                <w:rFonts w:ascii="Times New Roman" w:eastAsia="Times New Roman" w:hAnsi="Times New Roman" w:cs="Times New Roman"/>
                <w:sz w:val="24"/>
                <w:szCs w:val="24"/>
              </w:rPr>
            </w:pPr>
            <w:r>
              <w:rPr>
                <w:rFonts w:ascii="Arial" w:eastAsia="Arial" w:hAnsi="Arial" w:cs="Arial"/>
                <w:b/>
                <w:color w:val="000000"/>
                <w:sz w:val="18"/>
                <w:szCs w:val="18"/>
              </w:rPr>
              <w:t>Compétences</w:t>
            </w:r>
          </w:p>
          <w:p w:rsidR="00876B92" w:rsidRDefault="00876B92">
            <w:pPr>
              <w:spacing w:before="0"/>
              <w:jc w:val="center"/>
              <w:rPr>
                <w:rFonts w:ascii="Times New Roman" w:eastAsia="Times New Roman" w:hAnsi="Times New Roman" w:cs="Times New Roman"/>
                <w:sz w:val="24"/>
                <w:szCs w:val="24"/>
              </w:rPr>
            </w:pPr>
          </w:p>
        </w:tc>
        <w:tc>
          <w:tcPr>
            <w:tcW w:w="6786"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jc w:val="left"/>
              <w:rPr>
                <w:sz w:val="20"/>
                <w:szCs w:val="20"/>
              </w:rPr>
            </w:pPr>
            <w:r>
              <w:rPr>
                <w:sz w:val="20"/>
                <w:szCs w:val="20"/>
              </w:rPr>
              <w:t>S’APPROPRIER :</w:t>
            </w:r>
          </w:p>
          <w:p w:rsidR="00876B92" w:rsidRDefault="008C0E26">
            <w:pPr>
              <w:numPr>
                <w:ilvl w:val="0"/>
                <w:numId w:val="15"/>
              </w:numPr>
              <w:spacing w:before="0"/>
              <w:jc w:val="left"/>
              <w:rPr>
                <w:sz w:val="20"/>
                <w:szCs w:val="20"/>
              </w:rPr>
            </w:pPr>
            <w:r>
              <w:rPr>
                <w:sz w:val="20"/>
                <w:szCs w:val="20"/>
              </w:rPr>
              <w:t>Relier la situation/le problème à des informations fournies </w:t>
            </w:r>
          </w:p>
          <w:p w:rsidR="00876B92" w:rsidRDefault="008C0E26">
            <w:pPr>
              <w:numPr>
                <w:ilvl w:val="0"/>
                <w:numId w:val="15"/>
              </w:numPr>
              <w:spacing w:before="0"/>
              <w:jc w:val="left"/>
              <w:rPr>
                <w:sz w:val="20"/>
                <w:szCs w:val="20"/>
              </w:rPr>
            </w:pPr>
            <w:r>
              <w:rPr>
                <w:sz w:val="20"/>
                <w:szCs w:val="20"/>
              </w:rPr>
              <w:t>Relier entre elles des informations d'ordre théorique</w:t>
            </w:r>
          </w:p>
          <w:p w:rsidR="00876B92" w:rsidRDefault="008C0E26">
            <w:pPr>
              <w:numPr>
                <w:ilvl w:val="0"/>
                <w:numId w:val="15"/>
              </w:numPr>
              <w:spacing w:before="0"/>
              <w:jc w:val="left"/>
              <w:rPr>
                <w:sz w:val="20"/>
                <w:szCs w:val="20"/>
              </w:rPr>
            </w:pPr>
            <w:r>
              <w:rPr>
                <w:sz w:val="20"/>
                <w:szCs w:val="20"/>
              </w:rPr>
              <w:t>Identifier un problème, le reformuler</w:t>
            </w:r>
          </w:p>
          <w:p w:rsidR="00876B92" w:rsidRDefault="008C0E26">
            <w:pPr>
              <w:spacing w:before="0"/>
              <w:jc w:val="left"/>
              <w:rPr>
                <w:sz w:val="20"/>
                <w:szCs w:val="20"/>
              </w:rPr>
            </w:pPr>
            <w:r>
              <w:rPr>
                <w:sz w:val="20"/>
                <w:szCs w:val="20"/>
              </w:rPr>
              <w:t>ANALYSER / RAISONNER:</w:t>
            </w:r>
          </w:p>
          <w:p w:rsidR="00876B92" w:rsidRDefault="008C0E26">
            <w:pPr>
              <w:numPr>
                <w:ilvl w:val="0"/>
                <w:numId w:val="17"/>
              </w:numPr>
              <w:spacing w:before="0"/>
              <w:jc w:val="left"/>
              <w:rPr>
                <w:sz w:val="20"/>
                <w:szCs w:val="20"/>
              </w:rPr>
            </w:pPr>
            <w:r>
              <w:rPr>
                <w:sz w:val="20"/>
                <w:szCs w:val="20"/>
              </w:rPr>
              <w:t>Formuler des hypothèses</w:t>
            </w:r>
          </w:p>
          <w:p w:rsidR="00876B92" w:rsidRDefault="008C0E26">
            <w:pPr>
              <w:numPr>
                <w:ilvl w:val="0"/>
                <w:numId w:val="17"/>
              </w:numPr>
              <w:spacing w:before="0"/>
              <w:jc w:val="left"/>
              <w:rPr>
                <w:sz w:val="20"/>
                <w:szCs w:val="20"/>
              </w:rPr>
            </w:pPr>
            <w:r>
              <w:rPr>
                <w:sz w:val="20"/>
                <w:szCs w:val="20"/>
              </w:rPr>
              <w:t>Choisir  un modèle ou des lois pertinentes</w:t>
            </w:r>
          </w:p>
          <w:p w:rsidR="00876B92" w:rsidRDefault="008C0E26">
            <w:pPr>
              <w:numPr>
                <w:ilvl w:val="0"/>
                <w:numId w:val="17"/>
              </w:numPr>
              <w:spacing w:before="0"/>
              <w:jc w:val="left"/>
              <w:rPr>
                <w:sz w:val="20"/>
                <w:szCs w:val="20"/>
              </w:rPr>
            </w:pPr>
            <w:r>
              <w:rPr>
                <w:sz w:val="20"/>
                <w:szCs w:val="20"/>
              </w:rPr>
              <w:t>Faire des prévisions à l’aide d’un modèle.</w:t>
            </w:r>
          </w:p>
          <w:p w:rsidR="00876B92" w:rsidRDefault="008C0E26">
            <w:pPr>
              <w:spacing w:before="0"/>
              <w:jc w:val="left"/>
              <w:rPr>
                <w:sz w:val="20"/>
                <w:szCs w:val="20"/>
              </w:rPr>
            </w:pPr>
            <w:r>
              <w:rPr>
                <w:sz w:val="20"/>
                <w:szCs w:val="20"/>
              </w:rPr>
              <w:t>RÉALISER </w:t>
            </w:r>
          </w:p>
          <w:p w:rsidR="00876B92" w:rsidRDefault="008C0E26">
            <w:pPr>
              <w:numPr>
                <w:ilvl w:val="0"/>
                <w:numId w:val="20"/>
              </w:numPr>
              <w:spacing w:before="0"/>
              <w:jc w:val="left"/>
              <w:rPr>
                <w:sz w:val="20"/>
                <w:szCs w:val="20"/>
              </w:rPr>
            </w:pPr>
            <w:r>
              <w:rPr>
                <w:sz w:val="20"/>
                <w:szCs w:val="20"/>
              </w:rPr>
              <w:t>Utiliser un modèle</w:t>
            </w:r>
          </w:p>
          <w:p w:rsidR="00876B92" w:rsidRDefault="008C0E26">
            <w:pPr>
              <w:numPr>
                <w:ilvl w:val="0"/>
                <w:numId w:val="20"/>
              </w:numPr>
              <w:spacing w:before="0"/>
              <w:jc w:val="left"/>
              <w:rPr>
                <w:sz w:val="20"/>
                <w:szCs w:val="20"/>
              </w:rPr>
            </w:pPr>
            <w:r>
              <w:rPr>
                <w:sz w:val="20"/>
                <w:szCs w:val="20"/>
              </w:rPr>
              <w:t>Mettre en œuvre des procédures courantes</w:t>
            </w:r>
          </w:p>
          <w:p w:rsidR="00876B92" w:rsidRDefault="008C0E26">
            <w:pPr>
              <w:numPr>
                <w:ilvl w:val="0"/>
                <w:numId w:val="20"/>
              </w:numPr>
              <w:spacing w:before="0"/>
              <w:jc w:val="left"/>
              <w:rPr>
                <w:sz w:val="20"/>
                <w:szCs w:val="20"/>
              </w:rPr>
            </w:pPr>
            <w:r>
              <w:rPr>
                <w:sz w:val="20"/>
                <w:szCs w:val="20"/>
              </w:rPr>
              <w:t>écrire un résultat de façon adaptée</w:t>
            </w:r>
          </w:p>
          <w:p w:rsidR="00876B92" w:rsidRDefault="008C0E26">
            <w:pPr>
              <w:spacing w:before="0"/>
              <w:jc w:val="left"/>
              <w:rPr>
                <w:sz w:val="20"/>
                <w:szCs w:val="20"/>
              </w:rPr>
            </w:pPr>
            <w:r>
              <w:rPr>
                <w:sz w:val="20"/>
                <w:szCs w:val="20"/>
              </w:rPr>
              <w:t>VALIDER </w:t>
            </w:r>
          </w:p>
          <w:p w:rsidR="00876B92" w:rsidRDefault="008C0E26">
            <w:pPr>
              <w:numPr>
                <w:ilvl w:val="0"/>
                <w:numId w:val="3"/>
              </w:numPr>
              <w:pBdr>
                <w:top w:val="nil"/>
                <w:left w:val="nil"/>
                <w:bottom w:val="nil"/>
                <w:right w:val="nil"/>
                <w:between w:val="nil"/>
              </w:pBdr>
              <w:spacing w:before="0"/>
              <w:jc w:val="left"/>
              <w:rPr>
                <w:color w:val="000000"/>
                <w:sz w:val="20"/>
                <w:szCs w:val="20"/>
              </w:rPr>
            </w:pPr>
            <w:r>
              <w:rPr>
                <w:color w:val="000000"/>
                <w:sz w:val="20"/>
                <w:szCs w:val="20"/>
              </w:rPr>
              <w:t>Faire preuve d’esprit critique, procéder à des tests de vraisemblance.</w:t>
            </w:r>
          </w:p>
          <w:p w:rsidR="00876B92" w:rsidRDefault="008C0E26">
            <w:pPr>
              <w:numPr>
                <w:ilvl w:val="0"/>
                <w:numId w:val="3"/>
              </w:numPr>
              <w:pBdr>
                <w:top w:val="nil"/>
                <w:left w:val="nil"/>
                <w:bottom w:val="nil"/>
                <w:right w:val="nil"/>
                <w:between w:val="nil"/>
              </w:pBdr>
              <w:spacing w:before="0"/>
              <w:jc w:val="left"/>
              <w:rPr>
                <w:color w:val="000000"/>
                <w:sz w:val="20"/>
                <w:szCs w:val="20"/>
              </w:rPr>
            </w:pPr>
            <w:r>
              <w:rPr>
                <w:color w:val="000000"/>
                <w:sz w:val="20"/>
                <w:szCs w:val="20"/>
              </w:rPr>
              <w:t xml:space="preserve">Identifier des sources d’erreur, estimer une incertitude, </w:t>
            </w:r>
            <w:proofErr w:type="gramStart"/>
            <w:r>
              <w:rPr>
                <w:color w:val="000000"/>
                <w:sz w:val="20"/>
                <w:szCs w:val="20"/>
              </w:rPr>
              <w:t>comparer</w:t>
            </w:r>
            <w:proofErr w:type="gramEnd"/>
            <w:r>
              <w:rPr>
                <w:color w:val="000000"/>
                <w:sz w:val="20"/>
                <w:szCs w:val="20"/>
              </w:rPr>
              <w:t xml:space="preserve"> à une valeur de référence.</w:t>
            </w:r>
          </w:p>
          <w:p w:rsidR="00876B92" w:rsidRDefault="008C0E26">
            <w:pPr>
              <w:numPr>
                <w:ilvl w:val="0"/>
                <w:numId w:val="3"/>
              </w:numPr>
              <w:pBdr>
                <w:top w:val="nil"/>
                <w:left w:val="nil"/>
                <w:bottom w:val="nil"/>
                <w:right w:val="nil"/>
                <w:between w:val="nil"/>
              </w:pBdr>
              <w:spacing w:before="0"/>
              <w:jc w:val="left"/>
              <w:rPr>
                <w:color w:val="000000"/>
                <w:sz w:val="20"/>
                <w:szCs w:val="20"/>
              </w:rPr>
            </w:pPr>
            <w:r>
              <w:rPr>
                <w:color w:val="000000"/>
                <w:sz w:val="20"/>
                <w:szCs w:val="20"/>
              </w:rPr>
              <w:t>Confronter un modèle à des résultats expérimentaux.</w:t>
            </w:r>
          </w:p>
        </w:tc>
      </w:tr>
      <w:tr w:rsidR="00876B92">
        <w:trPr>
          <w:trHeight w:val="640"/>
          <w:jc w:val="center"/>
        </w:trPr>
        <w:tc>
          <w:tcPr>
            <w:tcW w:w="2819"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jc w:val="center"/>
              <w:rPr>
                <w:rFonts w:ascii="Times New Roman" w:eastAsia="Times New Roman" w:hAnsi="Times New Roman" w:cs="Times New Roman"/>
                <w:sz w:val="24"/>
                <w:szCs w:val="24"/>
              </w:rPr>
            </w:pPr>
            <w:r>
              <w:rPr>
                <w:rFonts w:ascii="Arial" w:eastAsia="Arial" w:hAnsi="Arial" w:cs="Arial"/>
                <w:b/>
                <w:color w:val="000000"/>
                <w:sz w:val="18"/>
                <w:szCs w:val="18"/>
              </w:rPr>
              <w:lastRenderedPageBreak/>
              <w:t xml:space="preserve">CRCN - Compétences </w:t>
            </w:r>
            <w:proofErr w:type="spellStart"/>
            <w:r>
              <w:rPr>
                <w:rFonts w:ascii="Arial" w:eastAsia="Arial" w:hAnsi="Arial" w:cs="Arial"/>
                <w:b/>
                <w:color w:val="000000"/>
                <w:sz w:val="18"/>
                <w:szCs w:val="18"/>
              </w:rPr>
              <w:t>Num</w:t>
            </w:r>
            <w:proofErr w:type="spellEnd"/>
            <w:r>
              <w:rPr>
                <w:rFonts w:ascii="Arial" w:eastAsia="Arial" w:hAnsi="Arial" w:cs="Arial"/>
                <w:b/>
                <w:color w:val="000000"/>
                <w:sz w:val="18"/>
                <w:szCs w:val="18"/>
              </w:rPr>
              <w:t>. </w:t>
            </w:r>
          </w:p>
        </w:tc>
        <w:tc>
          <w:tcPr>
            <w:tcW w:w="6786"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rPr>
                <w:sz w:val="20"/>
                <w:szCs w:val="20"/>
              </w:rPr>
            </w:pPr>
            <w:r>
              <w:rPr>
                <w:sz w:val="20"/>
                <w:szCs w:val="20"/>
              </w:rPr>
              <w:t xml:space="preserve">Les points du cadre de référence des compétences numériques illustrés sont les suivants : </w:t>
            </w:r>
          </w:p>
          <w:p w:rsidR="00876B92" w:rsidRDefault="008C0E26">
            <w:pPr>
              <w:numPr>
                <w:ilvl w:val="0"/>
                <w:numId w:val="23"/>
              </w:numPr>
              <w:pBdr>
                <w:top w:val="nil"/>
                <w:left w:val="nil"/>
                <w:bottom w:val="nil"/>
                <w:right w:val="nil"/>
                <w:between w:val="nil"/>
              </w:pBdr>
              <w:spacing w:before="0"/>
              <w:rPr>
                <w:color w:val="000000"/>
                <w:sz w:val="20"/>
                <w:szCs w:val="20"/>
              </w:rPr>
            </w:pPr>
            <w:r>
              <w:rPr>
                <w:color w:val="000000"/>
                <w:sz w:val="20"/>
                <w:szCs w:val="20"/>
              </w:rPr>
              <w:t>Information et données (domaine 1) : traiter des données (point 1.3)</w:t>
            </w:r>
          </w:p>
          <w:p w:rsidR="00876B92" w:rsidRDefault="008C0E26">
            <w:pPr>
              <w:numPr>
                <w:ilvl w:val="0"/>
                <w:numId w:val="23"/>
              </w:numPr>
              <w:pBdr>
                <w:top w:val="nil"/>
                <w:left w:val="nil"/>
                <w:bottom w:val="nil"/>
                <w:right w:val="nil"/>
                <w:between w:val="nil"/>
              </w:pBdr>
              <w:spacing w:before="0"/>
              <w:rPr>
                <w:color w:val="000000"/>
                <w:sz w:val="20"/>
                <w:szCs w:val="20"/>
              </w:rPr>
            </w:pPr>
            <w:r>
              <w:rPr>
                <w:color w:val="000000"/>
                <w:sz w:val="20"/>
                <w:szCs w:val="20"/>
              </w:rPr>
              <w:t xml:space="preserve">Création de contenus (domaine 3) : programmer (point 3.4) </w:t>
            </w:r>
          </w:p>
        </w:tc>
      </w:tr>
      <w:tr w:rsidR="00876B92">
        <w:trPr>
          <w:trHeight w:val="640"/>
          <w:jc w:val="center"/>
        </w:trPr>
        <w:tc>
          <w:tcPr>
            <w:tcW w:w="2819"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jc w:val="center"/>
              <w:rPr>
                <w:rFonts w:ascii="Times New Roman" w:eastAsia="Times New Roman" w:hAnsi="Times New Roman" w:cs="Times New Roman"/>
                <w:sz w:val="24"/>
                <w:szCs w:val="24"/>
              </w:rPr>
            </w:pPr>
            <w:r>
              <w:rPr>
                <w:rFonts w:ascii="Arial" w:eastAsia="Arial" w:hAnsi="Arial" w:cs="Arial"/>
                <w:b/>
                <w:color w:val="000000"/>
                <w:sz w:val="18"/>
                <w:szCs w:val="18"/>
              </w:rPr>
              <w:t>Notions et contenus du programme</w:t>
            </w:r>
          </w:p>
        </w:tc>
        <w:tc>
          <w:tcPr>
            <w:tcW w:w="6786"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numPr>
                <w:ilvl w:val="0"/>
                <w:numId w:val="10"/>
              </w:numPr>
              <w:pBdr>
                <w:top w:val="nil"/>
                <w:left w:val="nil"/>
                <w:bottom w:val="nil"/>
                <w:right w:val="nil"/>
                <w:between w:val="nil"/>
              </w:pBdr>
              <w:spacing w:before="0"/>
              <w:jc w:val="left"/>
              <w:rPr>
                <w:color w:val="000000"/>
                <w:sz w:val="20"/>
                <w:szCs w:val="20"/>
              </w:rPr>
            </w:pPr>
            <w:r>
              <w:rPr>
                <w:color w:val="000000"/>
                <w:sz w:val="20"/>
                <w:szCs w:val="20"/>
              </w:rPr>
              <w:t>Vitesse volumique de disparition d’un réactif.</w:t>
            </w:r>
          </w:p>
          <w:p w:rsidR="00876B92" w:rsidRDefault="008C0E26">
            <w:pPr>
              <w:numPr>
                <w:ilvl w:val="0"/>
                <w:numId w:val="10"/>
              </w:numPr>
              <w:pBdr>
                <w:top w:val="nil"/>
                <w:left w:val="nil"/>
                <w:bottom w:val="nil"/>
                <w:right w:val="nil"/>
                <w:between w:val="nil"/>
              </w:pBdr>
              <w:spacing w:before="0"/>
              <w:jc w:val="left"/>
              <w:rPr>
                <w:color w:val="000000"/>
                <w:sz w:val="20"/>
                <w:szCs w:val="20"/>
              </w:rPr>
            </w:pPr>
            <w:r>
              <w:rPr>
                <w:color w:val="000000"/>
                <w:sz w:val="20"/>
                <w:szCs w:val="20"/>
              </w:rPr>
              <w:t>Temps de demi-réaction.</w:t>
            </w:r>
          </w:p>
          <w:p w:rsidR="00876B92" w:rsidRDefault="008C0E26">
            <w:pPr>
              <w:numPr>
                <w:ilvl w:val="0"/>
                <w:numId w:val="10"/>
              </w:numPr>
              <w:pBdr>
                <w:top w:val="nil"/>
                <w:left w:val="nil"/>
                <w:bottom w:val="nil"/>
                <w:right w:val="nil"/>
                <w:between w:val="nil"/>
              </w:pBdr>
              <w:spacing w:before="0"/>
              <w:jc w:val="left"/>
              <w:rPr>
                <w:color w:val="000000"/>
                <w:sz w:val="20"/>
                <w:szCs w:val="20"/>
              </w:rPr>
            </w:pPr>
            <w:r>
              <w:rPr>
                <w:color w:val="000000"/>
                <w:sz w:val="20"/>
                <w:szCs w:val="20"/>
              </w:rPr>
              <w:t>Loi de vitesse d’ordre 1.</w:t>
            </w:r>
          </w:p>
        </w:tc>
      </w:tr>
      <w:tr w:rsidR="00876B92">
        <w:trPr>
          <w:trHeight w:val="640"/>
          <w:jc w:val="center"/>
        </w:trPr>
        <w:tc>
          <w:tcPr>
            <w:tcW w:w="2819"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jc w:val="center"/>
              <w:rPr>
                <w:rFonts w:ascii="Times New Roman" w:eastAsia="Times New Roman" w:hAnsi="Times New Roman" w:cs="Times New Roman"/>
                <w:sz w:val="24"/>
                <w:szCs w:val="24"/>
              </w:rPr>
            </w:pPr>
            <w:r>
              <w:rPr>
                <w:rFonts w:ascii="Arial" w:eastAsia="Arial" w:hAnsi="Arial" w:cs="Arial"/>
                <w:b/>
                <w:color w:val="000000"/>
                <w:sz w:val="18"/>
                <w:szCs w:val="18"/>
              </w:rPr>
              <w:t>Objectif(s) pédagogique(s)</w:t>
            </w:r>
          </w:p>
        </w:tc>
        <w:tc>
          <w:tcPr>
            <w:tcW w:w="6786"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numPr>
                <w:ilvl w:val="0"/>
                <w:numId w:val="2"/>
              </w:numPr>
              <w:pBdr>
                <w:top w:val="nil"/>
                <w:left w:val="nil"/>
                <w:bottom w:val="nil"/>
                <w:right w:val="nil"/>
                <w:between w:val="nil"/>
              </w:pBdr>
              <w:spacing w:before="0"/>
              <w:rPr>
                <w:color w:val="000000"/>
                <w:sz w:val="20"/>
                <w:szCs w:val="20"/>
              </w:rPr>
            </w:pPr>
            <w:r>
              <w:rPr>
                <w:color w:val="000000"/>
                <w:sz w:val="20"/>
                <w:szCs w:val="20"/>
              </w:rPr>
              <w:t>Proposer une activité dans laquelle l’élève est acteur de la modélisation qu’il met en place, en participant à la construction d’un</w:t>
            </w:r>
            <w:r>
              <w:rPr>
                <w:color w:val="000000"/>
                <w:sz w:val="20"/>
                <w:szCs w:val="20"/>
              </w:rPr>
              <w:t xml:space="preserve"> modèle, en l’utilisant pour répondre à une problématique, et en le critiquant lors des étapes de validation de sa démarche scientifique.</w:t>
            </w:r>
          </w:p>
          <w:p w:rsidR="00876B92" w:rsidRDefault="008C0E26">
            <w:pPr>
              <w:numPr>
                <w:ilvl w:val="0"/>
                <w:numId w:val="2"/>
              </w:numPr>
              <w:pBdr>
                <w:top w:val="nil"/>
                <w:left w:val="nil"/>
                <w:bottom w:val="nil"/>
                <w:right w:val="nil"/>
                <w:between w:val="nil"/>
              </w:pBdr>
              <w:spacing w:before="0"/>
              <w:rPr>
                <w:color w:val="000000"/>
                <w:sz w:val="20"/>
                <w:szCs w:val="20"/>
              </w:rPr>
            </w:pPr>
            <w:r>
              <w:rPr>
                <w:color w:val="000000"/>
                <w:sz w:val="20"/>
                <w:szCs w:val="20"/>
              </w:rPr>
              <w:t xml:space="preserve">Proposer une activité dans laquelle les tâches numériques à réaliser sont différenciées. Tous les élèves ont une partie de programme python à écrire. Selon le profil de l’élève les questions en lien avec le numérique portent sur de l’analyse de programmes </w:t>
            </w:r>
            <w:r>
              <w:rPr>
                <w:color w:val="000000"/>
                <w:sz w:val="20"/>
                <w:szCs w:val="20"/>
              </w:rPr>
              <w:t>déjà écrits ou sur une production plus étendue de code python.</w:t>
            </w:r>
          </w:p>
        </w:tc>
      </w:tr>
      <w:tr w:rsidR="00876B92">
        <w:trPr>
          <w:trHeight w:val="640"/>
          <w:jc w:val="center"/>
        </w:trPr>
        <w:tc>
          <w:tcPr>
            <w:tcW w:w="2819"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jc w:val="center"/>
              <w:rPr>
                <w:rFonts w:ascii="Times New Roman" w:eastAsia="Times New Roman" w:hAnsi="Times New Roman" w:cs="Times New Roman"/>
                <w:sz w:val="24"/>
                <w:szCs w:val="24"/>
              </w:rPr>
            </w:pPr>
            <w:r>
              <w:rPr>
                <w:rFonts w:ascii="Arial" w:eastAsia="Arial" w:hAnsi="Arial" w:cs="Arial"/>
                <w:b/>
                <w:color w:val="000000"/>
                <w:sz w:val="18"/>
                <w:szCs w:val="18"/>
              </w:rPr>
              <w:t>Objectifs disciplinaires et/ou transversaux</w:t>
            </w:r>
          </w:p>
        </w:tc>
        <w:tc>
          <w:tcPr>
            <w:tcW w:w="6786"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numPr>
                <w:ilvl w:val="0"/>
                <w:numId w:val="6"/>
              </w:numPr>
              <w:pBdr>
                <w:top w:val="nil"/>
                <w:left w:val="nil"/>
                <w:bottom w:val="nil"/>
                <w:right w:val="nil"/>
                <w:between w:val="nil"/>
              </w:pBdr>
              <w:spacing w:before="0"/>
              <w:jc w:val="left"/>
              <w:rPr>
                <w:color w:val="000000"/>
                <w:sz w:val="20"/>
                <w:szCs w:val="20"/>
              </w:rPr>
            </w:pPr>
            <w:r>
              <w:rPr>
                <w:color w:val="000000"/>
                <w:sz w:val="20"/>
                <w:szCs w:val="20"/>
              </w:rPr>
              <w:t>Travailler sur la loi de vitesse d’ordre 1.</w:t>
            </w:r>
          </w:p>
          <w:p w:rsidR="00876B92" w:rsidRDefault="008C0E26">
            <w:pPr>
              <w:numPr>
                <w:ilvl w:val="0"/>
                <w:numId w:val="6"/>
              </w:numPr>
              <w:pBdr>
                <w:top w:val="nil"/>
                <w:left w:val="nil"/>
                <w:bottom w:val="nil"/>
                <w:right w:val="nil"/>
                <w:between w:val="nil"/>
              </w:pBdr>
              <w:spacing w:before="0"/>
              <w:jc w:val="left"/>
              <w:rPr>
                <w:color w:val="000000"/>
                <w:sz w:val="20"/>
                <w:szCs w:val="20"/>
              </w:rPr>
            </w:pPr>
            <w:r>
              <w:rPr>
                <w:color w:val="000000"/>
                <w:sz w:val="20"/>
                <w:szCs w:val="20"/>
              </w:rPr>
              <w:t>Travailler sur la notion de modèle.</w:t>
            </w:r>
          </w:p>
        </w:tc>
      </w:tr>
      <w:tr w:rsidR="00876B92">
        <w:trPr>
          <w:trHeight w:val="600"/>
          <w:jc w:val="center"/>
        </w:trPr>
        <w:tc>
          <w:tcPr>
            <w:tcW w:w="2819"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jc w:val="center"/>
              <w:rPr>
                <w:rFonts w:ascii="Times New Roman" w:eastAsia="Times New Roman" w:hAnsi="Times New Roman" w:cs="Times New Roman"/>
                <w:sz w:val="24"/>
                <w:szCs w:val="24"/>
              </w:rPr>
            </w:pPr>
            <w:r>
              <w:rPr>
                <w:rFonts w:ascii="Arial" w:eastAsia="Arial" w:hAnsi="Arial" w:cs="Arial"/>
                <w:b/>
                <w:color w:val="000000"/>
                <w:sz w:val="18"/>
                <w:szCs w:val="18"/>
              </w:rPr>
              <w:t>Description succincte de l’activité </w:t>
            </w:r>
          </w:p>
        </w:tc>
        <w:tc>
          <w:tcPr>
            <w:tcW w:w="6786"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rPr>
                <w:sz w:val="20"/>
                <w:szCs w:val="20"/>
              </w:rPr>
            </w:pPr>
            <w:r>
              <w:rPr>
                <w:sz w:val="20"/>
                <w:szCs w:val="20"/>
              </w:rPr>
              <w:t xml:space="preserve">Cette activité est conçue en faisant de la </w:t>
            </w:r>
            <w:r>
              <w:rPr>
                <w:b/>
                <w:sz w:val="20"/>
                <w:szCs w:val="20"/>
                <w:u w:val="single"/>
              </w:rPr>
              <w:t>modélisation la colonne vertébrale de l’activité</w:t>
            </w:r>
            <w:r>
              <w:rPr>
                <w:sz w:val="20"/>
                <w:szCs w:val="20"/>
              </w:rPr>
              <w:t>, l’outil informatique n’étant qu’une des composantes du travail de modélisation demandé aux élèves. Elle a donc pour objectif de rendre l’élève actif dans la constr</w:t>
            </w:r>
            <w:r>
              <w:rPr>
                <w:sz w:val="20"/>
                <w:szCs w:val="20"/>
              </w:rPr>
              <w:t xml:space="preserve">uction de liens entre le monde des objets, des expériences, des faits d’une part, et celui des modèles et des théories d’autre part. </w:t>
            </w:r>
          </w:p>
          <w:p w:rsidR="00876B92" w:rsidRDefault="008C0E26">
            <w:pPr>
              <w:spacing w:before="0"/>
              <w:rPr>
                <w:sz w:val="20"/>
                <w:szCs w:val="20"/>
              </w:rPr>
            </w:pPr>
            <w:r>
              <w:rPr>
                <w:sz w:val="20"/>
                <w:szCs w:val="20"/>
              </w:rPr>
              <w:t>La démarche de modélisation y est intégrée en faisant travailler l’élève sur :</w:t>
            </w:r>
          </w:p>
          <w:p w:rsidR="00876B92" w:rsidRDefault="008C0E26">
            <w:pPr>
              <w:numPr>
                <w:ilvl w:val="0"/>
                <w:numId w:val="22"/>
              </w:numPr>
              <w:pBdr>
                <w:top w:val="nil"/>
                <w:left w:val="nil"/>
                <w:bottom w:val="nil"/>
                <w:right w:val="nil"/>
                <w:between w:val="nil"/>
              </w:pBdr>
              <w:spacing w:before="0"/>
              <w:rPr>
                <w:color w:val="000000"/>
                <w:sz w:val="20"/>
                <w:szCs w:val="20"/>
              </w:rPr>
            </w:pPr>
            <w:r>
              <w:rPr>
                <w:color w:val="000000"/>
                <w:sz w:val="20"/>
                <w:szCs w:val="20"/>
              </w:rPr>
              <w:t>les hypothèses qui sous-tendent le modèle,</w:t>
            </w:r>
          </w:p>
          <w:p w:rsidR="00876B92" w:rsidRDefault="008C0E26">
            <w:pPr>
              <w:numPr>
                <w:ilvl w:val="0"/>
                <w:numId w:val="22"/>
              </w:numPr>
              <w:pBdr>
                <w:top w:val="nil"/>
                <w:left w:val="nil"/>
                <w:bottom w:val="nil"/>
                <w:right w:val="nil"/>
                <w:between w:val="nil"/>
              </w:pBdr>
              <w:spacing w:before="0"/>
              <w:rPr>
                <w:color w:val="000000"/>
                <w:sz w:val="20"/>
                <w:szCs w:val="20"/>
              </w:rPr>
            </w:pPr>
            <w:r>
              <w:rPr>
                <w:color w:val="000000"/>
                <w:sz w:val="20"/>
                <w:szCs w:val="20"/>
              </w:rPr>
              <w:t>la mathématisation du phénomène chimique étudié afin d’établir des relations entre les grandeurs caractéristiques du problème,</w:t>
            </w:r>
          </w:p>
          <w:p w:rsidR="00876B92" w:rsidRDefault="008C0E26">
            <w:pPr>
              <w:numPr>
                <w:ilvl w:val="0"/>
                <w:numId w:val="22"/>
              </w:numPr>
              <w:pBdr>
                <w:top w:val="nil"/>
                <w:left w:val="nil"/>
                <w:bottom w:val="nil"/>
                <w:right w:val="nil"/>
                <w:between w:val="nil"/>
              </w:pBdr>
              <w:spacing w:before="0"/>
              <w:rPr>
                <w:color w:val="000000"/>
                <w:sz w:val="20"/>
                <w:szCs w:val="20"/>
              </w:rPr>
            </w:pPr>
            <w:r>
              <w:rPr>
                <w:color w:val="000000"/>
                <w:sz w:val="20"/>
                <w:szCs w:val="20"/>
              </w:rPr>
              <w:t>l’écriture et l’utilisation d’un programme informatique pour réaliser des simulations et produire des résultats numériques ou gra</w:t>
            </w:r>
            <w:r>
              <w:rPr>
                <w:color w:val="000000"/>
                <w:sz w:val="20"/>
                <w:szCs w:val="20"/>
              </w:rPr>
              <w:t>phiques afin de répondre à la problématique donnée,</w:t>
            </w:r>
          </w:p>
          <w:p w:rsidR="00876B92" w:rsidRDefault="008C0E26">
            <w:pPr>
              <w:numPr>
                <w:ilvl w:val="0"/>
                <w:numId w:val="22"/>
              </w:numPr>
              <w:pBdr>
                <w:top w:val="nil"/>
                <w:left w:val="nil"/>
                <w:bottom w:val="nil"/>
                <w:right w:val="nil"/>
                <w:between w:val="nil"/>
              </w:pBdr>
              <w:spacing w:before="0"/>
              <w:rPr>
                <w:color w:val="000000"/>
                <w:sz w:val="20"/>
                <w:szCs w:val="20"/>
              </w:rPr>
            </w:pPr>
            <w:r>
              <w:rPr>
                <w:color w:val="000000"/>
                <w:sz w:val="20"/>
                <w:szCs w:val="20"/>
              </w:rPr>
              <w:t xml:space="preserve">l’interrogation des hypothèses initiales à l’aune des résultats obtenus afin de valider ces derniers et le modèle utilisé. </w:t>
            </w:r>
          </w:p>
          <w:p w:rsidR="00876B92" w:rsidRDefault="008C0E26">
            <w:pPr>
              <w:spacing w:before="0"/>
              <w:rPr>
                <w:sz w:val="20"/>
                <w:szCs w:val="20"/>
              </w:rPr>
            </w:pPr>
            <w:r>
              <w:rPr>
                <w:sz w:val="20"/>
                <w:szCs w:val="20"/>
              </w:rPr>
              <w:t>A ce titre, cette activité propose des allers et retours entre le monde théoriqu</w:t>
            </w:r>
            <w:r>
              <w:rPr>
                <w:sz w:val="20"/>
                <w:szCs w:val="20"/>
              </w:rPr>
              <w:t>e et le monde réel.</w:t>
            </w:r>
          </w:p>
          <w:p w:rsidR="00876B92" w:rsidRDefault="008C0E26">
            <w:pPr>
              <w:spacing w:before="0"/>
              <w:rPr>
                <w:sz w:val="20"/>
                <w:szCs w:val="20"/>
              </w:rPr>
            </w:pPr>
            <w:r>
              <w:rPr>
                <w:sz w:val="20"/>
                <w:szCs w:val="20"/>
              </w:rPr>
              <w:t>La dernière partie de cette activité propose un exercice de mathématiques sur les suites permettant de proposer aux élèves une approche interdisciplinaire de la démarche de modélisation. En utilisant des modèles, construits avec des out</w:t>
            </w:r>
            <w:r>
              <w:rPr>
                <w:sz w:val="20"/>
                <w:szCs w:val="20"/>
              </w:rPr>
              <w:t>ils différents, ils peuvent résoudre le même problème. Cette ouverture a pour objectif d’illustrer le caractère universel de l’activité de modélisation, tout en soulignant la richesse et la diversité des chemins cognitifs pouvant être empruntés pour la réa</w:t>
            </w:r>
            <w:r>
              <w:rPr>
                <w:sz w:val="20"/>
                <w:szCs w:val="20"/>
              </w:rPr>
              <w:t>liser.</w:t>
            </w:r>
          </w:p>
        </w:tc>
      </w:tr>
      <w:tr w:rsidR="00876B92">
        <w:trPr>
          <w:trHeight w:val="600"/>
          <w:jc w:val="center"/>
        </w:trPr>
        <w:tc>
          <w:tcPr>
            <w:tcW w:w="2819"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jc w:val="center"/>
              <w:rPr>
                <w:rFonts w:ascii="Times New Roman" w:eastAsia="Times New Roman" w:hAnsi="Times New Roman" w:cs="Times New Roman"/>
                <w:sz w:val="24"/>
                <w:szCs w:val="24"/>
              </w:rPr>
            </w:pPr>
            <w:r>
              <w:rPr>
                <w:rFonts w:ascii="Arial" w:eastAsia="Arial" w:hAnsi="Arial" w:cs="Arial"/>
                <w:b/>
                <w:color w:val="000000"/>
                <w:sz w:val="18"/>
                <w:szCs w:val="18"/>
              </w:rPr>
              <w:t>Découpage temporel de la séquence</w:t>
            </w:r>
          </w:p>
        </w:tc>
        <w:tc>
          <w:tcPr>
            <w:tcW w:w="6786"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rPr>
                <w:sz w:val="20"/>
                <w:szCs w:val="20"/>
              </w:rPr>
            </w:pPr>
            <w:r>
              <w:rPr>
                <w:sz w:val="20"/>
                <w:szCs w:val="20"/>
              </w:rPr>
              <w:t>L’activité vient en fin de séquence pédagogique sur la partie «</w:t>
            </w:r>
            <w:r>
              <w:rPr>
                <w:i/>
                <w:sz w:val="20"/>
                <w:szCs w:val="20"/>
              </w:rPr>
              <w:t> Suivre et modéliser l’évolution temporelle d’un système siège d’une transformation chimique</w:t>
            </w:r>
            <w:r>
              <w:rPr>
                <w:sz w:val="20"/>
                <w:szCs w:val="20"/>
              </w:rPr>
              <w:t> ». Elle servira de bilan et permettra de travailler les ca</w:t>
            </w:r>
            <w:r>
              <w:rPr>
                <w:sz w:val="20"/>
                <w:szCs w:val="20"/>
              </w:rPr>
              <w:t xml:space="preserve">pacités exigibles du programme par le prisme de la programmation. </w:t>
            </w:r>
          </w:p>
          <w:p w:rsidR="00876B92" w:rsidRDefault="008C0E26">
            <w:pPr>
              <w:spacing w:before="0"/>
              <w:rPr>
                <w:sz w:val="20"/>
                <w:szCs w:val="20"/>
              </w:rPr>
            </w:pPr>
            <w:r>
              <w:rPr>
                <w:sz w:val="20"/>
                <w:szCs w:val="20"/>
              </w:rPr>
              <w:t>Cette activité peut aussi intervenir en fin d’année pour faire le lien avec d’autres phénomènes d’ordre 1 présentés dans le programme : radioactivité, thermodynamique, électrocinétique. Dans ce cas, l’entrée  se fait par le caractère transversal et analogu</w:t>
            </w:r>
            <w:r>
              <w:rPr>
                <w:sz w:val="20"/>
                <w:szCs w:val="20"/>
              </w:rPr>
              <w:t>e des lois mathématiques associées aux modélisations que l’on fait de ces phénomènes.</w:t>
            </w:r>
          </w:p>
        </w:tc>
      </w:tr>
      <w:tr w:rsidR="00876B92">
        <w:trPr>
          <w:trHeight w:val="320"/>
          <w:jc w:val="center"/>
        </w:trPr>
        <w:tc>
          <w:tcPr>
            <w:tcW w:w="2819"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jc w:val="center"/>
              <w:rPr>
                <w:rFonts w:ascii="Times New Roman" w:eastAsia="Times New Roman" w:hAnsi="Times New Roman" w:cs="Times New Roman"/>
                <w:sz w:val="24"/>
                <w:szCs w:val="24"/>
              </w:rPr>
            </w:pPr>
            <w:proofErr w:type="spellStart"/>
            <w:r>
              <w:rPr>
                <w:rFonts w:ascii="Arial" w:eastAsia="Arial" w:hAnsi="Arial" w:cs="Arial"/>
                <w:b/>
                <w:color w:val="000000"/>
                <w:sz w:val="18"/>
                <w:szCs w:val="18"/>
              </w:rPr>
              <w:lastRenderedPageBreak/>
              <w:t>Pré-requis</w:t>
            </w:r>
            <w:proofErr w:type="spellEnd"/>
          </w:p>
        </w:tc>
        <w:tc>
          <w:tcPr>
            <w:tcW w:w="6786"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jc w:val="left"/>
              <w:rPr>
                <w:sz w:val="20"/>
                <w:szCs w:val="20"/>
              </w:rPr>
            </w:pPr>
            <w:r>
              <w:rPr>
                <w:sz w:val="20"/>
                <w:szCs w:val="20"/>
              </w:rPr>
              <w:t>Définition de la vitesse de disparition d’un réactif</w:t>
            </w:r>
          </w:p>
          <w:p w:rsidR="00876B92" w:rsidRDefault="008C0E26">
            <w:pPr>
              <w:spacing w:before="0"/>
              <w:jc w:val="left"/>
              <w:rPr>
                <w:sz w:val="20"/>
                <w:szCs w:val="20"/>
              </w:rPr>
            </w:pPr>
            <w:r>
              <w:rPr>
                <w:sz w:val="20"/>
                <w:szCs w:val="20"/>
              </w:rPr>
              <w:t>Temps de demi-réaction</w:t>
            </w:r>
          </w:p>
          <w:p w:rsidR="00876B92" w:rsidRDefault="008C0E26">
            <w:pPr>
              <w:spacing w:before="0"/>
              <w:jc w:val="left"/>
              <w:rPr>
                <w:sz w:val="20"/>
                <w:szCs w:val="20"/>
              </w:rPr>
            </w:pPr>
            <w:r>
              <w:rPr>
                <w:sz w:val="20"/>
                <w:szCs w:val="20"/>
              </w:rPr>
              <w:t>Ordre d’une réaction chimique</w:t>
            </w:r>
          </w:p>
          <w:p w:rsidR="00876B92" w:rsidRDefault="008C0E26">
            <w:pPr>
              <w:spacing w:before="0"/>
              <w:jc w:val="left"/>
              <w:rPr>
                <w:sz w:val="20"/>
                <w:szCs w:val="20"/>
              </w:rPr>
            </w:pPr>
            <w:r>
              <w:rPr>
                <w:sz w:val="20"/>
                <w:szCs w:val="20"/>
              </w:rPr>
              <w:t>Fonction exponentielle en mathématiques</w:t>
            </w:r>
          </w:p>
          <w:p w:rsidR="00876B92" w:rsidRDefault="008C0E26">
            <w:pPr>
              <w:spacing w:before="0"/>
              <w:jc w:val="left"/>
              <w:rPr>
                <w:sz w:val="20"/>
                <w:szCs w:val="20"/>
              </w:rPr>
            </w:pPr>
            <w:r>
              <w:rPr>
                <w:sz w:val="20"/>
                <w:szCs w:val="20"/>
              </w:rPr>
              <w:t>Programmatio</w:t>
            </w:r>
            <w:r>
              <w:rPr>
                <w:sz w:val="20"/>
                <w:szCs w:val="20"/>
              </w:rPr>
              <w:t xml:space="preserve">n : </w:t>
            </w:r>
          </w:p>
          <w:p w:rsidR="00876B92" w:rsidRPr="0045673B" w:rsidRDefault="008C0E26">
            <w:pPr>
              <w:numPr>
                <w:ilvl w:val="0"/>
                <w:numId w:val="9"/>
              </w:numPr>
              <w:pBdr>
                <w:top w:val="nil"/>
                <w:left w:val="nil"/>
                <w:bottom w:val="nil"/>
                <w:right w:val="nil"/>
                <w:between w:val="nil"/>
              </w:pBdr>
              <w:spacing w:before="0"/>
              <w:jc w:val="left"/>
              <w:rPr>
                <w:color w:val="000000"/>
                <w:sz w:val="20"/>
                <w:szCs w:val="20"/>
                <w:lang w:val="en-US"/>
              </w:rPr>
            </w:pPr>
            <w:r w:rsidRPr="0045673B">
              <w:rPr>
                <w:color w:val="000000"/>
                <w:sz w:val="20"/>
                <w:szCs w:val="20"/>
                <w:lang w:val="en-US"/>
              </w:rPr>
              <w:t xml:space="preserve">Boucle « while » </w:t>
            </w:r>
            <w:proofErr w:type="gramStart"/>
            <w:r w:rsidRPr="0045673B">
              <w:rPr>
                <w:color w:val="000000"/>
                <w:sz w:val="20"/>
                <w:szCs w:val="20"/>
                <w:lang w:val="en-US"/>
              </w:rPr>
              <w:t>et</w:t>
            </w:r>
            <w:proofErr w:type="gramEnd"/>
            <w:r w:rsidRPr="0045673B">
              <w:rPr>
                <w:color w:val="000000"/>
                <w:sz w:val="20"/>
                <w:szCs w:val="20"/>
                <w:lang w:val="en-US"/>
              </w:rPr>
              <w:t xml:space="preserve"> boucle « for ».</w:t>
            </w:r>
          </w:p>
          <w:p w:rsidR="00876B92" w:rsidRDefault="008C0E26">
            <w:pPr>
              <w:numPr>
                <w:ilvl w:val="0"/>
                <w:numId w:val="9"/>
              </w:numPr>
              <w:pBdr>
                <w:top w:val="nil"/>
                <w:left w:val="nil"/>
                <w:bottom w:val="nil"/>
                <w:right w:val="nil"/>
                <w:between w:val="nil"/>
              </w:pBdr>
              <w:spacing w:before="0"/>
              <w:jc w:val="left"/>
              <w:rPr>
                <w:color w:val="000000"/>
                <w:sz w:val="20"/>
                <w:szCs w:val="20"/>
              </w:rPr>
            </w:pPr>
            <w:r>
              <w:rPr>
                <w:color w:val="000000"/>
                <w:sz w:val="20"/>
                <w:szCs w:val="20"/>
              </w:rPr>
              <w:t>Gestion de listes et tracé de courbes.</w:t>
            </w:r>
          </w:p>
        </w:tc>
      </w:tr>
      <w:tr w:rsidR="00876B92">
        <w:trPr>
          <w:trHeight w:val="320"/>
          <w:jc w:val="center"/>
        </w:trPr>
        <w:tc>
          <w:tcPr>
            <w:tcW w:w="2819"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jc w:val="center"/>
              <w:rPr>
                <w:rFonts w:ascii="Times New Roman" w:eastAsia="Times New Roman" w:hAnsi="Times New Roman" w:cs="Times New Roman"/>
                <w:sz w:val="24"/>
                <w:szCs w:val="24"/>
              </w:rPr>
            </w:pPr>
            <w:r>
              <w:rPr>
                <w:rFonts w:ascii="Arial" w:eastAsia="Arial" w:hAnsi="Arial" w:cs="Arial"/>
                <w:b/>
                <w:color w:val="000000"/>
                <w:sz w:val="18"/>
                <w:szCs w:val="18"/>
              </w:rPr>
              <w:t>Outils numériques utilisés/Matériel</w:t>
            </w:r>
          </w:p>
        </w:tc>
        <w:tc>
          <w:tcPr>
            <w:tcW w:w="6786"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jc w:val="left"/>
              <w:rPr>
                <w:sz w:val="20"/>
                <w:szCs w:val="20"/>
              </w:rPr>
            </w:pPr>
            <w:r>
              <w:rPr>
                <w:sz w:val="20"/>
                <w:szCs w:val="20"/>
              </w:rPr>
              <w:t>Ordinateur avec un environnement python.</w:t>
            </w:r>
          </w:p>
        </w:tc>
      </w:tr>
      <w:tr w:rsidR="00876B92">
        <w:trPr>
          <w:trHeight w:val="360"/>
          <w:jc w:val="center"/>
        </w:trPr>
        <w:tc>
          <w:tcPr>
            <w:tcW w:w="2819"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jc w:val="center"/>
              <w:rPr>
                <w:rFonts w:ascii="Times New Roman" w:eastAsia="Times New Roman" w:hAnsi="Times New Roman" w:cs="Times New Roman"/>
                <w:sz w:val="24"/>
                <w:szCs w:val="24"/>
              </w:rPr>
            </w:pPr>
            <w:r>
              <w:rPr>
                <w:rFonts w:ascii="Arial" w:eastAsia="Arial" w:hAnsi="Arial" w:cs="Arial"/>
                <w:b/>
                <w:color w:val="000000"/>
                <w:sz w:val="18"/>
                <w:szCs w:val="18"/>
              </w:rPr>
              <w:t>Gestion du groupe Durée estimée</w:t>
            </w:r>
          </w:p>
        </w:tc>
        <w:tc>
          <w:tcPr>
            <w:tcW w:w="6786" w:type="dxa"/>
            <w:tcBorders>
              <w:top w:val="single" w:sz="4" w:space="0" w:color="000000"/>
              <w:left w:val="single" w:sz="4" w:space="0" w:color="000000"/>
              <w:bottom w:val="single" w:sz="4" w:space="0" w:color="000000"/>
              <w:right w:val="single" w:sz="4" w:space="0" w:color="000000"/>
            </w:tcBorders>
            <w:tcMar>
              <w:top w:w="108" w:type="dxa"/>
              <w:left w:w="107" w:type="dxa"/>
              <w:bottom w:w="108" w:type="dxa"/>
              <w:right w:w="108" w:type="dxa"/>
            </w:tcMar>
            <w:vAlign w:val="center"/>
          </w:tcPr>
          <w:p w:rsidR="00876B92" w:rsidRDefault="008C0E26">
            <w:pPr>
              <w:spacing w:before="0"/>
              <w:rPr>
                <w:sz w:val="20"/>
                <w:szCs w:val="20"/>
              </w:rPr>
            </w:pPr>
            <w:r>
              <w:rPr>
                <w:sz w:val="20"/>
                <w:szCs w:val="20"/>
              </w:rPr>
              <w:t>Activité de deux heures pour la partie physique-chimie pouvant trouver un prolongement dans l’enseignement de la spécialité mathématique.</w:t>
            </w:r>
          </w:p>
        </w:tc>
      </w:tr>
    </w:tbl>
    <w:p w:rsidR="00876B92" w:rsidRDefault="00876B92">
      <w:pPr>
        <w:spacing w:after="120"/>
        <w:rPr>
          <w:b/>
          <w:color w:val="FF0000"/>
          <w:sz w:val="32"/>
          <w:szCs w:val="32"/>
        </w:rPr>
      </w:pPr>
    </w:p>
    <w:p w:rsidR="00876B92" w:rsidRDefault="00876B92">
      <w:pPr>
        <w:spacing w:before="0"/>
        <w:jc w:val="center"/>
        <w:rPr>
          <w:b/>
          <w:sz w:val="28"/>
          <w:szCs w:val="28"/>
        </w:rPr>
      </w:pPr>
    </w:p>
    <w:p w:rsidR="00876B92" w:rsidRDefault="008C0E26">
      <w:pPr>
        <w:spacing w:before="0" w:line="276" w:lineRule="auto"/>
        <w:jc w:val="left"/>
        <w:rPr>
          <w:b/>
          <w:sz w:val="28"/>
          <w:szCs w:val="28"/>
        </w:rPr>
      </w:pPr>
      <w:r>
        <w:br w:type="page"/>
      </w:r>
    </w:p>
    <w:p w:rsidR="00876B92" w:rsidRDefault="008C0E26">
      <w:pPr>
        <w:spacing w:before="0" w:line="276" w:lineRule="auto"/>
        <w:jc w:val="left"/>
        <w:rPr>
          <w:b/>
          <w:color w:val="FF0000"/>
          <w:sz w:val="28"/>
          <w:szCs w:val="28"/>
          <w:u w:val="single"/>
        </w:rPr>
      </w:pPr>
      <w:r>
        <w:rPr>
          <w:rFonts w:ascii="Arial" w:eastAsia="Arial" w:hAnsi="Arial" w:cs="Arial"/>
          <w:b/>
          <w:i/>
          <w:sz w:val="44"/>
          <w:szCs w:val="44"/>
        </w:rPr>
        <w:lastRenderedPageBreak/>
        <w:t>Énoncé à destination des élèves</w:t>
      </w:r>
    </w:p>
    <w:p w:rsidR="00876B92" w:rsidRDefault="00876B92">
      <w:pPr>
        <w:spacing w:before="0"/>
        <w:rPr>
          <w:b/>
          <w:color w:val="0000FF"/>
          <w:u w:val="single"/>
        </w:rPr>
      </w:pPr>
    </w:p>
    <w:p w:rsidR="00876B92" w:rsidRDefault="008C0E26">
      <w:pPr>
        <w:shd w:val="clear" w:color="auto" w:fill="D9D9D9"/>
        <w:spacing w:before="0"/>
        <w:rPr>
          <w:b/>
          <w:color w:val="0000FF"/>
          <w:u w:val="single"/>
        </w:rPr>
      </w:pPr>
      <w:r>
        <w:rPr>
          <w:b/>
          <w:color w:val="0000FF"/>
          <w:u w:val="single"/>
        </w:rPr>
        <w:t>Contexte</w:t>
      </w:r>
    </w:p>
    <w:p w:rsidR="00876B92" w:rsidRDefault="00876B92">
      <w:pPr>
        <w:spacing w:before="0"/>
        <w:rPr>
          <w:b/>
          <w:u w:val="single"/>
        </w:rPr>
      </w:pPr>
    </w:p>
    <w:p w:rsidR="00876B92" w:rsidRDefault="008C0E26">
      <w:pPr>
        <w:spacing w:before="0"/>
      </w:pPr>
      <w:r>
        <w:t>La posologie d’un médicament indique au patient les recommandations qu’il doit suivre pour la prise de ce dernier pendant le traitement. Elle indique une quantité administrée par dose et la fréquence des doses. Elle s’appuie sur des études cliniques et con</w:t>
      </w:r>
      <w:r>
        <w:t xml:space="preserve">stitue une optimisation de la prise de manière à éviter deux écueils : </w:t>
      </w:r>
    </w:p>
    <w:p w:rsidR="00876B92" w:rsidRDefault="008C0E26">
      <w:pPr>
        <w:numPr>
          <w:ilvl w:val="0"/>
          <w:numId w:val="19"/>
        </w:numPr>
        <w:pBdr>
          <w:top w:val="nil"/>
          <w:left w:val="nil"/>
          <w:bottom w:val="nil"/>
          <w:right w:val="nil"/>
          <w:between w:val="nil"/>
        </w:pBdr>
        <w:spacing w:before="0"/>
      </w:pPr>
      <w:r>
        <w:rPr>
          <w:color w:val="000000"/>
        </w:rPr>
        <w:t>un surdosage dû à une accumulation du produit dans l’organisme qui ne parvient pas à l’éliminer suffisamment rapidement entre deux délivrances,</w:t>
      </w:r>
    </w:p>
    <w:p w:rsidR="00876B92" w:rsidRDefault="008C0E26">
      <w:pPr>
        <w:numPr>
          <w:ilvl w:val="0"/>
          <w:numId w:val="19"/>
        </w:numPr>
        <w:pBdr>
          <w:top w:val="nil"/>
          <w:left w:val="nil"/>
          <w:bottom w:val="nil"/>
          <w:right w:val="nil"/>
          <w:between w:val="nil"/>
        </w:pBdr>
        <w:spacing w:before="0"/>
      </w:pPr>
      <w:r>
        <w:rPr>
          <w:color w:val="000000"/>
        </w:rPr>
        <w:t>un sous</w:t>
      </w:r>
      <w:r>
        <w:t>-</w:t>
      </w:r>
      <w:r>
        <w:rPr>
          <w:color w:val="000000"/>
        </w:rPr>
        <w:t>dosage temporaire entre deux dos</w:t>
      </w:r>
      <w:r>
        <w:rPr>
          <w:color w:val="000000"/>
        </w:rPr>
        <w:t>es provoquant une inefficacité temporaire ou totale du traitement.</w:t>
      </w:r>
    </w:p>
    <w:p w:rsidR="00876B92" w:rsidRDefault="00876B92">
      <w:pPr>
        <w:spacing w:before="0"/>
      </w:pPr>
    </w:p>
    <w:p w:rsidR="00876B92" w:rsidRDefault="008C0E26">
      <w:pPr>
        <w:shd w:val="clear" w:color="auto" w:fill="FFFFFF"/>
        <w:spacing w:before="0"/>
        <w:rPr>
          <w:color w:val="FF0000"/>
        </w:rPr>
      </w:pPr>
      <w:r>
        <w:rPr>
          <w:b/>
          <w:color w:val="FF0000"/>
          <w:u w:val="single"/>
        </w:rPr>
        <w:t>Problématique</w:t>
      </w:r>
      <w:r>
        <w:rPr>
          <w:color w:val="FF0000"/>
        </w:rPr>
        <w:t xml:space="preserve"> : </w:t>
      </w:r>
    </w:p>
    <w:p w:rsidR="00876B92" w:rsidRDefault="008C0E26">
      <w:pPr>
        <w:shd w:val="clear" w:color="auto" w:fill="FFFFFF"/>
        <w:spacing w:before="0"/>
      </w:pPr>
      <w:r>
        <w:t xml:space="preserve">Sur la notice de comprimés de paracétamol 1000 mg on peut lire les indications suivantes. </w:t>
      </w:r>
    </w:p>
    <w:p w:rsidR="00876B92" w:rsidRDefault="008C0E26">
      <w:pPr>
        <w:numPr>
          <w:ilvl w:val="0"/>
          <w:numId w:val="13"/>
        </w:numPr>
        <w:pBdr>
          <w:top w:val="nil"/>
          <w:left w:val="nil"/>
          <w:bottom w:val="nil"/>
          <w:right w:val="nil"/>
          <w:between w:val="nil"/>
        </w:pBdr>
        <w:shd w:val="clear" w:color="auto" w:fill="FFFFFF"/>
        <w:spacing w:before="0"/>
        <w:rPr>
          <w:color w:val="000000"/>
        </w:rPr>
      </w:pPr>
      <w:r>
        <w:rPr>
          <w:color w:val="000000"/>
        </w:rPr>
        <w:t>La posologie usuelle est de 1 comprimé à 1000 mg par prise, à renouveler au bout de 6 à 8 heures. En cas de besoin, la prise peut être répétée au bout de 4 heures minimum.</w:t>
      </w:r>
    </w:p>
    <w:p w:rsidR="00876B92" w:rsidRDefault="008C0E26">
      <w:pPr>
        <w:numPr>
          <w:ilvl w:val="0"/>
          <w:numId w:val="13"/>
        </w:numPr>
        <w:pBdr>
          <w:top w:val="nil"/>
          <w:left w:val="nil"/>
          <w:bottom w:val="nil"/>
          <w:right w:val="nil"/>
          <w:between w:val="nil"/>
        </w:pBdr>
        <w:shd w:val="clear" w:color="auto" w:fill="FFFFFF"/>
        <w:spacing w:before="0"/>
      </w:pPr>
      <w:r>
        <w:rPr>
          <w:color w:val="000000"/>
        </w:rPr>
        <w:t xml:space="preserve">NE JAMAIS PRENDRE PLUS DE 4000 mg de </w:t>
      </w:r>
      <w:r>
        <w:t>PARACÉTAMOL</w:t>
      </w:r>
      <w:r>
        <w:rPr>
          <w:color w:val="000000"/>
        </w:rPr>
        <w:t xml:space="preserve"> PAR JOUR, (en tenant compte de tous les médicaments contenant du paracétamol dans leur formule). Toujours respecter un intervalle de 4 heures au moins entre les prises.</w:t>
      </w:r>
    </w:p>
    <w:p w:rsidR="00876B92" w:rsidRDefault="00876B92">
      <w:pPr>
        <w:shd w:val="clear" w:color="auto" w:fill="FFFFFF"/>
        <w:spacing w:before="0"/>
      </w:pPr>
    </w:p>
    <w:p w:rsidR="00876B92" w:rsidRDefault="008C0E26">
      <w:pPr>
        <w:shd w:val="clear" w:color="auto" w:fill="FFFFFF"/>
        <w:spacing w:before="0"/>
        <w:rPr>
          <w:color w:val="FF0000"/>
        </w:rPr>
      </w:pPr>
      <w:r>
        <w:rPr>
          <w:b/>
          <w:color w:val="FF0000"/>
        </w:rPr>
        <w:t>Pourquoi l’intervalle de temps minimal indiqué entre deux prises de comprimés de para</w:t>
      </w:r>
      <w:r>
        <w:rPr>
          <w:b/>
          <w:color w:val="FF0000"/>
        </w:rPr>
        <w:t>cétamol de 1000 mg pour soulager une douleur modérée est-il fixé à 4 heures ?</w:t>
      </w:r>
    </w:p>
    <w:p w:rsidR="00876B92" w:rsidRDefault="00876B92">
      <w:pPr>
        <w:spacing w:before="0"/>
      </w:pPr>
    </w:p>
    <w:p w:rsidR="00876B92" w:rsidRDefault="008C0E26">
      <w:pPr>
        <w:spacing w:before="0"/>
      </w:pPr>
      <w:r>
        <w:t xml:space="preserve">Pour répondre à cette problématique on propose une démarche en trois temps : </w:t>
      </w:r>
    </w:p>
    <w:p w:rsidR="00876B92" w:rsidRDefault="008C0E26">
      <w:pPr>
        <w:numPr>
          <w:ilvl w:val="0"/>
          <w:numId w:val="1"/>
        </w:numPr>
        <w:pBdr>
          <w:top w:val="nil"/>
          <w:left w:val="nil"/>
          <w:bottom w:val="nil"/>
          <w:right w:val="nil"/>
          <w:between w:val="nil"/>
        </w:pBdr>
        <w:spacing w:before="0"/>
      </w:pPr>
      <w:r>
        <w:rPr>
          <w:color w:val="000000"/>
        </w:rPr>
        <w:t>la construction d’un modèle afin de rationaliser le phénomène étudié ;</w:t>
      </w:r>
    </w:p>
    <w:p w:rsidR="00876B92" w:rsidRDefault="008C0E26">
      <w:pPr>
        <w:numPr>
          <w:ilvl w:val="0"/>
          <w:numId w:val="1"/>
        </w:numPr>
        <w:pBdr>
          <w:top w:val="nil"/>
          <w:left w:val="nil"/>
          <w:bottom w:val="nil"/>
          <w:right w:val="nil"/>
          <w:between w:val="nil"/>
        </w:pBdr>
        <w:spacing w:before="0"/>
      </w:pPr>
      <w:r>
        <w:rPr>
          <w:color w:val="000000"/>
        </w:rPr>
        <w:t>l’utilisation d’un programme</w:t>
      </w:r>
      <w:r>
        <w:rPr>
          <w:color w:val="000000"/>
        </w:rPr>
        <w:t xml:space="preserve"> informatique pour résoudre les équations issues de la modélisation proposée ;</w:t>
      </w:r>
    </w:p>
    <w:p w:rsidR="00876B92" w:rsidRDefault="008C0E26">
      <w:pPr>
        <w:numPr>
          <w:ilvl w:val="0"/>
          <w:numId w:val="1"/>
        </w:numPr>
        <w:pBdr>
          <w:top w:val="nil"/>
          <w:left w:val="nil"/>
          <w:bottom w:val="nil"/>
          <w:right w:val="nil"/>
          <w:between w:val="nil"/>
        </w:pBdr>
        <w:spacing w:before="0"/>
      </w:pPr>
      <w:r>
        <w:rPr>
          <w:color w:val="000000"/>
        </w:rPr>
        <w:t>l’analyse des résultats numériques obtenus afin de répondre à la problématique posée mais aussi d’interroger la validité du modèle mis en place.</w:t>
      </w:r>
    </w:p>
    <w:p w:rsidR="00876B92" w:rsidRDefault="00876B92">
      <w:pPr>
        <w:spacing w:before="0"/>
      </w:pPr>
    </w:p>
    <w:p w:rsidR="00876B92" w:rsidRDefault="008C0E26">
      <w:pPr>
        <w:shd w:val="clear" w:color="auto" w:fill="D9D9D9"/>
        <w:spacing w:before="0"/>
        <w:rPr>
          <w:b/>
          <w:color w:val="0000FF"/>
          <w:u w:val="single"/>
        </w:rPr>
      </w:pPr>
      <w:r>
        <w:rPr>
          <w:b/>
          <w:color w:val="0000FF"/>
          <w:u w:val="single"/>
        </w:rPr>
        <w:t>Étape 1 : Modélisation du probl</w:t>
      </w:r>
      <w:r>
        <w:rPr>
          <w:b/>
          <w:color w:val="0000FF"/>
          <w:u w:val="single"/>
        </w:rPr>
        <w:t>ème étudié.</w:t>
      </w:r>
    </w:p>
    <w:p w:rsidR="00876B92" w:rsidRDefault="00876B92">
      <w:pPr>
        <w:spacing w:before="0"/>
        <w:rPr>
          <w:b/>
          <w:u w:val="single"/>
        </w:rPr>
      </w:pPr>
    </w:p>
    <w:p w:rsidR="00876B92" w:rsidRDefault="008C0E26">
      <w:pPr>
        <w:spacing w:before="0"/>
      </w:pPr>
      <w:r>
        <w:t>Pour modéliser l’admission multi-doses d’un médicament on considère un médicament quelconque (générique sans jeu de mot…) dont on administre une dose de concentration A</w:t>
      </w:r>
      <w:r>
        <w:rPr>
          <w:vertAlign w:val="subscript"/>
        </w:rPr>
        <w:t>0</w:t>
      </w:r>
      <w:r>
        <w:t xml:space="preserve"> au patient tous les temps t</w:t>
      </w:r>
      <w:r>
        <w:rPr>
          <w:vertAlign w:val="subscript"/>
        </w:rPr>
        <w:t>0</w:t>
      </w:r>
      <w:r>
        <w:t>. On trace l’évolution de la concentration en</w:t>
      </w:r>
      <w:r>
        <w:t xml:space="preserve"> espèce active dans l’organisme en fonction du temps. On obtient la courbe présentée sur la figure 1.</w:t>
      </w:r>
      <w:r>
        <w:rPr>
          <w:b/>
          <w:i/>
          <w:u w:val="single"/>
        </w:rPr>
        <w:t xml:space="preserve"> </w:t>
      </w:r>
    </w:p>
    <w:p w:rsidR="00876B92" w:rsidRDefault="008C0E26">
      <w:pPr>
        <w:spacing w:before="0"/>
        <w:rPr>
          <w:b/>
          <w:u w:val="single"/>
        </w:rPr>
      </w:pPr>
      <w:r>
        <w:rPr>
          <w:noProof/>
        </w:rPr>
        <w:drawing>
          <wp:anchor distT="0" distB="0" distL="114300" distR="114300" simplePos="0" relativeHeight="251658240" behindDoc="0" locked="0" layoutInCell="1" hidden="0" allowOverlap="1">
            <wp:simplePos x="0" y="0"/>
            <wp:positionH relativeFrom="column">
              <wp:posOffset>14606</wp:posOffset>
            </wp:positionH>
            <wp:positionV relativeFrom="paragraph">
              <wp:posOffset>71755</wp:posOffset>
            </wp:positionV>
            <wp:extent cx="2973070" cy="2141855"/>
            <wp:effectExtent l="0" t="0" r="0" b="0"/>
            <wp:wrapSquare wrapText="bothSides" distT="0" distB="0" distL="114300" distR="114300"/>
            <wp:docPr id="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3"/>
                    <a:srcRect/>
                    <a:stretch>
                      <a:fillRect/>
                    </a:stretch>
                  </pic:blipFill>
                  <pic:spPr>
                    <a:xfrm>
                      <a:off x="0" y="0"/>
                      <a:ext cx="2973070" cy="2141855"/>
                    </a:xfrm>
                    <a:prstGeom prst="rect">
                      <a:avLst/>
                    </a:prstGeom>
                    <a:ln/>
                  </pic:spPr>
                </pic:pic>
              </a:graphicData>
            </a:graphic>
          </wp:anchor>
        </w:drawing>
      </w:r>
    </w:p>
    <w:p w:rsidR="00876B92" w:rsidRDefault="00876B92">
      <w:pPr>
        <w:spacing w:before="0"/>
        <w:rPr>
          <w:b/>
          <w:u w:val="single"/>
        </w:rPr>
      </w:pPr>
    </w:p>
    <w:p w:rsidR="00876B92" w:rsidRDefault="00876B92">
      <w:pPr>
        <w:spacing w:before="0"/>
        <w:rPr>
          <w:b/>
          <w:u w:val="single"/>
        </w:rPr>
      </w:pPr>
    </w:p>
    <w:p w:rsidR="00876B92" w:rsidRDefault="00876B92">
      <w:pPr>
        <w:spacing w:before="0"/>
        <w:rPr>
          <w:b/>
          <w:u w:val="single"/>
        </w:rPr>
      </w:pPr>
    </w:p>
    <w:p w:rsidR="00876B92" w:rsidRDefault="008C0E26">
      <w:pPr>
        <w:spacing w:before="0"/>
        <w:rPr>
          <w:i/>
        </w:rPr>
      </w:pPr>
      <w:r>
        <w:rPr>
          <w:b/>
          <w:i/>
          <w:u w:val="single"/>
        </w:rPr>
        <w:t>Figure 1</w:t>
      </w:r>
      <w:r>
        <w:rPr>
          <w:i/>
        </w:rPr>
        <w:t> : Courbe simulée de la concentration en espèce active A dans le sang pendant un traitement multi-doses.</w:t>
      </w:r>
    </w:p>
    <w:p w:rsidR="00876B92" w:rsidRDefault="00876B92">
      <w:pPr>
        <w:spacing w:before="0"/>
        <w:rPr>
          <w:i/>
        </w:rPr>
      </w:pPr>
    </w:p>
    <w:p w:rsidR="00876B92" w:rsidRDefault="00876B92">
      <w:pPr>
        <w:spacing w:before="0"/>
        <w:rPr>
          <w:i/>
        </w:rPr>
      </w:pPr>
    </w:p>
    <w:p w:rsidR="00876B92" w:rsidRDefault="00876B92">
      <w:pPr>
        <w:spacing w:before="0"/>
        <w:rPr>
          <w:i/>
        </w:rPr>
      </w:pPr>
    </w:p>
    <w:p w:rsidR="00876B92" w:rsidRDefault="00876B92">
      <w:pPr>
        <w:spacing w:before="0"/>
        <w:rPr>
          <w:i/>
        </w:rPr>
      </w:pPr>
    </w:p>
    <w:p w:rsidR="00876B92" w:rsidRDefault="00876B92">
      <w:pPr>
        <w:spacing w:before="0"/>
        <w:rPr>
          <w:b/>
          <w:u w:val="single"/>
        </w:rPr>
      </w:pPr>
    </w:p>
    <w:p w:rsidR="00876B92" w:rsidRDefault="00876B92">
      <w:pPr>
        <w:spacing w:before="0"/>
      </w:pP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876B92">
        <w:tc>
          <w:tcPr>
            <w:tcW w:w="9212" w:type="dxa"/>
          </w:tcPr>
          <w:p w:rsidR="00876B92" w:rsidRDefault="008C0E26">
            <w:pPr>
              <w:rPr>
                <w:b/>
              </w:rPr>
            </w:pPr>
            <w:r>
              <w:rPr>
                <w:b/>
              </w:rPr>
              <w:lastRenderedPageBreak/>
              <w:t xml:space="preserve">Le modèle utilisé pour traiter ce problème s’appuie sur : </w:t>
            </w:r>
          </w:p>
          <w:p w:rsidR="00876B92" w:rsidRDefault="008C0E26">
            <w:pPr>
              <w:numPr>
                <w:ilvl w:val="0"/>
                <w:numId w:val="4"/>
              </w:numPr>
              <w:pBdr>
                <w:top w:val="nil"/>
                <w:left w:val="nil"/>
                <w:bottom w:val="nil"/>
                <w:right w:val="nil"/>
                <w:between w:val="nil"/>
              </w:pBdr>
              <w:spacing w:before="120"/>
              <w:rPr>
                <w:b/>
                <w:color w:val="000000"/>
              </w:rPr>
            </w:pPr>
            <w:r>
              <w:rPr>
                <w:b/>
                <w:color w:val="000000"/>
              </w:rPr>
              <w:t xml:space="preserve">Des hypothèses : </w:t>
            </w:r>
          </w:p>
          <w:p w:rsidR="00876B92" w:rsidRDefault="008C0E26">
            <w:pPr>
              <w:numPr>
                <w:ilvl w:val="1"/>
                <w:numId w:val="4"/>
              </w:numPr>
              <w:pBdr>
                <w:top w:val="nil"/>
                <w:left w:val="nil"/>
                <w:bottom w:val="nil"/>
                <w:right w:val="nil"/>
                <w:between w:val="nil"/>
              </w:pBdr>
              <w:rPr>
                <w:b/>
                <w:color w:val="000000"/>
              </w:rPr>
            </w:pPr>
            <w:r>
              <w:rPr>
                <w:b/>
                <w:color w:val="000000"/>
              </w:rPr>
              <w:t xml:space="preserve"> le volume de sang dans l’organisme est constant (H1),</w:t>
            </w:r>
          </w:p>
          <w:p w:rsidR="00876B92" w:rsidRDefault="008C0E26">
            <w:pPr>
              <w:numPr>
                <w:ilvl w:val="1"/>
                <w:numId w:val="4"/>
              </w:numPr>
              <w:pBdr>
                <w:top w:val="nil"/>
                <w:left w:val="nil"/>
                <w:bottom w:val="nil"/>
                <w:right w:val="nil"/>
                <w:between w:val="nil"/>
              </w:pBdr>
              <w:rPr>
                <w:b/>
                <w:color w:val="000000"/>
              </w:rPr>
            </w:pPr>
            <w:r>
              <w:rPr>
                <w:b/>
                <w:color w:val="000000"/>
              </w:rPr>
              <w:t>la métabolisation de la molécule active ingérée lors de la prise est instantanée, c’est-à-dire que la molécule active se trouve instantanément dans la circulation sanguine (H2).</w:t>
            </w:r>
          </w:p>
          <w:p w:rsidR="00876B92" w:rsidRDefault="008C0E26">
            <w:pPr>
              <w:numPr>
                <w:ilvl w:val="0"/>
                <w:numId w:val="4"/>
              </w:numPr>
              <w:pBdr>
                <w:top w:val="nil"/>
                <w:left w:val="nil"/>
                <w:bottom w:val="nil"/>
                <w:right w:val="nil"/>
                <w:between w:val="nil"/>
              </w:pBdr>
              <w:rPr>
                <w:b/>
                <w:color w:val="000000"/>
              </w:rPr>
            </w:pPr>
            <w:r>
              <w:rPr>
                <w:b/>
                <w:color w:val="000000"/>
              </w:rPr>
              <w:t>Une loi chimique :</w:t>
            </w:r>
          </w:p>
          <w:p w:rsidR="00876B92" w:rsidRDefault="008C0E26">
            <w:pPr>
              <w:numPr>
                <w:ilvl w:val="1"/>
                <w:numId w:val="4"/>
              </w:numPr>
              <w:pBdr>
                <w:top w:val="nil"/>
                <w:left w:val="nil"/>
                <w:bottom w:val="nil"/>
                <w:right w:val="nil"/>
                <w:between w:val="nil"/>
              </w:pBdr>
            </w:pPr>
            <w:r>
              <w:rPr>
                <w:b/>
                <w:color w:val="000000"/>
              </w:rPr>
              <w:t>la clairance, processus métabolique consistant à éliminer de l’organisme la molécule active, est un phénomène pour lequel la vitesse de disparition de la molécule active de l’organisme suit une loi d’ordre 1 (LC).</w:t>
            </w:r>
            <w:r>
              <w:rPr>
                <w:color w:val="000000"/>
              </w:rPr>
              <w:t xml:space="preserve">  </w:t>
            </w:r>
          </w:p>
        </w:tc>
      </w:tr>
    </w:tbl>
    <w:p w:rsidR="00876B92" w:rsidRDefault="00876B92">
      <w:pPr>
        <w:spacing w:before="0"/>
      </w:pPr>
    </w:p>
    <w:p w:rsidR="00876B92" w:rsidRDefault="008C0E26">
      <w:pPr>
        <w:numPr>
          <w:ilvl w:val="0"/>
          <w:numId w:val="7"/>
        </w:numPr>
        <w:pBdr>
          <w:top w:val="nil"/>
          <w:left w:val="nil"/>
          <w:bottom w:val="nil"/>
          <w:right w:val="nil"/>
          <w:between w:val="nil"/>
        </w:pBdr>
        <w:spacing w:before="0"/>
      </w:pPr>
      <w:r>
        <w:rPr>
          <w:color w:val="000000"/>
        </w:rPr>
        <w:t>Indiquer ce qui montre que l’</w:t>
      </w:r>
      <w:r>
        <w:rPr>
          <w:color w:val="000000"/>
        </w:rPr>
        <w:t>hypothèse H2 a été mise en place dans la modélisation permettant de tracer la courbe de la figure 1.</w:t>
      </w:r>
    </w:p>
    <w:p w:rsidR="00876B92" w:rsidRDefault="00876B92">
      <w:pPr>
        <w:spacing w:before="0"/>
      </w:pPr>
    </w:p>
    <w:p w:rsidR="00876B92" w:rsidRDefault="008C0E26">
      <w:pPr>
        <w:spacing w:before="0"/>
      </w:pPr>
      <w:r>
        <w:t xml:space="preserve">La figure 2 propose un zoom de la décroissance de la concentration en substance active dans l’organisme après l’injection d’une dose unique. Il s’agit du </w:t>
      </w:r>
      <w:r>
        <w:t>résultat d’un calcul réalisé par un programme informatique, c’est-à-dire le résultat d’une simulation.</w:t>
      </w:r>
    </w:p>
    <w:p w:rsidR="00876B92" w:rsidRDefault="008C0E26">
      <w:pPr>
        <w:spacing w:before="0"/>
      </w:pPr>
      <w:r>
        <w:rPr>
          <w:noProof/>
        </w:rPr>
        <w:drawing>
          <wp:anchor distT="0" distB="0" distL="114300" distR="114300" simplePos="0" relativeHeight="251659264" behindDoc="0" locked="0" layoutInCell="1" hidden="0" allowOverlap="1">
            <wp:simplePos x="0" y="0"/>
            <wp:positionH relativeFrom="column">
              <wp:posOffset>1224280</wp:posOffset>
            </wp:positionH>
            <wp:positionV relativeFrom="paragraph">
              <wp:posOffset>126365</wp:posOffset>
            </wp:positionV>
            <wp:extent cx="3533775" cy="2152650"/>
            <wp:effectExtent l="0" t="0" r="0" b="0"/>
            <wp:wrapTopAndBottom distT="0" distB="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3533775" cy="2152650"/>
                    </a:xfrm>
                    <a:prstGeom prst="rect">
                      <a:avLst/>
                    </a:prstGeom>
                    <a:ln/>
                  </pic:spPr>
                </pic:pic>
              </a:graphicData>
            </a:graphic>
          </wp:anchor>
        </w:drawing>
      </w:r>
    </w:p>
    <w:p w:rsidR="00876B92" w:rsidRDefault="008C0E26">
      <w:pPr>
        <w:spacing w:before="0"/>
        <w:rPr>
          <w:i/>
        </w:rPr>
      </w:pPr>
      <w:r>
        <w:rPr>
          <w:b/>
          <w:i/>
          <w:u w:val="single"/>
        </w:rPr>
        <w:t>Figure 2</w:t>
      </w:r>
      <w:r>
        <w:rPr>
          <w:i/>
        </w:rPr>
        <w:t> : Courbe simulée de l’évolution de la concentration en espèce active en fonction du temps après l’admission d’une dose.</w:t>
      </w:r>
    </w:p>
    <w:p w:rsidR="00876B92" w:rsidRDefault="00876B92">
      <w:pPr>
        <w:spacing w:before="0"/>
      </w:pPr>
    </w:p>
    <w:p w:rsidR="00876B92" w:rsidRDefault="008C0E26">
      <w:pPr>
        <w:numPr>
          <w:ilvl w:val="0"/>
          <w:numId w:val="7"/>
        </w:numPr>
        <w:pBdr>
          <w:top w:val="nil"/>
          <w:left w:val="nil"/>
          <w:bottom w:val="nil"/>
          <w:right w:val="nil"/>
          <w:between w:val="nil"/>
        </w:pBdr>
        <w:spacing w:before="0"/>
      </w:pPr>
      <w:r>
        <w:rPr>
          <w:color w:val="000000"/>
        </w:rPr>
        <w:t>Définir la vitesse de</w:t>
      </w:r>
      <w:r>
        <w:rPr>
          <w:color w:val="000000"/>
        </w:rPr>
        <w:t xml:space="preserve"> disparition de la molécule active A.</w:t>
      </w:r>
    </w:p>
    <w:p w:rsidR="00876B92" w:rsidRDefault="00876B92">
      <w:pPr>
        <w:spacing w:before="0"/>
      </w:pPr>
    </w:p>
    <w:p w:rsidR="00876B92" w:rsidRDefault="008C0E26">
      <w:pPr>
        <w:spacing w:before="0"/>
      </w:pPr>
      <w:r>
        <w:t xml:space="preserve">Pour obtenir la figure 2, le programme utilise une loi de vitesse d’ordre 1 pour la clairance de la molécule active (LC). Afin de le vérifier on propose d’écrire un programme qui : </w:t>
      </w:r>
    </w:p>
    <w:p w:rsidR="00876B92" w:rsidRDefault="008C0E26">
      <w:pPr>
        <w:numPr>
          <w:ilvl w:val="0"/>
          <w:numId w:val="5"/>
        </w:numPr>
        <w:pBdr>
          <w:top w:val="nil"/>
          <w:left w:val="nil"/>
          <w:bottom w:val="nil"/>
          <w:right w:val="nil"/>
          <w:between w:val="nil"/>
        </w:pBdr>
        <w:spacing w:before="0"/>
      </w:pPr>
      <w:r>
        <w:rPr>
          <w:color w:val="000000"/>
        </w:rPr>
        <w:t>calcule la vitesse instantanée à di</w:t>
      </w:r>
      <w:r>
        <w:rPr>
          <w:color w:val="000000"/>
        </w:rPr>
        <w:t xml:space="preserve">fférents instants, </w:t>
      </w:r>
    </w:p>
    <w:p w:rsidR="00876B92" w:rsidRDefault="008C0E26">
      <w:pPr>
        <w:numPr>
          <w:ilvl w:val="0"/>
          <w:numId w:val="5"/>
        </w:numPr>
        <w:pBdr>
          <w:top w:val="nil"/>
          <w:left w:val="nil"/>
          <w:bottom w:val="nil"/>
          <w:right w:val="nil"/>
          <w:between w:val="nil"/>
        </w:pBdr>
        <w:spacing w:before="0"/>
      </w:pPr>
      <w:r>
        <w:rPr>
          <w:color w:val="000000"/>
        </w:rPr>
        <w:t>puis réalise un tracé afin de montrer que la loi chimique LC a été utilisée,</w:t>
      </w:r>
    </w:p>
    <w:p w:rsidR="00876B92" w:rsidRDefault="008C0E26">
      <w:pPr>
        <w:spacing w:before="0"/>
      </w:pPr>
      <w:proofErr w:type="gramStart"/>
      <w:r>
        <w:t>à</w:t>
      </w:r>
      <w:proofErr w:type="gramEnd"/>
      <w:r>
        <w:t xml:space="preserve"> partir des valeurs de la concentration en espèce active utilisée pour obtenir la figure 2 (fournies). </w:t>
      </w:r>
    </w:p>
    <w:p w:rsidR="00876B92" w:rsidRDefault="008C0E26">
      <w:pPr>
        <w:spacing w:before="0"/>
      </w:pPr>
      <w:r>
        <w:t>Le programme incomplet est présenté dans l’</w:t>
      </w:r>
      <w:r>
        <w:rPr>
          <w:b/>
        </w:rPr>
        <w:t>Annexe 1</w:t>
      </w:r>
      <w:r>
        <w:t>.</w:t>
      </w:r>
    </w:p>
    <w:p w:rsidR="00876B92" w:rsidRDefault="00876B92">
      <w:pPr>
        <w:spacing w:before="0"/>
      </w:pPr>
    </w:p>
    <w:p w:rsidR="00876B92" w:rsidRDefault="008C0E26">
      <w:pPr>
        <w:numPr>
          <w:ilvl w:val="0"/>
          <w:numId w:val="11"/>
        </w:numPr>
        <w:pBdr>
          <w:top w:val="nil"/>
          <w:left w:val="nil"/>
          <w:bottom w:val="nil"/>
          <w:right w:val="nil"/>
          <w:between w:val="nil"/>
        </w:pBdr>
        <w:spacing w:before="0"/>
      </w:pPr>
      <w:r>
        <w:rPr>
          <w:color w:val="000000"/>
        </w:rPr>
        <w:t>Expliquer la formule utilisée dans la fonction repérée en gras dans le programme.</w:t>
      </w:r>
    </w:p>
    <w:p w:rsidR="00876B92" w:rsidRDefault="00876B92">
      <w:pPr>
        <w:pBdr>
          <w:top w:val="nil"/>
          <w:left w:val="nil"/>
          <w:bottom w:val="nil"/>
          <w:right w:val="nil"/>
          <w:between w:val="nil"/>
        </w:pBdr>
        <w:spacing w:before="0"/>
        <w:ind w:left="720" w:hanging="720"/>
        <w:rPr>
          <w:color w:val="000000"/>
        </w:rPr>
      </w:pPr>
    </w:p>
    <w:p w:rsidR="00876B92" w:rsidRDefault="008C0E26">
      <w:pPr>
        <w:numPr>
          <w:ilvl w:val="0"/>
          <w:numId w:val="11"/>
        </w:numPr>
        <w:pBdr>
          <w:top w:val="nil"/>
          <w:left w:val="nil"/>
          <w:bottom w:val="nil"/>
          <w:right w:val="nil"/>
          <w:between w:val="nil"/>
        </w:pBdr>
        <w:spacing w:before="0"/>
      </w:pPr>
      <w:r>
        <w:rPr>
          <w:color w:val="000000"/>
        </w:rPr>
        <w:t>Compléter le programme de manière à calculer les vitesses instantanées à toutes les dates et à stocker leurs valeurs dans la liste « v ».</w:t>
      </w:r>
    </w:p>
    <w:p w:rsidR="00876B92" w:rsidRDefault="00876B92">
      <w:pPr>
        <w:spacing w:before="0"/>
      </w:pPr>
    </w:p>
    <w:p w:rsidR="00876B92" w:rsidRDefault="008C0E26">
      <w:pPr>
        <w:numPr>
          <w:ilvl w:val="0"/>
          <w:numId w:val="11"/>
        </w:numPr>
        <w:pBdr>
          <w:top w:val="nil"/>
          <w:left w:val="nil"/>
          <w:bottom w:val="nil"/>
          <w:right w:val="nil"/>
          <w:between w:val="nil"/>
        </w:pBdr>
        <w:spacing w:before="0"/>
      </w:pPr>
      <w:r>
        <w:rPr>
          <w:color w:val="000000"/>
        </w:rPr>
        <w:lastRenderedPageBreak/>
        <w:t>Compléter l’instruction « </w:t>
      </w:r>
      <w:proofErr w:type="spellStart"/>
      <w:r>
        <w:rPr>
          <w:color w:val="000000"/>
        </w:rPr>
        <w:t>plt.plot</w:t>
      </w:r>
      <w:proofErr w:type="spellEnd"/>
      <w:r>
        <w:rPr>
          <w:color w:val="000000"/>
        </w:rPr>
        <w:t> » afin de réaliser le tracé d’un graphique permettant de montrer que la loi LC (loi de vitesse d</w:t>
      </w:r>
      <w:r>
        <w:t>’ordre 1)</w:t>
      </w:r>
      <w:r>
        <w:rPr>
          <w:color w:val="000000"/>
        </w:rPr>
        <w:t xml:space="preserve"> a été utilisée pour obtenir la figure 2. Exécuter le programme et conclure. </w:t>
      </w:r>
    </w:p>
    <w:p w:rsidR="00876B92" w:rsidRDefault="00876B92">
      <w:pPr>
        <w:pBdr>
          <w:top w:val="nil"/>
          <w:left w:val="nil"/>
          <w:bottom w:val="nil"/>
          <w:right w:val="nil"/>
          <w:between w:val="nil"/>
        </w:pBdr>
        <w:spacing w:before="0"/>
        <w:ind w:left="720"/>
      </w:pPr>
    </w:p>
    <w:p w:rsidR="00876B92" w:rsidRDefault="008C0E26">
      <w:pPr>
        <w:spacing w:after="120"/>
      </w:pPr>
      <w:r>
        <w:rPr>
          <w:b/>
          <w:color w:val="0000FF"/>
          <w:u w:val="single"/>
          <w:shd w:val="clear" w:color="auto" w:fill="D9D9D9"/>
        </w:rPr>
        <w:t xml:space="preserve">Étape 2 : Étude d’un programme permettant de représenter graphiquement </w:t>
      </w:r>
      <w:r>
        <w:rPr>
          <w:b/>
          <w:color w:val="0000FF"/>
          <w:u w:val="single"/>
          <w:shd w:val="clear" w:color="auto" w:fill="D9D9D9"/>
        </w:rPr>
        <w:t>le problème multi-doses.</w:t>
      </w:r>
    </w:p>
    <w:p w:rsidR="00876B92" w:rsidRDefault="00876B92">
      <w:pPr>
        <w:spacing w:before="0"/>
      </w:pPr>
    </w:p>
    <w:p w:rsidR="00876B92" w:rsidRDefault="008C0E26">
      <w:pPr>
        <w:spacing w:before="0"/>
      </w:pPr>
      <w:r>
        <w:t>La clairance étant un phénomène d’ordre 1, on peut montrer que la concentration en masse en espèce active dans l’organisme suit la loi mathématique</w:t>
      </w:r>
      <w:r w:rsidR="0045673B">
        <w:t xml:space="preserve"> </w:t>
      </w:r>
      <w:r>
        <w:t xml:space="preserve"> </w:t>
      </w:r>
      <m:oMath>
        <m:sSub>
          <m:sSubPr>
            <m:ctrlPr>
              <w:rPr>
                <w:rFonts w:ascii="Cambria Math" w:hAnsi="Cambria Math"/>
              </w:rPr>
            </m:ctrlPr>
          </m:sSubPr>
          <m:e>
            <m:r>
              <w:rPr>
                <w:rFonts w:ascii="Cambria Math" w:hAnsi="Cambria Math"/>
              </w:rPr>
              <m:t>C</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A</m:t>
            </m:r>
            <m:r>
              <w:rPr>
                <w:rFonts w:ascii="Cambria Math" w:hAnsi="Cambria Math"/>
              </w:rPr>
              <m:t>0</m:t>
            </m:r>
          </m:sub>
        </m:sSub>
        <m:r>
          <w:rPr>
            <w:rFonts w:ascii="Cambria Math" w:hAnsi="Cambria Math"/>
          </w:rPr>
          <m:t>×</m:t>
        </m:r>
        <m:r>
          <w:rPr>
            <w:rFonts w:ascii="Cambria Math" w:hAnsi="Cambria Math"/>
          </w:rPr>
          <m:t>exp</m:t>
        </m:r>
        <m:r>
          <w:rPr>
            <w:rFonts w:ascii="Cambria Math" w:hAnsi="Cambria Math"/>
          </w:rPr>
          <m:t xml:space="preserve"> (-</m:t>
        </m:r>
        <m:r>
          <w:rPr>
            <w:rFonts w:ascii="Cambria Math" w:hAnsi="Cambria Math"/>
          </w:rPr>
          <m:t>k</m:t>
        </m:r>
        <m:r>
          <w:rPr>
            <w:rFonts w:ascii="Cambria Math" w:hAnsi="Cambria Math"/>
          </w:rPr>
          <m:t>×(</m:t>
        </m:r>
        <m:r>
          <w:rPr>
            <w:rFonts w:ascii="Cambria Math" w:hAnsi="Cambria Math"/>
          </w:rPr>
          <m:t>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prise</m:t>
            </m:r>
          </m:sub>
        </m:sSub>
        <m:r>
          <w:rPr>
            <w:rFonts w:ascii="Cambria Math" w:hAnsi="Cambria Math"/>
          </w:rPr>
          <m:t>))</m:t>
        </m:r>
      </m:oMath>
      <w:r>
        <w:t xml:space="preserve"> </w:t>
      </w:r>
      <w:r w:rsidR="0045673B">
        <w:t xml:space="preserve"> </w:t>
      </w:r>
      <w:r>
        <w:t>avec :</w:t>
      </w:r>
    </w:p>
    <w:p w:rsidR="00876B92" w:rsidRDefault="008C0E26">
      <w:pPr>
        <w:numPr>
          <w:ilvl w:val="0"/>
          <w:numId w:val="14"/>
        </w:numPr>
        <w:pBdr>
          <w:top w:val="nil"/>
          <w:left w:val="nil"/>
          <w:bottom w:val="nil"/>
          <w:right w:val="nil"/>
          <w:between w:val="nil"/>
        </w:pBdr>
        <w:spacing w:before="0"/>
      </w:pPr>
      <m:oMath>
        <m:sSub>
          <m:sSubPr>
            <m:ctrlPr>
              <w:rPr>
                <w:rFonts w:ascii="Cambria Math" w:hAnsi="Cambria Math"/>
              </w:rPr>
            </m:ctrlPr>
          </m:sSubPr>
          <m:e>
            <m:r>
              <w:rPr>
                <w:rFonts w:ascii="Cambria Math" w:hAnsi="Cambria Math"/>
              </w:rPr>
              <m:t>C</m:t>
            </m:r>
          </m:e>
          <m:sub>
            <m:r>
              <w:rPr>
                <w:rFonts w:ascii="Cambria Math" w:hAnsi="Cambria Math"/>
              </w:rPr>
              <m:t>A</m:t>
            </m:r>
            <m:r>
              <w:rPr>
                <w:rFonts w:ascii="Cambria Math" w:hAnsi="Cambria Math"/>
              </w:rPr>
              <m:t>0</m:t>
            </m:r>
          </m:sub>
        </m:sSub>
      </m:oMath>
      <w:r w:rsidR="0045673B">
        <w:t xml:space="preserve"> </w:t>
      </w:r>
      <w:r>
        <w:rPr>
          <w:color w:val="000000"/>
        </w:rPr>
        <w:t>la concentration en masse de la substance active juste après la prise d’une dose,</w:t>
      </w:r>
    </w:p>
    <w:p w:rsidR="00876B92" w:rsidRDefault="008C0E26">
      <w:pPr>
        <w:numPr>
          <w:ilvl w:val="0"/>
          <w:numId w:val="14"/>
        </w:numPr>
        <w:pBdr>
          <w:top w:val="nil"/>
          <w:left w:val="nil"/>
          <w:bottom w:val="nil"/>
          <w:right w:val="nil"/>
          <w:between w:val="nil"/>
        </w:pBdr>
        <w:spacing w:before="0"/>
      </w:pPr>
      <m:oMath>
        <m:r>
          <w:rPr>
            <w:rFonts w:ascii="Cambria Math" w:hAnsi="Cambria Math"/>
          </w:rPr>
          <m:t>k</m:t>
        </m:r>
      </m:oMath>
      <w:r>
        <w:t xml:space="preserve"> </w:t>
      </w:r>
      <w:r>
        <w:rPr>
          <w:color w:val="000000"/>
        </w:rPr>
        <w:t xml:space="preserve">la constante de vitesse de la réaction définie comme </w:t>
      </w:r>
      <m:oMath>
        <m:r>
          <w:rPr>
            <w:rFonts w:ascii="Cambria Math" w:hAnsi="Cambria Math"/>
          </w:rPr>
          <m:t>k</m:t>
        </m:r>
        <m:r>
          <w:rPr>
            <w:rFonts w:ascii="Cambria Math" w:hAnsi="Cambria Math"/>
          </w:rPr>
          <m:t>=</m:t>
        </m:r>
        <m:f>
          <m:fPr>
            <m:ctrlPr>
              <w:rPr>
                <w:rFonts w:ascii="Cambria Math" w:hAnsi="Cambria Math"/>
              </w:rPr>
            </m:ctrlPr>
          </m:fPr>
          <m:num>
            <m:r>
              <w:rPr>
                <w:rFonts w:ascii="Cambria Math" w:hAnsi="Cambria Math"/>
              </w:rPr>
              <m:t>ln</m:t>
            </m:r>
            <m:r>
              <w:rPr>
                <w:rFonts w:ascii="Cambria Math" w:hAnsi="Cambria Math"/>
              </w:rPr>
              <m:t xml:space="preserve"> 2</m:t>
            </m:r>
          </m:num>
          <m:den>
            <m:sSub>
              <m:sSubPr>
                <m:ctrlPr>
                  <w:rPr>
                    <w:rFonts w:ascii="Cambria Math" w:hAnsi="Cambria Math"/>
                  </w:rPr>
                </m:ctrlPr>
              </m:sSubPr>
              <m:e>
                <m:r>
                  <w:rPr>
                    <w:rFonts w:ascii="Cambria Math" w:hAnsi="Cambria Math"/>
                  </w:rPr>
                  <m:t>t</m:t>
                </m:r>
              </m:e>
              <m:sub>
                <m:r>
                  <w:rPr>
                    <w:rFonts w:ascii="Cambria Math" w:hAnsi="Cambria Math"/>
                  </w:rPr>
                  <m:t>1/2</m:t>
                </m:r>
              </m:sub>
            </m:sSub>
          </m:den>
        </m:f>
      </m:oMath>
      <w:r>
        <w:rPr>
          <w:color w:val="000000"/>
        </w:rPr>
        <w:t xml:space="preserve"> </w:t>
      </w:r>
      <w:r>
        <w:t>avec</w:t>
      </w:r>
      <w:r w:rsidR="0045673B">
        <w:t xml:space="preserve"> </w:t>
      </w:r>
      <w:r>
        <w:t xml:space="preserve"> </w:t>
      </w:r>
      <m:oMath>
        <m:sSub>
          <m:sSubPr>
            <m:ctrlPr>
              <w:rPr>
                <w:rFonts w:ascii="Cambria Math" w:hAnsi="Cambria Math"/>
              </w:rPr>
            </m:ctrlPr>
          </m:sSubPr>
          <m:e>
            <m:r>
              <w:rPr>
                <w:rFonts w:ascii="Cambria Math" w:hAnsi="Cambria Math"/>
              </w:rPr>
              <m:t>t</m:t>
            </m:r>
          </m:e>
          <m:sub>
            <m:r>
              <w:rPr>
                <w:rFonts w:ascii="Cambria Math" w:hAnsi="Cambria Math"/>
              </w:rPr>
              <m:t>1/2</m:t>
            </m:r>
          </m:sub>
        </m:sSub>
      </m:oMath>
      <w:r>
        <w:t xml:space="preserve"> </w:t>
      </w:r>
      <w:r w:rsidR="0045673B">
        <w:t xml:space="preserve"> </w:t>
      </w:r>
      <w:r>
        <w:rPr>
          <w:color w:val="000000"/>
        </w:rPr>
        <w:t>étant le temps de demi-réaction,</w:t>
      </w:r>
    </w:p>
    <w:p w:rsidR="00876B92" w:rsidRDefault="008C0E26">
      <w:pPr>
        <w:numPr>
          <w:ilvl w:val="0"/>
          <w:numId w:val="14"/>
        </w:numPr>
        <w:pBdr>
          <w:top w:val="nil"/>
          <w:left w:val="nil"/>
          <w:bottom w:val="nil"/>
          <w:right w:val="nil"/>
          <w:between w:val="nil"/>
        </w:pBdr>
        <w:spacing w:before="0"/>
      </w:pPr>
      <m:oMath>
        <m:sSub>
          <m:sSubPr>
            <m:ctrlPr>
              <w:rPr>
                <w:rFonts w:ascii="Cambria Math" w:hAnsi="Cambria Math"/>
              </w:rPr>
            </m:ctrlPr>
          </m:sSubPr>
          <m:e>
            <m:r>
              <w:rPr>
                <w:rFonts w:ascii="Cambria Math" w:hAnsi="Cambria Math"/>
              </w:rPr>
              <m:t>t</m:t>
            </m:r>
          </m:e>
          <m:sub>
            <m:r>
              <w:rPr>
                <w:rFonts w:ascii="Cambria Math" w:hAnsi="Cambria Math"/>
              </w:rPr>
              <m:t>prise</m:t>
            </m:r>
          </m:sub>
        </m:sSub>
      </m:oMath>
      <w:r>
        <w:t xml:space="preserve"> </w:t>
      </w:r>
      <w:r w:rsidR="0045673B">
        <w:t xml:space="preserve"> </w:t>
      </w:r>
      <w:r>
        <w:rPr>
          <w:color w:val="000000"/>
        </w:rPr>
        <w:t xml:space="preserve">le temps auquel la dose a été </w:t>
      </w:r>
      <w:proofErr w:type="gramStart"/>
      <w:r>
        <w:rPr>
          <w:color w:val="000000"/>
        </w:rPr>
        <w:t>prise</w:t>
      </w:r>
      <w:proofErr w:type="gramEnd"/>
      <w:r>
        <w:rPr>
          <w:color w:val="000000"/>
        </w:rPr>
        <w:t xml:space="preserve"> par le pat</w:t>
      </w:r>
      <w:r>
        <w:rPr>
          <w:color w:val="000000"/>
        </w:rPr>
        <w:t>ient.</w:t>
      </w:r>
    </w:p>
    <w:p w:rsidR="00876B92" w:rsidRDefault="00876B92">
      <w:pPr>
        <w:spacing w:before="0"/>
      </w:pPr>
    </w:p>
    <w:tbl>
      <w:tblPr>
        <w:tblStyle w:val="a2"/>
        <w:tblW w:w="92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12"/>
      </w:tblGrid>
      <w:tr w:rsidR="00876B92">
        <w:tc>
          <w:tcPr>
            <w:tcW w:w="9212" w:type="dxa"/>
            <w:tcBorders>
              <w:top w:val="single" w:sz="4" w:space="0" w:color="000000"/>
              <w:left w:val="single" w:sz="4" w:space="0" w:color="000000"/>
              <w:bottom w:val="single" w:sz="4" w:space="0" w:color="000000"/>
              <w:right w:val="single" w:sz="4" w:space="0" w:color="000000"/>
            </w:tcBorders>
            <w:shd w:val="clear" w:color="auto" w:fill="F2F2F2"/>
          </w:tcPr>
          <w:p w:rsidR="00876B92" w:rsidRDefault="008C0E26">
            <w:pPr>
              <w:jc w:val="center"/>
              <w:rPr>
                <w:b/>
                <w:i/>
              </w:rPr>
            </w:pPr>
            <w:r>
              <w:rPr>
                <w:b/>
                <w:i/>
              </w:rPr>
              <w:t>Énoncé différencié</w:t>
            </w:r>
          </w:p>
        </w:tc>
      </w:tr>
      <w:tr w:rsidR="00876B92">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876B92" w:rsidRDefault="00876B92">
            <w:pPr>
              <w:rPr>
                <w:b/>
                <w:color w:val="7030A0"/>
                <w:u w:val="single"/>
              </w:rPr>
            </w:pPr>
          </w:p>
          <w:p w:rsidR="00876B92" w:rsidRDefault="008C0E26">
            <w:pPr>
              <w:rPr>
                <w:b/>
                <w:color w:val="7030A0"/>
                <w:u w:val="single"/>
              </w:rPr>
            </w:pPr>
            <w:r>
              <w:rPr>
                <w:b/>
                <w:color w:val="7030A0"/>
                <w:u w:val="single"/>
              </w:rPr>
              <w:t>Version 1 (analyse d’un code déjà écrit)</w:t>
            </w:r>
          </w:p>
          <w:p w:rsidR="00876B92" w:rsidRDefault="00876B92">
            <w:pPr>
              <w:rPr>
                <w:b/>
                <w:u w:val="single"/>
              </w:rPr>
            </w:pPr>
          </w:p>
          <w:p w:rsidR="00876B92" w:rsidRDefault="008C0E26">
            <w:pPr>
              <w:rPr>
                <w:b/>
                <w:u w:val="single"/>
              </w:rPr>
            </w:pPr>
            <w:r>
              <w:t>On donne dans l’</w:t>
            </w:r>
            <w:r>
              <w:rPr>
                <w:b/>
              </w:rPr>
              <w:t xml:space="preserve">Annexe 2 </w:t>
            </w:r>
            <w:r>
              <w:t>le programme permettant de tracer le graphique de la figure 1.</w:t>
            </w:r>
          </w:p>
          <w:p w:rsidR="00876B92" w:rsidRDefault="008C0E26">
            <w:pPr>
              <w:numPr>
                <w:ilvl w:val="0"/>
                <w:numId w:val="11"/>
              </w:numPr>
              <w:pBdr>
                <w:top w:val="nil"/>
                <w:left w:val="nil"/>
                <w:bottom w:val="nil"/>
                <w:right w:val="nil"/>
                <w:between w:val="nil"/>
              </w:pBdr>
              <w:spacing w:before="120"/>
            </w:pPr>
            <w:r>
              <w:rPr>
                <w:color w:val="000000"/>
              </w:rPr>
              <w:t>Reproduire l’allure de la courbe de la figure 1 sur la copie, puis entourer la partie de la courbe générée par une itération de la boucle « for ».</w:t>
            </w:r>
          </w:p>
          <w:p w:rsidR="00876B92" w:rsidRDefault="00876B92"/>
          <w:p w:rsidR="00876B92" w:rsidRDefault="008C0E26">
            <w:pPr>
              <w:numPr>
                <w:ilvl w:val="0"/>
                <w:numId w:val="11"/>
              </w:numPr>
              <w:pBdr>
                <w:top w:val="nil"/>
                <w:left w:val="nil"/>
                <w:bottom w:val="nil"/>
                <w:right w:val="nil"/>
                <w:between w:val="nil"/>
              </w:pBdr>
              <w:spacing w:before="120"/>
              <w:rPr>
                <w:color w:val="000000"/>
              </w:rPr>
            </w:pPr>
            <w:r>
              <w:rPr>
                <w:color w:val="000000"/>
              </w:rPr>
              <w:t>Expliquer ce que les lignes 30, 31 et 32 du programme permettent de faire, puis indiquer si elles traduisent</w:t>
            </w:r>
            <w:r>
              <w:rPr>
                <w:color w:val="000000"/>
              </w:rPr>
              <w:t xml:space="preserve"> dans le programme l’hypothèse H1, l’hypothèse H2 ou la loi chimique LC.</w:t>
            </w:r>
          </w:p>
          <w:p w:rsidR="00876B92" w:rsidRDefault="00876B92">
            <w:pPr>
              <w:pBdr>
                <w:top w:val="nil"/>
                <w:left w:val="nil"/>
                <w:bottom w:val="nil"/>
                <w:right w:val="nil"/>
                <w:between w:val="nil"/>
              </w:pBdr>
              <w:ind w:left="720" w:hanging="720"/>
              <w:rPr>
                <w:color w:val="000000"/>
              </w:rPr>
            </w:pPr>
          </w:p>
          <w:p w:rsidR="00876B92" w:rsidRDefault="008C0E26">
            <w:pPr>
              <w:numPr>
                <w:ilvl w:val="0"/>
                <w:numId w:val="11"/>
              </w:numPr>
              <w:pBdr>
                <w:top w:val="nil"/>
                <w:left w:val="nil"/>
                <w:bottom w:val="nil"/>
                <w:right w:val="nil"/>
                <w:between w:val="nil"/>
              </w:pBdr>
              <w:rPr>
                <w:color w:val="000000"/>
              </w:rPr>
            </w:pPr>
            <w:r>
              <w:rPr>
                <w:color w:val="000000"/>
              </w:rPr>
              <w:t>Expliquer en fin de procédure de la boucle « </w:t>
            </w:r>
            <w:proofErr w:type="spellStart"/>
            <w:r>
              <w:rPr>
                <w:color w:val="000000"/>
              </w:rPr>
              <w:t>while</w:t>
            </w:r>
            <w:proofErr w:type="spellEnd"/>
            <w:r>
              <w:rPr>
                <w:color w:val="000000"/>
              </w:rPr>
              <w:t> » l’intérêt de la ligne</w:t>
            </w:r>
            <w:r>
              <w:rPr>
                <w:color w:val="000000"/>
              </w:rPr>
              <w:t xml:space="preserve"> 3</w:t>
            </w:r>
            <w:r>
              <w:t>7.</w:t>
            </w:r>
          </w:p>
          <w:p w:rsidR="00876B92" w:rsidRDefault="00876B92">
            <w:pPr>
              <w:rPr>
                <w:b/>
                <w:u w:val="single"/>
              </w:rPr>
            </w:pPr>
          </w:p>
        </w:tc>
      </w:tr>
      <w:tr w:rsidR="00876B92">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876B92" w:rsidRDefault="00876B92">
            <w:pPr>
              <w:rPr>
                <w:b/>
                <w:color w:val="00B050"/>
                <w:u w:val="single"/>
              </w:rPr>
            </w:pPr>
          </w:p>
          <w:p w:rsidR="00876B92" w:rsidRDefault="008C0E26">
            <w:pPr>
              <w:rPr>
                <w:b/>
                <w:color w:val="00B050"/>
                <w:u w:val="single"/>
              </w:rPr>
            </w:pPr>
            <w:r>
              <w:rPr>
                <w:b/>
                <w:color w:val="00B050"/>
                <w:u w:val="single"/>
              </w:rPr>
              <w:t>Version 2 (écriture d’une partie du programme)</w:t>
            </w:r>
          </w:p>
          <w:p w:rsidR="00876B92" w:rsidRDefault="00876B92"/>
          <w:p w:rsidR="00876B92" w:rsidRDefault="008C0E26">
            <w:pPr>
              <w:rPr>
                <w:b/>
                <w:u w:val="single"/>
              </w:rPr>
            </w:pPr>
            <w:r>
              <w:t>On donne dans l’</w:t>
            </w:r>
            <w:r>
              <w:rPr>
                <w:b/>
              </w:rPr>
              <w:t>Annexe 3</w:t>
            </w:r>
            <w:r>
              <w:t xml:space="preserve"> un programme incomplet permettant de tracer le graphique de la figure 1.</w:t>
            </w:r>
          </w:p>
          <w:p w:rsidR="00876B92" w:rsidRDefault="00876B92"/>
          <w:p w:rsidR="00876B92" w:rsidRDefault="008C0E26">
            <w:pPr>
              <w:numPr>
                <w:ilvl w:val="0"/>
                <w:numId w:val="18"/>
              </w:numPr>
              <w:pBdr>
                <w:top w:val="nil"/>
                <w:left w:val="nil"/>
                <w:bottom w:val="nil"/>
                <w:right w:val="nil"/>
                <w:between w:val="nil"/>
              </w:pBdr>
              <w:spacing w:before="120"/>
            </w:pPr>
            <w:r>
              <w:rPr>
                <w:color w:val="000000"/>
              </w:rPr>
              <w:t>Reproduire l’allure de la courbe de la figure 1 sur la copie, puis entourer la partie de la courbe générée par une itération de la boucle « for ».</w:t>
            </w:r>
          </w:p>
          <w:p w:rsidR="00876B92" w:rsidRDefault="00876B92">
            <w:pPr>
              <w:pBdr>
                <w:top w:val="nil"/>
                <w:left w:val="nil"/>
                <w:bottom w:val="nil"/>
                <w:right w:val="nil"/>
                <w:between w:val="nil"/>
              </w:pBdr>
              <w:ind w:left="720" w:hanging="720"/>
              <w:rPr>
                <w:color w:val="000000"/>
              </w:rPr>
            </w:pPr>
          </w:p>
          <w:p w:rsidR="00876B92" w:rsidRDefault="008C0E26">
            <w:pPr>
              <w:numPr>
                <w:ilvl w:val="0"/>
                <w:numId w:val="18"/>
              </w:numPr>
              <w:pBdr>
                <w:top w:val="nil"/>
                <w:left w:val="nil"/>
                <w:bottom w:val="nil"/>
                <w:right w:val="nil"/>
                <w:between w:val="nil"/>
              </w:pBdr>
            </w:pPr>
            <w:r>
              <w:rPr>
                <w:color w:val="000000"/>
              </w:rPr>
              <w:t>Identifier la partie traduisant l’hypothèse H</w:t>
            </w:r>
            <w:r>
              <w:t>2</w:t>
            </w:r>
            <w:r>
              <w:rPr>
                <w:color w:val="000000"/>
              </w:rPr>
              <w:t>.</w:t>
            </w:r>
          </w:p>
          <w:p w:rsidR="00876B92" w:rsidRDefault="00876B92"/>
          <w:p w:rsidR="00876B92" w:rsidRDefault="008C0E26">
            <w:pPr>
              <w:numPr>
                <w:ilvl w:val="0"/>
                <w:numId w:val="18"/>
              </w:numPr>
              <w:pBdr>
                <w:top w:val="nil"/>
                <w:left w:val="nil"/>
                <w:bottom w:val="nil"/>
                <w:right w:val="nil"/>
                <w:between w:val="nil"/>
              </w:pBdr>
              <w:spacing w:before="120"/>
            </w:pPr>
            <w:r>
              <w:rPr>
                <w:color w:val="000000"/>
              </w:rPr>
              <w:t>A l’aide d’une boucle « </w:t>
            </w:r>
            <w:proofErr w:type="spellStart"/>
            <w:r>
              <w:rPr>
                <w:color w:val="000000"/>
              </w:rPr>
              <w:t>while</w:t>
            </w:r>
            <w:proofErr w:type="spellEnd"/>
            <w:r>
              <w:rPr>
                <w:color w:val="000000"/>
              </w:rPr>
              <w:t> », faire calculer au programme les valeurs permettant de tracer une décroissance due au processus métabolique de clairance, et faire ajouter progressivement ces valeurs aux list</w:t>
            </w:r>
            <w:r>
              <w:rPr>
                <w:color w:val="000000"/>
              </w:rPr>
              <w:t>es « temps » et « </w:t>
            </w:r>
            <w:proofErr w:type="spellStart"/>
            <w:r>
              <w:rPr>
                <w:color w:val="000000"/>
              </w:rPr>
              <w:t>Conc</w:t>
            </w:r>
            <w:proofErr w:type="spellEnd"/>
            <w:r>
              <w:rPr>
                <w:color w:val="000000"/>
              </w:rPr>
              <w:t xml:space="preserve"> ». </w:t>
            </w:r>
            <w:r>
              <w:rPr>
                <w:i/>
                <w:color w:val="000000"/>
              </w:rPr>
              <w:t>Cette boucle se positionne à la suite de la ligne 32, à l’intérieur de la boucle « for ».</w:t>
            </w:r>
          </w:p>
          <w:p w:rsidR="00876B92" w:rsidRDefault="00876B92"/>
        </w:tc>
      </w:tr>
    </w:tbl>
    <w:p w:rsidR="00876B92" w:rsidRDefault="00876B92">
      <w:pPr>
        <w:spacing w:before="0"/>
        <w:rPr>
          <w:b/>
          <w:u w:val="single"/>
        </w:rPr>
      </w:pPr>
    </w:p>
    <w:p w:rsidR="00876B92" w:rsidRDefault="008C0E26">
      <w:pPr>
        <w:spacing w:after="120"/>
        <w:rPr>
          <w:b/>
          <w:u w:val="single"/>
        </w:rPr>
      </w:pPr>
      <w:r>
        <w:br w:type="page"/>
      </w:r>
    </w:p>
    <w:p w:rsidR="00876B92" w:rsidRDefault="00876B92">
      <w:pPr>
        <w:spacing w:after="120"/>
        <w:rPr>
          <w:b/>
          <w:u w:val="single"/>
        </w:rPr>
      </w:pPr>
    </w:p>
    <w:p w:rsidR="00876B92" w:rsidRDefault="008C0E26">
      <w:pPr>
        <w:shd w:val="clear" w:color="auto" w:fill="D9D9D9"/>
        <w:spacing w:before="0"/>
        <w:rPr>
          <w:color w:val="0000FF"/>
        </w:rPr>
      </w:pPr>
      <w:r>
        <w:rPr>
          <w:b/>
          <w:color w:val="0000FF"/>
          <w:u w:val="single"/>
        </w:rPr>
        <w:t>Étape 3 : Utilisation du programme pour répondre à la problématique.</w:t>
      </w:r>
    </w:p>
    <w:p w:rsidR="00876B92" w:rsidRDefault="00876B92">
      <w:pPr>
        <w:spacing w:before="0"/>
        <w:rPr>
          <w:b/>
          <w:u w:val="single"/>
        </w:rPr>
      </w:pPr>
    </w:p>
    <w:p w:rsidR="00876B92" w:rsidRDefault="008C0E26">
      <w:pPr>
        <w:spacing w:before="0"/>
      </w:pPr>
      <w:r>
        <w:t>On indique les éléments suivants concernant le paracétamol.</w:t>
      </w:r>
    </w:p>
    <w:p w:rsidR="00876B92" w:rsidRDefault="008C0E26">
      <w:pPr>
        <w:numPr>
          <w:ilvl w:val="0"/>
          <w:numId w:val="24"/>
        </w:numPr>
        <w:pBdr>
          <w:top w:val="nil"/>
          <w:left w:val="nil"/>
          <w:bottom w:val="nil"/>
          <w:right w:val="nil"/>
          <w:between w:val="nil"/>
        </w:pBdr>
        <w:spacing w:before="0"/>
      </w:pPr>
      <w:r>
        <w:rPr>
          <w:color w:val="000000"/>
        </w:rPr>
        <w:t>Le temps de demi-vie du paracétamol dans l’organisme est de 2 heures.</w:t>
      </w:r>
    </w:p>
    <w:p w:rsidR="00876B92" w:rsidRDefault="008C0E26">
      <w:pPr>
        <w:numPr>
          <w:ilvl w:val="0"/>
          <w:numId w:val="24"/>
        </w:numPr>
        <w:pBdr>
          <w:top w:val="nil"/>
          <w:left w:val="nil"/>
          <w:bottom w:val="nil"/>
          <w:right w:val="nil"/>
          <w:between w:val="nil"/>
        </w:pBdr>
        <w:spacing w:before="0"/>
      </w:pPr>
      <w:r>
        <w:rPr>
          <w:color w:val="000000"/>
        </w:rPr>
        <w:t>On considère que le patient est en danger (surdosage) si la concentration en paracétamol dans le sang n’a jamais été inférieure à 150 mg.L</w:t>
      </w:r>
      <w:r>
        <w:rPr>
          <w:color w:val="000000"/>
          <w:vertAlign w:val="superscript"/>
        </w:rPr>
        <w:t>-1</w:t>
      </w:r>
      <w:r>
        <w:rPr>
          <w:color w:val="000000"/>
        </w:rPr>
        <w:t xml:space="preserve"> pendant 4 heures ou plus.</w:t>
      </w:r>
    </w:p>
    <w:p w:rsidR="00876B92" w:rsidRDefault="008C0E26">
      <w:pPr>
        <w:numPr>
          <w:ilvl w:val="0"/>
          <w:numId w:val="24"/>
        </w:numPr>
        <w:pBdr>
          <w:top w:val="nil"/>
          <w:left w:val="nil"/>
          <w:bottom w:val="nil"/>
          <w:right w:val="nil"/>
          <w:between w:val="nil"/>
        </w:pBdr>
        <w:spacing w:before="0"/>
      </w:pPr>
      <w:r>
        <w:rPr>
          <w:color w:val="000000"/>
        </w:rPr>
        <w:t>L’absorption d’un c</w:t>
      </w:r>
      <w:r>
        <w:rPr>
          <w:color w:val="000000"/>
        </w:rPr>
        <w:t>omprimé de 1000 mg pris par voie orale dure entre 30 et 60 minutes. Elle est de 15 minutes si le composé est effervescent.</w:t>
      </w:r>
    </w:p>
    <w:p w:rsidR="00876B92" w:rsidRDefault="008C0E26">
      <w:pPr>
        <w:spacing w:before="0"/>
      </w:pPr>
      <w:r>
        <w:t>Enfin on considère qu’en moyenne une personne adulte contient 5 litres de sang.</w:t>
      </w:r>
    </w:p>
    <w:p w:rsidR="00876B92" w:rsidRDefault="00876B92">
      <w:pPr>
        <w:spacing w:before="0"/>
      </w:pPr>
    </w:p>
    <w:p w:rsidR="00876B92" w:rsidRDefault="008C0E26">
      <w:pPr>
        <w:numPr>
          <w:ilvl w:val="0"/>
          <w:numId w:val="18"/>
        </w:numPr>
        <w:pBdr>
          <w:top w:val="nil"/>
          <w:left w:val="nil"/>
          <w:bottom w:val="nil"/>
          <w:right w:val="nil"/>
          <w:between w:val="nil"/>
        </w:pBdr>
        <w:spacing w:before="0"/>
      </w:pPr>
      <w:r>
        <w:rPr>
          <w:color w:val="000000"/>
        </w:rPr>
        <w:t xml:space="preserve">Exécuter le programme dans les cas où l’admission de la dose se fait : (i) toutes les deux heures, (ii) toutes les quatre heures, (iii) toutes les huit heures. </w:t>
      </w:r>
    </w:p>
    <w:p w:rsidR="00876B92" w:rsidRDefault="00876B92">
      <w:pPr>
        <w:pBdr>
          <w:top w:val="nil"/>
          <w:left w:val="nil"/>
          <w:bottom w:val="nil"/>
          <w:right w:val="nil"/>
          <w:between w:val="nil"/>
        </w:pBdr>
        <w:spacing w:before="0"/>
        <w:ind w:left="720" w:hanging="720"/>
        <w:rPr>
          <w:color w:val="000000"/>
        </w:rPr>
      </w:pPr>
    </w:p>
    <w:p w:rsidR="00876B92" w:rsidRDefault="008C0E26">
      <w:pPr>
        <w:numPr>
          <w:ilvl w:val="0"/>
          <w:numId w:val="18"/>
        </w:numPr>
        <w:pBdr>
          <w:top w:val="nil"/>
          <w:left w:val="nil"/>
          <w:bottom w:val="nil"/>
          <w:right w:val="nil"/>
          <w:between w:val="nil"/>
        </w:pBdr>
        <w:spacing w:before="0"/>
      </w:pPr>
      <w:r>
        <w:rPr>
          <w:color w:val="000000"/>
        </w:rPr>
        <w:t>Analyser chaque résultat obtenu, puis répondre à la problématique énoncée en début de problème</w:t>
      </w:r>
      <w:r>
        <w:rPr>
          <w:color w:val="000000"/>
        </w:rPr>
        <w:t>.</w:t>
      </w:r>
    </w:p>
    <w:p w:rsidR="00876B92" w:rsidRDefault="00876B92">
      <w:pPr>
        <w:pBdr>
          <w:top w:val="nil"/>
          <w:left w:val="nil"/>
          <w:bottom w:val="nil"/>
          <w:right w:val="nil"/>
          <w:between w:val="nil"/>
        </w:pBdr>
        <w:spacing w:before="0"/>
        <w:ind w:left="720" w:hanging="720"/>
        <w:rPr>
          <w:color w:val="000000"/>
        </w:rPr>
      </w:pPr>
    </w:p>
    <w:p w:rsidR="00876B92" w:rsidRDefault="008C0E26">
      <w:pPr>
        <w:numPr>
          <w:ilvl w:val="0"/>
          <w:numId w:val="18"/>
        </w:numPr>
        <w:pBdr>
          <w:top w:val="nil"/>
          <w:left w:val="nil"/>
          <w:bottom w:val="nil"/>
          <w:right w:val="nil"/>
          <w:between w:val="nil"/>
        </w:pBdr>
        <w:spacing w:before="0"/>
      </w:pPr>
      <w:r>
        <w:rPr>
          <w:color w:val="000000"/>
        </w:rPr>
        <w:t>Un patient décide de prendre des doses deux fois moins fortes mais à des intervalles de temps deux fois moins importants. Commenter l’attitude du patient en termes de dangerosité et d’efficacité thérapeutique du traitement.</w:t>
      </w:r>
    </w:p>
    <w:p w:rsidR="00876B92" w:rsidRDefault="00876B92">
      <w:pPr>
        <w:pBdr>
          <w:top w:val="nil"/>
          <w:left w:val="nil"/>
          <w:bottom w:val="nil"/>
          <w:right w:val="nil"/>
          <w:between w:val="nil"/>
        </w:pBdr>
        <w:spacing w:before="0"/>
        <w:ind w:left="720" w:hanging="720"/>
        <w:rPr>
          <w:color w:val="000000"/>
        </w:rPr>
      </w:pPr>
    </w:p>
    <w:p w:rsidR="00876B92" w:rsidRDefault="008C0E26">
      <w:pPr>
        <w:numPr>
          <w:ilvl w:val="0"/>
          <w:numId w:val="18"/>
        </w:numPr>
        <w:pBdr>
          <w:top w:val="nil"/>
          <w:left w:val="nil"/>
          <w:bottom w:val="nil"/>
          <w:right w:val="nil"/>
          <w:between w:val="nil"/>
        </w:pBdr>
        <w:spacing w:before="0"/>
      </w:pPr>
      <w:r>
        <w:rPr>
          <w:color w:val="000000"/>
        </w:rPr>
        <w:t>Critiquer la modélisation mise en place pour traiter le problème d’un traitement multi-doses à l’aide de paracétamol pris par voie orale.</w:t>
      </w:r>
    </w:p>
    <w:p w:rsidR="00876B92" w:rsidRDefault="00876B92">
      <w:pPr>
        <w:pBdr>
          <w:top w:val="nil"/>
          <w:left w:val="nil"/>
          <w:bottom w:val="nil"/>
          <w:right w:val="nil"/>
          <w:between w:val="nil"/>
        </w:pBdr>
        <w:spacing w:before="0"/>
        <w:ind w:left="720" w:hanging="720"/>
        <w:rPr>
          <w:color w:val="000000"/>
        </w:rPr>
      </w:pPr>
    </w:p>
    <w:p w:rsidR="00876B92" w:rsidRDefault="008C0E26">
      <w:pPr>
        <w:jc w:val="center"/>
        <w:rPr>
          <w:b/>
          <w:color w:val="FF0000"/>
          <w:sz w:val="24"/>
          <w:szCs w:val="24"/>
          <w:u w:val="single"/>
        </w:rPr>
      </w:pPr>
      <w:r>
        <w:rPr>
          <w:b/>
          <w:color w:val="FF0000"/>
          <w:sz w:val="24"/>
          <w:szCs w:val="24"/>
          <w:u w:val="single"/>
        </w:rPr>
        <w:t>Fin de la partie Physique-Chimie</w:t>
      </w:r>
    </w:p>
    <w:p w:rsidR="00876B92" w:rsidRDefault="00876B92">
      <w:pPr>
        <w:spacing w:before="0"/>
      </w:pPr>
    </w:p>
    <w:p w:rsidR="00876B92" w:rsidRDefault="008C0E26">
      <w:pPr>
        <w:spacing w:before="0"/>
        <w:jc w:val="center"/>
        <w:rPr>
          <w:b/>
          <w:color w:val="FF0000"/>
        </w:rPr>
      </w:pPr>
      <w:r>
        <w:rPr>
          <w:b/>
          <w:color w:val="FF0000"/>
        </w:rPr>
        <w:t>*</w:t>
      </w:r>
    </w:p>
    <w:p w:rsidR="00876B92" w:rsidRDefault="008C0E26">
      <w:pPr>
        <w:spacing w:before="0"/>
        <w:jc w:val="center"/>
        <w:rPr>
          <w:b/>
          <w:color w:val="FF0000"/>
        </w:rPr>
      </w:pPr>
      <w:r>
        <w:rPr>
          <w:b/>
          <w:color w:val="FF0000"/>
        </w:rPr>
        <w:t>*  *</w:t>
      </w:r>
    </w:p>
    <w:p w:rsidR="00876B92" w:rsidRDefault="00876B92">
      <w:pPr>
        <w:spacing w:before="0"/>
      </w:pPr>
    </w:p>
    <w:p w:rsidR="00876B92" w:rsidRDefault="008C0E26">
      <w:pPr>
        <w:shd w:val="clear" w:color="auto" w:fill="D9D9D9"/>
        <w:spacing w:before="0"/>
        <w:rPr>
          <w:color w:val="0000FF"/>
        </w:rPr>
      </w:pPr>
      <w:r>
        <w:rPr>
          <w:b/>
          <w:color w:val="0000FF"/>
          <w:u w:val="single"/>
        </w:rPr>
        <w:t>Étape 4 : Étude des suites des maxima et des minima   (exercice de mathémat</w:t>
      </w:r>
      <w:r>
        <w:rPr>
          <w:b/>
          <w:color w:val="0000FF"/>
          <w:u w:val="single"/>
        </w:rPr>
        <w:t>iques)</w:t>
      </w:r>
    </w:p>
    <w:p w:rsidR="00876B92" w:rsidRDefault="00876B92">
      <w:pPr>
        <w:spacing w:before="0"/>
      </w:pPr>
    </w:p>
    <w:p w:rsidR="00876B92" w:rsidRDefault="008C0E26">
      <w:pPr>
        <w:spacing w:before="0"/>
      </w:pPr>
      <w:r>
        <w:t>Il est possible d’étudier mathématiquement la suite des maxima et des minima de concentration en masse de l’espèce active dans l’organisme. On les définit ci-dessous :</w:t>
      </w:r>
    </w:p>
    <w:p w:rsidR="00876B92" w:rsidRDefault="008C0E26">
      <w:pPr>
        <w:numPr>
          <w:ilvl w:val="0"/>
          <w:numId w:val="16"/>
        </w:numPr>
        <w:pBdr>
          <w:top w:val="nil"/>
          <w:left w:val="nil"/>
          <w:bottom w:val="nil"/>
          <w:right w:val="nil"/>
          <w:between w:val="nil"/>
        </w:pBdr>
        <w:spacing w:before="0"/>
      </w:pPr>
      <w:r>
        <w:rPr>
          <w:color w:val="000000"/>
        </w:rPr>
        <w:t xml:space="preserve">la suite des maxima : pour </w:t>
      </w:r>
      <w:proofErr w:type="gramStart"/>
      <w:r>
        <w:rPr>
          <w:color w:val="000000"/>
        </w:rPr>
        <w:t>tout</w:t>
      </w:r>
      <w:r>
        <w:t xml:space="preserve"> </w:t>
      </w:r>
      <w:proofErr w:type="gramEnd"/>
      <m:oMath>
        <m:r>
          <w:rPr>
            <w:rFonts w:ascii="Cambria Math" w:hAnsi="Cambria Math"/>
          </w:rPr>
          <m:t>n</m:t>
        </m:r>
        <m:r>
          <w:rPr>
            <w:rFonts w:ascii="Cambria Math" w:hAnsi="Cambria Math"/>
          </w:rPr>
          <m:t>∈</m:t>
        </m:r>
        <m:r>
          <m:rPr>
            <m:scr m:val="double-struck"/>
          </m:rPr>
          <w:rPr>
            <w:rFonts w:ascii="Cambria Math" w:eastAsia="Cambria Math" w:hAnsi="Cambria Math" w:cs="Cambria Math"/>
          </w:rPr>
          <m:t>N</m:t>
        </m:r>
      </m:oMath>
      <w:r>
        <w:rPr>
          <w:rFonts w:ascii="Cambria Math" w:eastAsia="Cambria Math" w:hAnsi="Cambria Math" w:cs="Cambria Math"/>
        </w:rPr>
        <w:t xml:space="preserve">, </w:t>
      </w:r>
      <m:oMath>
        <m:sSub>
          <m:sSubPr>
            <m:ctrlPr>
              <w:rPr>
                <w:rFonts w:ascii="Cambria Math" w:eastAsia="Cambria Math" w:hAnsi="Cambria Math" w:cs="Cambria Math"/>
              </w:rPr>
            </m:ctrlPr>
          </m:sSubPr>
          <m:e>
            <m:r>
              <w:rPr>
                <w:rFonts w:ascii="Cambria Math" w:eastAsia="Cambria Math" w:hAnsi="Cambria Math" w:cs="Cambria Math"/>
              </w:rPr>
              <m:t>u</m:t>
            </m:r>
          </m:e>
          <m:sub>
            <m:r>
              <w:rPr>
                <w:rFonts w:ascii="Cambria Math" w:eastAsia="Cambria Math" w:hAnsi="Cambria Math" w:cs="Cambria Math"/>
              </w:rPr>
              <m:t>n</m:t>
            </m:r>
            <m:r>
              <w:rPr>
                <w:rFonts w:ascii="Cambria Math" w:eastAsia="Cambria Math" w:hAnsi="Cambria Math" w:cs="Cambria Math"/>
              </w:rPr>
              <m:t>+1</m:t>
            </m:r>
          </m:sub>
        </m:sSub>
        <m:r>
          <w:rPr>
            <w:rFonts w:ascii="Cambria Math" w:eastAsia="Cambria Math" w:hAnsi="Cambria Math" w:cs="Cambria Math"/>
          </w:rPr>
          <m:t>=</m:t>
        </m:r>
        <m:r>
          <w:rPr>
            <w:rFonts w:ascii="Cambria Math" w:eastAsia="Cambria Math" w:hAnsi="Cambria Math" w:cs="Cambria Math"/>
          </w:rPr>
          <m:t>a</m:t>
        </m:r>
        <m:sSub>
          <m:sSubPr>
            <m:ctrlPr>
              <w:rPr>
                <w:rFonts w:ascii="Cambria Math" w:eastAsia="Cambria Math" w:hAnsi="Cambria Math" w:cs="Cambria Math"/>
              </w:rPr>
            </m:ctrlPr>
          </m:sSubPr>
          <m:e>
            <m:r>
              <w:rPr>
                <w:rFonts w:ascii="Cambria Math" w:eastAsia="Cambria Math" w:hAnsi="Cambria Math" w:cs="Cambria Math"/>
              </w:rPr>
              <m:t xml:space="preserve"> </m:t>
            </m:r>
            <m:r>
              <w:rPr>
                <w:rFonts w:ascii="Cambria Math" w:eastAsia="Cambria Math" w:hAnsi="Cambria Math" w:cs="Cambria Math"/>
              </w:rPr>
              <m:t>u</m:t>
            </m:r>
          </m:e>
          <m:sub>
            <m:r>
              <w:rPr>
                <w:rFonts w:ascii="Cambria Math" w:eastAsia="Cambria Math" w:hAnsi="Cambria Math" w:cs="Cambria Math"/>
              </w:rPr>
              <m:t>n</m:t>
            </m:r>
          </m:sub>
        </m:sSub>
        <m:r>
          <w:rPr>
            <w:rFonts w:ascii="Cambria Math" w:eastAsia="Cambria Math" w:hAnsi="Cambria Math" w:cs="Cambria Math"/>
          </w:rPr>
          <m:t>+</m:t>
        </m:r>
        <m:r>
          <w:rPr>
            <w:rFonts w:ascii="Cambria Math" w:eastAsia="Cambria Math" w:hAnsi="Cambria Math" w:cs="Cambria Math"/>
          </w:rPr>
          <m:t>D</m:t>
        </m:r>
      </m:oMath>
      <w:r>
        <w:t xml:space="preserve"> </w:t>
      </w:r>
      <w:r>
        <w:rPr>
          <w:color w:val="000000"/>
        </w:rPr>
        <w:t>avec</w:t>
      </w:r>
      <w:r>
        <w:t xml:space="preserve"> </w:t>
      </w:r>
      <m:oMath>
        <m:r>
          <w:rPr>
            <w:rFonts w:ascii="Cambria Math" w:eastAsia="Cambria Math" w:hAnsi="Cambria Math" w:cs="Cambria Math"/>
          </w:rPr>
          <m:t>a</m:t>
        </m:r>
      </m:oMath>
      <w:r>
        <w:rPr>
          <w:rFonts w:ascii="Cambria Math" w:eastAsia="Cambria Math" w:hAnsi="Cambria Math" w:cs="Cambria Math"/>
        </w:rPr>
        <w:t xml:space="preserve"> </w:t>
      </w:r>
      <w:r>
        <w:rPr>
          <w:color w:val="000000"/>
        </w:rPr>
        <w:t xml:space="preserve">un nombre réel tel que </w:t>
      </w:r>
      <m:oMath>
        <m:r>
          <w:rPr>
            <w:color w:val="000000"/>
          </w:rPr>
          <m:t>0</m:t>
        </m:r>
        <m:r>
          <w:rPr>
            <w:rFonts w:ascii="Cambria Math" w:hAnsi="Cambria Math"/>
          </w:rPr>
          <m:t>&lt;</m:t>
        </m:r>
        <m:r>
          <w:rPr>
            <w:rFonts w:ascii="Cambria Math" w:hAnsi="Cambria Math"/>
          </w:rPr>
          <m:t>a</m:t>
        </m:r>
        <m:r>
          <w:rPr>
            <w:rFonts w:ascii="Cambria Math" w:hAnsi="Cambria Math"/>
          </w:rPr>
          <m:t>&lt;</m:t>
        </m:r>
        <m:r>
          <w:rPr>
            <w:color w:val="000000"/>
          </w:rPr>
          <m:t>1</m:t>
        </m:r>
      </m:oMath>
      <w:r>
        <w:rPr>
          <w:color w:val="000000"/>
        </w:rPr>
        <w:t xml:space="preserve"> et </w:t>
      </w:r>
      <m:oMath>
        <m:sSub>
          <m:sSubPr>
            <m:ctrlPr>
              <w:rPr>
                <w:rFonts w:ascii="Cambria Math" w:eastAsia="Cambria Math" w:hAnsi="Cambria Math" w:cs="Cambria Math"/>
              </w:rPr>
            </m:ctrlPr>
          </m:sSubPr>
          <m:e>
            <m:r>
              <w:rPr>
                <w:rFonts w:ascii="Cambria Math" w:eastAsia="Cambria Math" w:hAnsi="Cambria Math" w:cs="Cambria Math"/>
              </w:rPr>
              <m:t>u</m:t>
            </m:r>
          </m:e>
          <m:sub>
            <m:r>
              <w:rPr>
                <w:rFonts w:ascii="Cambria Math" w:eastAsia="Cambria Math" w:hAnsi="Cambria Math" w:cs="Cambria Math"/>
              </w:rPr>
              <m:t>0</m:t>
            </m:r>
          </m:sub>
        </m:sSub>
        <m:r>
          <w:rPr>
            <w:rFonts w:ascii="Cambria Math" w:eastAsia="Cambria Math" w:hAnsi="Cambria Math" w:cs="Cambria Math"/>
          </w:rPr>
          <m:t>=</m:t>
        </m:r>
        <m:r>
          <w:rPr>
            <w:rFonts w:ascii="Cambria Math" w:eastAsia="Cambria Math" w:hAnsi="Cambria Math" w:cs="Cambria Math"/>
          </w:rPr>
          <m:t>D</m:t>
        </m:r>
      </m:oMath>
      <w:r>
        <w:rPr>
          <w:color w:val="000000"/>
        </w:rPr>
        <w:t>,</w:t>
      </w:r>
    </w:p>
    <w:p w:rsidR="00876B92" w:rsidRDefault="008C0E26">
      <w:pPr>
        <w:numPr>
          <w:ilvl w:val="0"/>
          <w:numId w:val="16"/>
        </w:numPr>
        <w:pBdr>
          <w:top w:val="nil"/>
          <w:left w:val="nil"/>
          <w:bottom w:val="nil"/>
          <w:right w:val="nil"/>
          <w:between w:val="nil"/>
        </w:pBdr>
        <w:spacing w:before="0"/>
      </w:pPr>
      <w:r>
        <w:rPr>
          <w:color w:val="000000"/>
        </w:rPr>
        <w:t xml:space="preserve">la suite des minima : pour </w:t>
      </w:r>
      <w:proofErr w:type="gramStart"/>
      <w:r>
        <w:rPr>
          <w:color w:val="000000"/>
        </w:rPr>
        <w:t xml:space="preserve">tout </w:t>
      </w:r>
      <w:proofErr w:type="gramEnd"/>
      <m:oMath>
        <m:r>
          <w:rPr>
            <w:rFonts w:ascii="Cambria Math" w:hAnsi="Cambria Math"/>
          </w:rPr>
          <m:t>n</m:t>
        </m:r>
        <m:r>
          <w:rPr>
            <w:rFonts w:ascii="Cambria Math" w:hAnsi="Cambria Math"/>
          </w:rPr>
          <m:t>∈</m:t>
        </m:r>
        <m:sSup>
          <m:sSupPr>
            <m:ctrlPr>
              <w:rPr>
                <w:rFonts w:ascii="Cambria Math" w:hAnsi="Cambria Math"/>
              </w:rPr>
            </m:ctrlPr>
          </m:sSupPr>
          <m:e>
            <m:r>
              <m:rPr>
                <m:scr m:val="double-struck"/>
              </m:rPr>
              <w:rPr>
                <w:rFonts w:ascii="Cambria Math" w:eastAsia="Cambria Math" w:hAnsi="Cambria Math" w:cs="Cambria Math"/>
              </w:rPr>
              <m:t>N</m:t>
            </m:r>
          </m:e>
          <m:sup>
            <m:r>
              <w:rPr>
                <w:rFonts w:ascii="Cambria Math" w:hAnsi="Cambria Math"/>
              </w:rPr>
              <m:t>*</m:t>
            </m:r>
          </m:sup>
        </m:sSup>
      </m:oMath>
      <w:r>
        <w:rPr>
          <w:rFonts w:ascii="Cambria Math" w:eastAsia="Cambria Math" w:hAnsi="Cambria Math" w:cs="Cambria Math"/>
        </w:rPr>
        <w:t xml:space="preserve">, </w:t>
      </w:r>
      <m:oMath>
        <m:sSub>
          <m:sSubPr>
            <m:ctrlPr>
              <w:rPr>
                <w:rFonts w:ascii="Cambria Math" w:eastAsia="Cambria Math" w:hAnsi="Cambria Math" w:cs="Cambria Math"/>
              </w:rPr>
            </m:ctrlPr>
          </m:sSubPr>
          <m:e>
            <m:r>
              <w:rPr>
                <w:rFonts w:ascii="Cambria Math" w:eastAsia="Cambria Math" w:hAnsi="Cambria Math" w:cs="Cambria Math"/>
              </w:rPr>
              <m:t>v</m:t>
            </m:r>
          </m:e>
          <m:sub>
            <m:r>
              <w:rPr>
                <w:rFonts w:ascii="Cambria Math" w:eastAsia="Cambria Math" w:hAnsi="Cambria Math" w:cs="Cambria Math"/>
              </w:rPr>
              <m:t>n</m:t>
            </m:r>
          </m:sub>
        </m:sSub>
        <m:r>
          <w:rPr>
            <w:rFonts w:ascii="Cambria Math" w:eastAsia="Cambria Math" w:hAnsi="Cambria Math" w:cs="Cambria Math"/>
          </w:rPr>
          <m:t>=</m:t>
        </m:r>
        <m:r>
          <w:rPr>
            <w:rFonts w:ascii="Cambria Math" w:eastAsia="Cambria Math" w:hAnsi="Cambria Math" w:cs="Cambria Math"/>
          </w:rPr>
          <m:t>a</m:t>
        </m:r>
        <m:sSub>
          <m:sSubPr>
            <m:ctrlPr>
              <w:rPr>
                <w:rFonts w:ascii="Cambria Math" w:eastAsia="Cambria Math" w:hAnsi="Cambria Math" w:cs="Cambria Math"/>
              </w:rPr>
            </m:ctrlPr>
          </m:sSubPr>
          <m:e>
            <m:r>
              <w:rPr>
                <w:rFonts w:ascii="Cambria Math" w:eastAsia="Cambria Math" w:hAnsi="Cambria Math" w:cs="Cambria Math"/>
              </w:rPr>
              <m:t xml:space="preserve"> </m:t>
            </m:r>
            <m:r>
              <w:rPr>
                <w:rFonts w:ascii="Cambria Math" w:eastAsia="Cambria Math" w:hAnsi="Cambria Math" w:cs="Cambria Math"/>
              </w:rPr>
              <m:t>u</m:t>
            </m:r>
          </m:e>
          <m:sub>
            <m:r>
              <w:rPr>
                <w:rFonts w:ascii="Cambria Math" w:eastAsia="Cambria Math" w:hAnsi="Cambria Math" w:cs="Cambria Math"/>
              </w:rPr>
              <m:t>n</m:t>
            </m:r>
          </m:sub>
        </m:sSub>
      </m:oMath>
      <w:r>
        <w:rPr>
          <w:color w:val="000000"/>
        </w:rPr>
        <w:t xml:space="preserve"> avec </w:t>
      </w:r>
      <m:oMath>
        <m:r>
          <w:rPr>
            <w:rFonts w:ascii="Cambria Math" w:hAnsi="Cambria Math"/>
          </w:rPr>
          <m:t>a</m:t>
        </m:r>
      </m:oMath>
      <w:r>
        <w:rPr>
          <w:color w:val="000000"/>
        </w:rPr>
        <w:t xml:space="preserve"> un nombre réel tel que </w:t>
      </w:r>
      <m:oMath>
        <m:r>
          <w:rPr>
            <w:rFonts w:ascii="Cambria Math" w:hAnsi="Cambria Math"/>
          </w:rPr>
          <m:t>0&lt;</m:t>
        </m:r>
        <m:r>
          <w:rPr>
            <w:rFonts w:ascii="Cambria Math" w:hAnsi="Cambria Math"/>
          </w:rPr>
          <m:t>a</m:t>
        </m:r>
        <m:r>
          <w:rPr>
            <w:rFonts w:ascii="Cambria Math" w:hAnsi="Cambria Math"/>
          </w:rPr>
          <m:t>&lt;1</m:t>
        </m:r>
      </m:oMath>
      <w:r>
        <w:rPr>
          <w:color w:val="000000"/>
        </w:rPr>
        <w:t>.</w:t>
      </w:r>
    </w:p>
    <w:p w:rsidR="00876B92" w:rsidRDefault="00876B92">
      <w:pPr>
        <w:spacing w:before="0"/>
      </w:pPr>
    </w:p>
    <w:p w:rsidR="00876B92" w:rsidRDefault="008C0E26">
      <w:pPr>
        <w:spacing w:before="0"/>
      </w:pPr>
      <w:r>
        <w:t xml:space="preserve">Les expressions mathématiques de ces suites sont la traduction de la modélisation faite du traitement multi-doses selon laquelle : </w:t>
      </w:r>
    </w:p>
    <w:p w:rsidR="00876B92" w:rsidRDefault="008C0E26">
      <w:pPr>
        <w:numPr>
          <w:ilvl w:val="0"/>
          <w:numId w:val="12"/>
        </w:numPr>
        <w:pBdr>
          <w:top w:val="nil"/>
          <w:left w:val="nil"/>
          <w:bottom w:val="nil"/>
          <w:right w:val="nil"/>
          <w:between w:val="nil"/>
        </w:pBdr>
        <w:spacing w:before="0"/>
      </w:pPr>
      <w:r>
        <w:rPr>
          <w:color w:val="000000"/>
        </w:rPr>
        <w:t>la concentration en espèce active dans l’organisme diminue d’un facteur</w:t>
      </w:r>
      <w:r>
        <w:t xml:space="preserve"> </w:t>
      </w:r>
      <m:oMath>
        <m:r>
          <w:rPr>
            <w:rFonts w:ascii="Cambria Math" w:hAnsi="Cambria Math"/>
          </w:rPr>
          <m:t>a</m:t>
        </m:r>
      </m:oMath>
      <w:r>
        <w:t xml:space="preserve"> </w:t>
      </w:r>
      <w:r>
        <w:rPr>
          <w:color w:val="000000"/>
        </w:rPr>
        <w:t xml:space="preserve">entre deux prises espacées par une durée </w:t>
      </w:r>
      <w:proofErr w:type="gramStart"/>
      <w:r>
        <w:rPr>
          <w:color w:val="000000"/>
        </w:rPr>
        <w:t>notée</w:t>
      </w:r>
      <w:r>
        <w:t xml:space="preserve"> </w:t>
      </w:r>
      <w:proofErr w:type="gramEnd"/>
      <m:oMath>
        <m:sSub>
          <m:sSubPr>
            <m:ctrlPr>
              <w:rPr>
                <w:rFonts w:ascii="Cambria Math" w:hAnsi="Cambria Math"/>
              </w:rPr>
            </m:ctrlPr>
          </m:sSubPr>
          <m:e>
            <m:r>
              <w:rPr>
                <w:rFonts w:ascii="Cambria Math" w:hAnsi="Cambria Math"/>
              </w:rPr>
              <m:t>t</m:t>
            </m:r>
          </m:e>
          <m:sub>
            <m:r>
              <w:rPr>
                <w:rFonts w:ascii="Cambria Math" w:hAnsi="Cambria Math"/>
              </w:rPr>
              <m:t>dose</m:t>
            </m:r>
          </m:sub>
        </m:sSub>
      </m:oMath>
      <w:r>
        <w:rPr>
          <w:color w:val="000000"/>
        </w:rPr>
        <w:t>,</w:t>
      </w:r>
    </w:p>
    <w:p w:rsidR="00876B92" w:rsidRDefault="008C0E26">
      <w:pPr>
        <w:numPr>
          <w:ilvl w:val="0"/>
          <w:numId w:val="12"/>
        </w:numPr>
        <w:pBdr>
          <w:top w:val="nil"/>
          <w:left w:val="nil"/>
          <w:bottom w:val="nil"/>
          <w:right w:val="nil"/>
          <w:between w:val="nil"/>
        </w:pBdr>
        <w:spacing w:before="0"/>
      </w:pPr>
      <w:r>
        <w:rPr>
          <w:color w:val="000000"/>
        </w:rPr>
        <w:t xml:space="preserve">la concentration en espèce active augmente instantanément d’une </w:t>
      </w:r>
      <w:r>
        <w:t>quantité</w:t>
      </w:r>
      <w:r>
        <w:rPr>
          <w:color w:val="000000"/>
        </w:rPr>
        <w:t xml:space="preserve"> </w:t>
      </w:r>
      <w:r>
        <w:rPr>
          <w:i/>
          <w:color w:val="000000"/>
        </w:rPr>
        <w:t>D</w:t>
      </w:r>
      <w:r>
        <w:rPr>
          <w:color w:val="000000"/>
        </w:rPr>
        <w:t xml:space="preserve"> (qui correspond au dosage du médicament) lors de la prise,</w:t>
      </w:r>
    </w:p>
    <w:p w:rsidR="00876B92" w:rsidRDefault="00876B92">
      <w:pPr>
        <w:spacing w:before="0"/>
      </w:pPr>
    </w:p>
    <w:p w:rsidR="00876B92" w:rsidRDefault="008C0E26">
      <w:pPr>
        <w:numPr>
          <w:ilvl w:val="0"/>
          <w:numId w:val="21"/>
        </w:numPr>
        <w:pBdr>
          <w:top w:val="nil"/>
          <w:left w:val="nil"/>
          <w:bottom w:val="nil"/>
          <w:right w:val="nil"/>
          <w:between w:val="nil"/>
        </w:pBdr>
        <w:spacing w:before="0"/>
      </w:pPr>
      <w:r>
        <w:rPr>
          <w:color w:val="000000"/>
        </w:rPr>
        <w:t xml:space="preserve">Déterminer </w:t>
      </w:r>
      <m:oMath>
        <m:r>
          <w:rPr>
            <w:rFonts w:ascii="Cambria Math" w:hAnsi="Cambria Math"/>
          </w:rPr>
          <m:t>r</m:t>
        </m:r>
      </m:oMath>
      <w:r>
        <w:rPr>
          <w:color w:val="000000"/>
        </w:rPr>
        <w:t xml:space="preserve"> </w:t>
      </w:r>
      <w:r>
        <w:t xml:space="preserve">en fonction de </w:t>
      </w:r>
      <m:oMath>
        <m:r>
          <w:rPr>
            <w:rFonts w:ascii="Cambria Math" w:hAnsi="Cambria Math"/>
          </w:rPr>
          <m:t>a</m:t>
        </m:r>
      </m:oMath>
      <w:r>
        <w:t xml:space="preserve"> et de </w:t>
      </w:r>
      <m:oMath>
        <m:r>
          <w:rPr>
            <w:rFonts w:ascii="Cambria Math" w:hAnsi="Cambria Math"/>
          </w:rPr>
          <m:t>D</m:t>
        </m:r>
      </m:oMath>
      <w:r>
        <w:rPr>
          <w:i/>
        </w:rPr>
        <w:t xml:space="preserve"> </w:t>
      </w:r>
      <w:r>
        <w:t xml:space="preserve">tel </w:t>
      </w:r>
      <w:proofErr w:type="gramStart"/>
      <w:r>
        <w:t>que</w:t>
      </w:r>
      <w:r w:rsidR="003E10B1">
        <w:t xml:space="preserve"> </w:t>
      </w:r>
      <w:r>
        <w:t xml:space="preserve"> </w:t>
      </w:r>
      <w:proofErr w:type="gramEnd"/>
      <m:oMath>
        <m:r>
          <w:rPr>
            <w:rFonts w:ascii="Cambria Math" w:hAnsi="Cambria Math"/>
          </w:rPr>
          <m:t>r</m:t>
        </m:r>
        <m:r>
          <w:rPr>
            <w:rFonts w:ascii="Cambria Math" w:hAnsi="Cambria Math"/>
          </w:rPr>
          <m:t xml:space="preserve"> = </m:t>
        </m:r>
        <m:r>
          <w:rPr>
            <w:rFonts w:ascii="Cambria Math" w:hAnsi="Cambria Math"/>
          </w:rPr>
          <m:t>ar</m:t>
        </m:r>
        <m:r>
          <w:rPr>
            <w:rFonts w:ascii="Cambria Math" w:hAnsi="Cambria Math"/>
          </w:rPr>
          <m:t>+</m:t>
        </m:r>
        <m:r>
          <w:rPr>
            <w:rFonts w:ascii="Cambria Math" w:hAnsi="Cambria Math"/>
          </w:rPr>
          <m:t>D</m:t>
        </m:r>
      </m:oMath>
      <w:r>
        <w:rPr>
          <w:color w:val="000000"/>
        </w:rPr>
        <w:t>.</w:t>
      </w:r>
    </w:p>
    <w:p w:rsidR="00876B92" w:rsidRDefault="008C0E26">
      <w:pPr>
        <w:numPr>
          <w:ilvl w:val="0"/>
          <w:numId w:val="21"/>
        </w:numPr>
        <w:pBdr>
          <w:top w:val="nil"/>
          <w:left w:val="nil"/>
          <w:bottom w:val="nil"/>
          <w:right w:val="nil"/>
          <w:between w:val="nil"/>
        </w:pBdr>
        <w:spacing w:before="0"/>
      </w:pPr>
      <w:r>
        <w:rPr>
          <w:color w:val="000000"/>
        </w:rPr>
        <w:t xml:space="preserve">Montrer que la </w:t>
      </w:r>
      <w:proofErr w:type="gramStart"/>
      <w:r>
        <w:rPr>
          <w:color w:val="000000"/>
        </w:rPr>
        <w:t>suite</w:t>
      </w:r>
      <w:r w:rsidR="003E10B1">
        <w:rPr>
          <w:color w:val="000000"/>
        </w:rPr>
        <w:t xml:space="preserve"> </w:t>
      </w:r>
      <w:r>
        <w:rPr>
          <w:color w:val="000000"/>
        </w:rPr>
        <w:t xml:space="preserve"> </w:t>
      </w:r>
      <w:proofErr w:type="gramEnd"/>
      <m:oMath>
        <m:sSub>
          <m:sSubPr>
            <m:ctrlPr>
              <w:rPr>
                <w:rFonts w:ascii="Cambria Math" w:hAnsi="Cambria Math"/>
              </w:rPr>
            </m:ctrlPr>
          </m:sSubPr>
          <m:e>
            <m:r>
              <w:rPr>
                <w:rFonts w:ascii="Cambria Math" w:hAnsi="Cambria Math"/>
              </w:rPr>
              <m:t>z</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n</m:t>
            </m:r>
          </m:sub>
        </m:sSub>
        <m:r>
          <w:rPr>
            <w:rFonts w:ascii="Cambria Math" w:hAnsi="Cambria Math"/>
          </w:rPr>
          <m:t>-</m:t>
        </m:r>
        <m:r>
          <w:rPr>
            <w:rFonts w:ascii="Cambria Math" w:hAnsi="Cambria Math"/>
          </w:rPr>
          <m:t>r</m:t>
        </m:r>
      </m:oMath>
      <w:r>
        <w:rPr>
          <w:color w:val="000000"/>
        </w:rPr>
        <w:t xml:space="preserve">, définie pour tout </w:t>
      </w:r>
      <m:oMath>
        <m:r>
          <w:rPr>
            <w:rFonts w:ascii="Cambria Math" w:hAnsi="Cambria Math"/>
          </w:rPr>
          <m:t>n</m:t>
        </m:r>
        <m:r>
          <w:rPr>
            <w:rFonts w:ascii="Cambria Math" w:hAnsi="Cambria Math"/>
          </w:rPr>
          <m:t>∈</m:t>
        </m:r>
        <m:r>
          <m:rPr>
            <m:scr m:val="double-struck"/>
          </m:rPr>
          <w:rPr>
            <w:rFonts w:ascii="Cambria Math" w:eastAsia="Cambria Math" w:hAnsi="Cambria Math" w:cs="Cambria Math"/>
          </w:rPr>
          <m:t>N</m:t>
        </m:r>
      </m:oMath>
      <w:r>
        <w:rPr>
          <w:color w:val="000000"/>
        </w:rPr>
        <w:t>, est une suite géométrique.</w:t>
      </w:r>
    </w:p>
    <w:p w:rsidR="00876B92" w:rsidRDefault="008C0E26">
      <w:pPr>
        <w:numPr>
          <w:ilvl w:val="0"/>
          <w:numId w:val="21"/>
        </w:numPr>
        <w:pBdr>
          <w:top w:val="nil"/>
          <w:left w:val="nil"/>
          <w:bottom w:val="nil"/>
          <w:right w:val="nil"/>
          <w:between w:val="nil"/>
        </w:pBdr>
        <w:spacing w:before="0"/>
      </w:pPr>
      <w:r>
        <w:t>Pour tout</w:t>
      </w:r>
      <w:r w:rsidR="003E10B1">
        <w:t xml:space="preserve"> </w:t>
      </w:r>
      <w:r w:rsidR="0045673B">
        <w:t xml:space="preserve"> </w:t>
      </w:r>
      <w:r>
        <w:t xml:space="preserve"> </w:t>
      </w:r>
      <m:oMath>
        <m:r>
          <w:rPr>
            <w:rFonts w:ascii="Cambria Math" w:hAnsi="Cambria Math"/>
          </w:rPr>
          <m:t>n</m:t>
        </m:r>
        <m:r>
          <w:rPr>
            <w:rFonts w:ascii="Cambria Math" w:hAnsi="Cambria Math"/>
          </w:rPr>
          <m:t>∈</m:t>
        </m:r>
        <m:r>
          <m:rPr>
            <m:scr m:val="double-struck"/>
          </m:rPr>
          <w:rPr>
            <w:rFonts w:ascii="Cambria Math" w:eastAsia="Cambria Math" w:hAnsi="Cambria Math" w:cs="Cambria Math"/>
          </w:rPr>
          <m:t>N</m:t>
        </m:r>
      </m:oMath>
      <w:r>
        <w:rPr>
          <w:color w:val="000000"/>
        </w:rPr>
        <w:t>, exprime</w:t>
      </w:r>
      <w:r>
        <w:t xml:space="preserve">r </w:t>
      </w:r>
      <m:oMath>
        <m:sSub>
          <m:sSubPr>
            <m:ctrlPr>
              <w:rPr>
                <w:rFonts w:ascii="Cambria Math" w:hAnsi="Cambria Math"/>
              </w:rPr>
            </m:ctrlPr>
          </m:sSubPr>
          <m:e>
            <m:r>
              <w:rPr>
                <w:rFonts w:ascii="Cambria Math" w:hAnsi="Cambria Math"/>
              </w:rPr>
              <m:t>z</m:t>
            </m:r>
          </m:e>
          <m:sub>
            <m:r>
              <w:rPr>
                <w:rFonts w:ascii="Cambria Math" w:hAnsi="Cambria Math"/>
              </w:rPr>
              <m:t>n</m:t>
            </m:r>
          </m:sub>
        </m:sSub>
      </m:oMath>
      <w:r>
        <w:t xml:space="preserve"> </w:t>
      </w:r>
      <w:r>
        <w:rPr>
          <w:color w:val="000000"/>
        </w:rPr>
        <w:t xml:space="preserve">en fonction </w:t>
      </w:r>
      <w:proofErr w:type="gramStart"/>
      <w:r>
        <w:rPr>
          <w:color w:val="000000"/>
        </w:rPr>
        <w:t xml:space="preserve">de </w:t>
      </w:r>
      <w:proofErr w:type="gramEnd"/>
      <m:oMath>
        <m:r>
          <w:rPr>
            <w:rFonts w:ascii="Cambria Math" w:hAnsi="Cambria Math"/>
            <w:color w:val="000000"/>
          </w:rPr>
          <m:t>n</m:t>
        </m:r>
      </m:oMath>
      <w:r>
        <w:rPr>
          <w:color w:val="000000"/>
        </w:rPr>
        <w:t xml:space="preserve">, </w:t>
      </w:r>
      <m:oMath>
        <m:r>
          <w:rPr>
            <w:rFonts w:ascii="Cambria Math" w:hAnsi="Cambria Math"/>
          </w:rPr>
          <m:t>a</m:t>
        </m:r>
      </m:oMath>
      <w:r>
        <w:t xml:space="preserve"> et </w:t>
      </w:r>
      <m:oMath>
        <m:r>
          <w:rPr>
            <w:rFonts w:ascii="Cambria Math" w:hAnsi="Cambria Math"/>
          </w:rPr>
          <m:t>D</m:t>
        </m:r>
      </m:oMath>
      <w:r>
        <w:rPr>
          <w:color w:val="000000"/>
        </w:rPr>
        <w:t>.</w:t>
      </w:r>
    </w:p>
    <w:p w:rsidR="00876B92" w:rsidRDefault="008C0E26">
      <w:pPr>
        <w:numPr>
          <w:ilvl w:val="0"/>
          <w:numId w:val="21"/>
        </w:numPr>
        <w:pBdr>
          <w:top w:val="nil"/>
          <w:left w:val="nil"/>
          <w:bottom w:val="nil"/>
          <w:right w:val="nil"/>
          <w:between w:val="nil"/>
        </w:pBdr>
        <w:spacing w:before="0"/>
      </w:pPr>
      <w:r>
        <w:rPr>
          <w:color w:val="000000"/>
        </w:rPr>
        <w:t xml:space="preserve">Montrer que la suite </w:t>
      </w:r>
      <m:oMath>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n</m:t>
            </m:r>
          </m:sub>
        </m:sSub>
      </m:oMath>
      <w:r w:rsidR="0045673B">
        <w:rPr>
          <w:color w:val="000000"/>
        </w:rPr>
        <w:t xml:space="preserve"> </w:t>
      </w:r>
      <w:r>
        <w:rPr>
          <w:color w:val="000000"/>
        </w:rPr>
        <w:t>converge vers une valeur</w:t>
      </w:r>
      <w:r w:rsidR="0045673B">
        <w:rPr>
          <w:color w:val="000000"/>
        </w:rPr>
        <w:t xml:space="preserve"> </w:t>
      </w:r>
      <m:oMath>
        <m:sSub>
          <m:sSubPr>
            <m:ctrlPr>
              <w:rPr>
                <w:color w:val="000000"/>
              </w:rPr>
            </m:ctrlPr>
          </m:sSubPr>
          <m:e>
            <m:r>
              <w:rPr>
                <w:rFonts w:ascii="Cambria Math"/>
                <w:color w:val="000000"/>
              </w:rPr>
              <m:t>u</m:t>
            </m:r>
          </m:e>
          <m:sub>
            <m:r>
              <w:rPr>
                <w:color w:val="000000"/>
              </w:rPr>
              <m:t>∞</m:t>
            </m:r>
          </m:sub>
        </m:sSub>
      </m:oMath>
      <w:r>
        <w:rPr>
          <w:color w:val="000000"/>
        </w:rPr>
        <w:t xml:space="preserve"> que l’on déterminera.</w:t>
      </w:r>
    </w:p>
    <w:p w:rsidR="00876B92" w:rsidRDefault="008C0E26">
      <w:pPr>
        <w:numPr>
          <w:ilvl w:val="0"/>
          <w:numId w:val="21"/>
        </w:numPr>
        <w:pBdr>
          <w:top w:val="nil"/>
          <w:left w:val="nil"/>
          <w:bottom w:val="nil"/>
          <w:right w:val="nil"/>
          <w:between w:val="nil"/>
        </w:pBdr>
        <w:spacing w:before="0"/>
      </w:pPr>
      <w:r>
        <w:rPr>
          <w:color w:val="000000"/>
        </w:rPr>
        <w:t xml:space="preserve">Montrer que la suite </w:t>
      </w:r>
      <m:oMath>
        <m:sSub>
          <m:sSubPr>
            <m:ctrlPr>
              <w:rPr>
                <w:rFonts w:ascii="Cambria Math" w:hAnsi="Cambria Math"/>
              </w:rPr>
            </m:ctrlPr>
          </m:sSubPr>
          <m:e>
            <m:r>
              <w:rPr>
                <w:rFonts w:ascii="Cambria Math" w:hAnsi="Cambria Math"/>
              </w:rPr>
              <m:t>v</m:t>
            </m:r>
          </m:e>
          <m:sub>
            <m:r>
              <w:rPr>
                <w:rFonts w:ascii="Cambria Math" w:hAnsi="Cambria Math"/>
              </w:rPr>
              <m:t>n</m:t>
            </m:r>
          </m:sub>
        </m:sSub>
      </m:oMath>
      <w:r w:rsidR="0045673B">
        <w:t xml:space="preserve"> </w:t>
      </w:r>
      <w:r>
        <w:t>converge vers une valeur</w:t>
      </w:r>
      <w:r>
        <w:t xml:space="preserve"> </w:t>
      </w:r>
      <m:oMath>
        <m:sSub>
          <m:sSubPr>
            <m:ctrlPr>
              <w:rPr>
                <w:rFonts w:ascii="Cambria Math" w:hAnsi="Cambria Math"/>
              </w:rPr>
            </m:ctrlPr>
          </m:sSubPr>
          <m:e>
            <m:r>
              <w:rPr>
                <w:rFonts w:ascii="Cambria Math" w:hAnsi="Cambria Math"/>
              </w:rPr>
              <m:t>v</m:t>
            </m:r>
          </m:e>
          <m:sub>
            <m:r>
              <w:rPr>
                <w:rFonts w:ascii="Cambria Math" w:hAnsi="Cambria Math"/>
              </w:rPr>
              <m:t>∞</m:t>
            </m:r>
          </m:sub>
        </m:sSub>
      </m:oMath>
      <w:r>
        <w:t xml:space="preserve"> que l’on déterminera.</w:t>
      </w:r>
    </w:p>
    <w:p w:rsidR="00876B92" w:rsidRDefault="00876B92">
      <w:pPr>
        <w:spacing w:before="0"/>
      </w:pPr>
    </w:p>
    <w:p w:rsidR="00876B92" w:rsidRDefault="008C0E26">
      <w:pPr>
        <w:spacing w:before="0"/>
      </w:pPr>
      <w:r>
        <w:lastRenderedPageBreak/>
        <w:t xml:space="preserve">La concentration en espèce active A dans le sang entre la prise </w:t>
      </w:r>
      <m:oMath>
        <m:r>
          <w:rPr>
            <w:rFonts w:ascii="Cambria Math" w:hAnsi="Cambria Math"/>
          </w:rPr>
          <m:t>n</m:t>
        </m:r>
      </m:oMath>
      <w:r>
        <w:t xml:space="preserve"> et la prise </w:t>
      </w:r>
      <m:oMath>
        <m:r>
          <w:rPr>
            <w:rFonts w:ascii="Cambria Math" w:hAnsi="Cambria Math"/>
          </w:rPr>
          <m:t>n</m:t>
        </m:r>
        <m:r>
          <w:rPr>
            <w:rFonts w:ascii="Cambria Math" w:hAnsi="Cambria Math"/>
          </w:rPr>
          <m:t>+1</m:t>
        </m:r>
      </m:oMath>
      <w:r>
        <w:t xml:space="preserve"> de médicament est décrite par la fonction </w:t>
      </w:r>
      <m:oMath>
        <m:sSub>
          <m:sSubPr>
            <m:ctrlPr>
              <w:rPr>
                <w:rFonts w:ascii="Cambria Math" w:hAnsi="Cambria Math"/>
              </w:rPr>
            </m:ctrlPr>
          </m:sSubPr>
          <m:e>
            <m:r>
              <w:rPr>
                <w:rFonts w:ascii="Cambria Math" w:hAnsi="Cambria Math"/>
              </w:rPr>
              <m:t>C</m:t>
            </m:r>
          </m:e>
          <m:sub>
            <m:r>
              <w:rPr>
                <w:rFonts w:ascii="Cambria Math" w:hAnsi="Cambria Math"/>
              </w:rPr>
              <m:t>A</m:t>
            </m:r>
          </m:sub>
        </m:sSub>
      </m:oMath>
      <w:r>
        <w:t xml:space="preserve"> de </w:t>
      </w:r>
      <m:oMath>
        <m:sSup>
          <m:sSupPr>
            <m:ctrlPr>
              <w:rPr>
                <w:rFonts w:ascii="Cambria Math" w:hAnsi="Cambria Math"/>
              </w:rPr>
            </m:ctrlPr>
          </m:sSupPr>
          <m:e>
            <m:r>
              <m:rPr>
                <m:scr m:val="double-struck"/>
              </m:rPr>
              <w:rPr>
                <w:rFonts w:ascii="Cambria Math" w:eastAsia="Cambria Math" w:hAnsi="Cambria Math" w:cs="Cambria Math"/>
              </w:rPr>
              <m:t>R</m:t>
            </m:r>
          </m:e>
          <m:sup>
            <m:r>
              <w:rPr>
                <w:rFonts w:ascii="Cambria Math" w:hAnsi="Cambria Math"/>
              </w:rPr>
              <m:t>+</m:t>
            </m:r>
          </m:sup>
        </m:sSup>
      </m:oMath>
      <w:r>
        <w:t xml:space="preserve"> dans </w:t>
      </w:r>
      <m:oMath>
        <m:sSup>
          <m:sSupPr>
            <m:ctrlPr>
              <w:rPr>
                <w:rFonts w:ascii="Cambria Math" w:hAnsi="Cambria Math"/>
              </w:rPr>
            </m:ctrlPr>
          </m:sSupPr>
          <m:e>
            <m:r>
              <m:rPr>
                <m:scr m:val="double-struck"/>
              </m:rPr>
              <w:rPr>
                <w:rFonts w:ascii="Cambria Math" w:eastAsia="Cambria Math" w:hAnsi="Cambria Math" w:cs="Cambria Math"/>
              </w:rPr>
              <m:t>R</m:t>
            </m:r>
          </m:e>
          <m:sup>
            <m:r>
              <w:rPr>
                <w:rFonts w:ascii="Cambria Math" w:hAnsi="Cambria Math"/>
              </w:rPr>
              <m:t>+</m:t>
            </m:r>
          </m:sup>
        </m:sSup>
      </m:oMath>
      <w:r>
        <w:t xml:space="preserve"> telle que : </w:t>
      </w:r>
    </w:p>
    <w:p w:rsidR="00876B92" w:rsidRDefault="00876B92">
      <w:pPr>
        <w:spacing w:before="0"/>
        <w:ind w:firstLine="708"/>
      </w:pPr>
    </w:p>
    <w:p w:rsidR="00876B92" w:rsidRDefault="008C0E26">
      <w:pPr>
        <w:spacing w:before="0"/>
        <w:ind w:firstLine="708"/>
      </w:pPr>
      <w:r>
        <w:t xml:space="preserve">pour </w:t>
      </w:r>
      <w:proofErr w:type="gramStart"/>
      <w:r>
        <w:t xml:space="preserve">tout </w:t>
      </w:r>
      <w:proofErr w:type="gramEnd"/>
      <m:oMath>
        <m:r>
          <w:rPr>
            <w:rFonts w:ascii="Cambria Math" w:hAnsi="Cambria Math"/>
          </w:rPr>
          <m:t>t</m:t>
        </m:r>
        <m:r>
          <w:rPr>
            <w:rFonts w:ascii="Cambria Math" w:hAnsi="Cambria Math"/>
          </w:rPr>
          <m:t>∈[0,</m:t>
        </m:r>
        <m:sSub>
          <m:sSubPr>
            <m:ctrlPr>
              <w:rPr>
                <w:rFonts w:ascii="Cambria Math" w:hAnsi="Cambria Math"/>
              </w:rPr>
            </m:ctrlPr>
          </m:sSubPr>
          <m:e>
            <m:r>
              <w:rPr>
                <w:rFonts w:ascii="Cambria Math" w:hAnsi="Cambria Math"/>
              </w:rPr>
              <m:t>t</m:t>
            </m:r>
          </m:e>
          <m:sub>
            <m:r>
              <w:rPr>
                <w:rFonts w:ascii="Cambria Math" w:hAnsi="Cambria Math"/>
              </w:rPr>
              <m:t>dose</m:t>
            </m:r>
          </m:sub>
        </m:sSub>
        <m:r>
          <w:rPr>
            <w:rFonts w:ascii="Cambria Math" w:hAnsi="Cambria Math"/>
          </w:rPr>
          <m:t>]</m:t>
        </m:r>
      </m:oMath>
      <w:r w:rsidR="003E10B1">
        <w:t xml:space="preserve"> </w:t>
      </w:r>
      <w:r w:rsidR="0045673B">
        <w:t xml:space="preserve">,  </w:t>
      </w:r>
      <m:oMath>
        <m:sSub>
          <m:sSubPr>
            <m:ctrlPr>
              <w:rPr>
                <w:rFonts w:ascii="Cambria Math" w:hAnsi="Cambria Math"/>
              </w:rPr>
            </m:ctrlPr>
          </m:sSubPr>
          <m:e>
            <m:r>
              <w:rPr>
                <w:rFonts w:ascii="Cambria Math" w:hAnsi="Cambria Math"/>
              </w:rPr>
              <m:t>C</m:t>
            </m:r>
          </m:e>
          <m:sub>
            <m:r>
              <w:rPr>
                <w:rFonts w:ascii="Cambria Math" w:hAnsi="Cambria Math"/>
              </w:rPr>
              <m:t>A</m:t>
            </m:r>
          </m:sub>
        </m:sSub>
        <m:r>
          <w:rPr>
            <w:rFonts w:ascii="Cambria Math" w:hAnsi="Cambria Math"/>
          </w:rPr>
          <m:t xml:space="preserve">: </m:t>
        </m:r>
        <m:r>
          <w:rPr>
            <w:rFonts w:ascii="Cambria Math" w:hAnsi="Cambria Math"/>
          </w:rPr>
          <m:t>t</m:t>
        </m:r>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n</m:t>
            </m:r>
          </m:sub>
        </m:sSub>
        <m:r>
          <w:rPr>
            <w:rFonts w:ascii="Cambria Math" w:hAnsi="Cambria Math"/>
          </w:rPr>
          <m:t xml:space="preserve"> </m:t>
        </m:r>
        <m:r>
          <w:rPr>
            <w:rFonts w:ascii="Cambria Math" w:hAnsi="Cambria Math"/>
          </w:rPr>
          <m:t>exp</m:t>
        </m:r>
        <m:r>
          <w:rPr>
            <w:rFonts w:ascii="Cambria Math" w:hAnsi="Cambria Math"/>
          </w:rPr>
          <m:t xml:space="preserve"> (-</m:t>
        </m:r>
        <m:r>
          <w:rPr>
            <w:rFonts w:ascii="Cambria Math" w:hAnsi="Cambria Math"/>
          </w:rPr>
          <m:t>kt</m:t>
        </m:r>
        <m:r>
          <w:rPr>
            <w:rFonts w:ascii="Cambria Math" w:hAnsi="Cambria Math"/>
          </w:rPr>
          <m:t>)</m:t>
        </m:r>
      </m:oMath>
      <w:r>
        <w:t xml:space="preserve"> , </w:t>
      </w:r>
    </w:p>
    <w:p w:rsidR="00876B92" w:rsidRDefault="00876B92">
      <w:pPr>
        <w:spacing w:before="0"/>
        <w:ind w:firstLine="708"/>
      </w:pPr>
    </w:p>
    <w:p w:rsidR="00876B92" w:rsidRDefault="008C0E26">
      <w:pPr>
        <w:spacing w:before="0"/>
        <w:ind w:firstLine="708"/>
      </w:pPr>
      <w:proofErr w:type="gramStart"/>
      <w:r>
        <w:t>avec</w:t>
      </w:r>
      <w:proofErr w:type="gramEnd"/>
      <w:r w:rsidR="0045673B">
        <w:t xml:space="preserve"> </w:t>
      </w:r>
      <w:r>
        <w:t xml:space="preserve"> </w:t>
      </w:r>
      <m:oMath>
        <m:r>
          <w:rPr>
            <w:rFonts w:ascii="Cambria Math" w:hAnsi="Cambria Math"/>
          </w:rPr>
          <m:t>k</m:t>
        </m:r>
        <m:r>
          <w:rPr>
            <w:rFonts w:ascii="Cambria Math" w:hAnsi="Cambria Math"/>
          </w:rPr>
          <m:t>=5,78×</m:t>
        </m:r>
        <m:sSup>
          <m:sSupPr>
            <m:ctrlPr>
              <w:rPr>
                <w:rFonts w:ascii="Cambria Math" w:hAnsi="Cambria Math"/>
              </w:rPr>
            </m:ctrlPr>
          </m:sSupPr>
          <m:e>
            <m:r>
              <w:rPr>
                <w:rFonts w:ascii="Cambria Math" w:hAnsi="Cambria Math"/>
              </w:rPr>
              <m:t>10</m:t>
            </m:r>
          </m:e>
          <m:sup>
            <m:r>
              <w:rPr>
                <w:rFonts w:ascii="Cambria Math" w:hAnsi="Cambria Math"/>
              </w:rPr>
              <m:t>-</m:t>
            </m:r>
            <m:r>
              <w:rPr>
                <w:rFonts w:ascii="Cambria Math" w:hAnsi="Cambria Math"/>
              </w:rPr>
              <m:t>3</m:t>
            </m:r>
          </m:sup>
        </m:sSup>
      </m:oMath>
      <w:r>
        <w:t>min</w:t>
      </w:r>
      <w:r>
        <w:rPr>
          <w:vertAlign w:val="superscript"/>
        </w:rPr>
        <w:t>-1</w:t>
      </w:r>
      <w:r>
        <w:t xml:space="preserve">  et </w:t>
      </w:r>
      <m:oMath>
        <m:r>
          <w:rPr>
            <w:rFonts w:ascii="Cambria Math" w:hAnsi="Cambria Math"/>
          </w:rPr>
          <m:t>t</m:t>
        </m:r>
        <m:r>
          <w:rPr>
            <w:rFonts w:ascii="Cambria Math" w:hAnsi="Cambria Math"/>
          </w:rPr>
          <m:t xml:space="preserve"> </m:t>
        </m:r>
      </m:oMath>
      <w:r w:rsidR="0045673B">
        <w:t xml:space="preserve"> </w:t>
      </w:r>
      <w:r>
        <w:t>le temps écoulé après la dernière prise.</w:t>
      </w:r>
    </w:p>
    <w:p w:rsidR="00876B92" w:rsidRDefault="00876B92">
      <w:pPr>
        <w:spacing w:before="0"/>
      </w:pPr>
    </w:p>
    <w:p w:rsidR="00876B92" w:rsidRDefault="008C0E26">
      <w:pPr>
        <w:numPr>
          <w:ilvl w:val="0"/>
          <w:numId w:val="21"/>
        </w:numPr>
        <w:pBdr>
          <w:top w:val="nil"/>
          <w:left w:val="nil"/>
          <w:bottom w:val="nil"/>
          <w:right w:val="nil"/>
          <w:between w:val="nil"/>
        </w:pBdr>
        <w:spacing w:before="0"/>
      </w:pPr>
      <w:r>
        <w:t xml:space="preserve">Montrer </w:t>
      </w:r>
      <w:proofErr w:type="gramStart"/>
      <w:r>
        <w:t xml:space="preserve">que  </w:t>
      </w:r>
      <w:proofErr w:type="gramEnd"/>
      <m:oMath>
        <m:sSub>
          <m:sSubPr>
            <m:ctrlPr>
              <w:rPr>
                <w:rFonts w:ascii="Cambria Math" w:hAnsi="Cambria Math"/>
              </w:rPr>
            </m:ctrlPr>
          </m:sSubPr>
          <m:e>
            <m:r>
              <w:rPr>
                <w:rFonts w:ascii="Cambria Math" w:hAnsi="Cambria Math"/>
              </w:rPr>
              <m:t>t</m:t>
            </m:r>
          </m:e>
          <m:sub>
            <m:r>
              <w:rPr>
                <w:rFonts w:ascii="Cambria Math" w:hAnsi="Cambria Math"/>
              </w:rPr>
              <m:t>dose</m:t>
            </m:r>
          </m:sub>
        </m:sSub>
        <m:r>
          <w:rPr>
            <w:rFonts w:ascii="Cambria Math" w:hAnsi="Cambria Math"/>
          </w:rPr>
          <m:t>= -</m:t>
        </m:r>
        <m:f>
          <m:fPr>
            <m:ctrlPr>
              <w:rPr>
                <w:rFonts w:ascii="Cambria Math" w:hAnsi="Cambria Math"/>
              </w:rPr>
            </m:ctrlPr>
          </m:fPr>
          <m:num>
            <m:r>
              <w:rPr>
                <w:rFonts w:ascii="Cambria Math" w:hAnsi="Cambria Math"/>
              </w:rPr>
              <m:t>1</m:t>
            </m:r>
          </m:num>
          <m:den>
            <m:r>
              <w:rPr>
                <w:rFonts w:ascii="Cambria Math" w:hAnsi="Cambria Math"/>
              </w:rPr>
              <m:t>k</m:t>
            </m:r>
          </m:den>
        </m:f>
        <m:r>
          <w:rPr>
            <w:rFonts w:ascii="Cambria Math" w:hAnsi="Cambria Math"/>
          </w:rPr>
          <m:t xml:space="preserve"> </m:t>
        </m:r>
        <m:r>
          <w:rPr>
            <w:rFonts w:ascii="Cambria Math" w:hAnsi="Cambria Math"/>
          </w:rPr>
          <m:t>ln</m:t>
        </m:r>
        <m:r>
          <w:rPr>
            <w:rFonts w:ascii="Cambria Math" w:hAnsi="Cambria Math"/>
          </w:rPr>
          <m:t xml:space="preserve"> </m:t>
        </m:r>
        <m:r>
          <w:rPr>
            <w:rFonts w:ascii="Cambria Math" w:hAnsi="Cambria Math"/>
          </w:rPr>
          <m:t>a</m:t>
        </m:r>
      </m:oMath>
      <w:r>
        <w:t>.</w:t>
      </w:r>
    </w:p>
    <w:p w:rsidR="00876B92" w:rsidRDefault="00876B92">
      <w:pPr>
        <w:pBdr>
          <w:top w:val="nil"/>
          <w:left w:val="nil"/>
          <w:bottom w:val="nil"/>
          <w:right w:val="nil"/>
          <w:between w:val="nil"/>
        </w:pBdr>
        <w:spacing w:before="0"/>
      </w:pPr>
    </w:p>
    <w:p w:rsidR="00876B92" w:rsidRDefault="008C0E26">
      <w:pPr>
        <w:spacing w:before="0"/>
      </w:pPr>
      <w:r>
        <w:t xml:space="preserve">On </w:t>
      </w:r>
      <w:proofErr w:type="gramStart"/>
      <w:r>
        <w:t>prend</w:t>
      </w:r>
      <w:r w:rsidR="003E10B1">
        <w:t xml:space="preserve"> </w:t>
      </w:r>
      <w:r>
        <w:t xml:space="preserve"> </w:t>
      </w:r>
      <w:proofErr w:type="gramEnd"/>
      <m:oMath>
        <m:r>
          <w:rPr>
            <w:rFonts w:ascii="Cambria Math" w:hAnsi="Cambria Math"/>
          </w:rPr>
          <m:t>D</m:t>
        </m:r>
        <m:r>
          <w:rPr>
            <w:rFonts w:ascii="Cambria Math" w:hAnsi="Cambria Math"/>
          </w:rPr>
          <m:t>=200</m:t>
        </m:r>
      </m:oMath>
      <w:r>
        <w:t xml:space="preserve">. On considère que la prise de paracétamol est toxique </w:t>
      </w:r>
      <w:proofErr w:type="gramStart"/>
      <w:r>
        <w:t>si</w:t>
      </w:r>
      <w:r w:rsidR="003E10B1">
        <w:t xml:space="preserve"> </w:t>
      </w:r>
      <w:r>
        <w:t xml:space="preserve"> </w:t>
      </w:r>
      <w:proofErr w:type="gramEnd"/>
      <m:oMath>
        <m:sSub>
          <m:sSubPr>
            <m:ctrlPr>
              <w:rPr>
                <w:rFonts w:ascii="Cambria Math" w:hAnsi="Cambria Math"/>
              </w:rPr>
            </m:ctrlPr>
          </m:sSubPr>
          <m:e>
            <m:r>
              <w:rPr>
                <w:rFonts w:ascii="Cambria Math" w:hAnsi="Cambria Math"/>
              </w:rPr>
              <m:t>v</m:t>
            </m:r>
          </m:e>
          <m:sub>
            <m:r>
              <w:rPr>
                <w:rFonts w:ascii="Cambria Math" w:hAnsi="Cambria Math"/>
              </w:rPr>
              <m:t>∞</m:t>
            </m:r>
          </m:sub>
        </m:sSub>
        <m:r>
          <w:rPr>
            <w:rFonts w:ascii="Cambria Math" w:hAnsi="Cambria Math"/>
          </w:rPr>
          <m:t>≥150</m:t>
        </m:r>
      </m:oMath>
      <w:r>
        <w:t>.</w:t>
      </w:r>
    </w:p>
    <w:p w:rsidR="00876B92" w:rsidRDefault="00876B92">
      <w:pPr>
        <w:pBdr>
          <w:top w:val="nil"/>
          <w:left w:val="nil"/>
          <w:bottom w:val="nil"/>
          <w:right w:val="nil"/>
          <w:between w:val="nil"/>
        </w:pBdr>
        <w:spacing w:before="0"/>
      </w:pPr>
    </w:p>
    <w:p w:rsidR="00876B92" w:rsidRDefault="008C0E26">
      <w:pPr>
        <w:numPr>
          <w:ilvl w:val="0"/>
          <w:numId w:val="21"/>
        </w:numPr>
        <w:pBdr>
          <w:top w:val="nil"/>
          <w:left w:val="nil"/>
          <w:bottom w:val="nil"/>
          <w:right w:val="nil"/>
          <w:between w:val="nil"/>
        </w:pBdr>
        <w:spacing w:before="0"/>
      </w:pPr>
      <w:r>
        <w:rPr>
          <w:color w:val="000000"/>
        </w:rPr>
        <w:t>Déterminer le temps minimal (en minutes) qui doit espacer la prise de deux comprimés de paracétamol 1000 mg.</w:t>
      </w:r>
    </w:p>
    <w:p w:rsidR="00876B92" w:rsidRDefault="008C0E26">
      <w:pPr>
        <w:numPr>
          <w:ilvl w:val="0"/>
          <w:numId w:val="21"/>
        </w:numPr>
        <w:pBdr>
          <w:top w:val="nil"/>
          <w:left w:val="nil"/>
          <w:bottom w:val="nil"/>
          <w:right w:val="nil"/>
          <w:between w:val="nil"/>
        </w:pBdr>
        <w:spacing w:before="0"/>
      </w:pPr>
      <w:r>
        <w:rPr>
          <w:color w:val="000000"/>
        </w:rPr>
        <w:t>Vérifier le résultat en utilisant le programme construit dans la partie physique chimie.</w:t>
      </w:r>
    </w:p>
    <w:p w:rsidR="00876B92" w:rsidRDefault="00876B92">
      <w:pPr>
        <w:pBdr>
          <w:top w:val="nil"/>
          <w:left w:val="nil"/>
          <w:bottom w:val="nil"/>
          <w:right w:val="nil"/>
          <w:between w:val="nil"/>
        </w:pBdr>
        <w:spacing w:before="0"/>
      </w:pPr>
    </w:p>
    <w:p w:rsidR="00876B92" w:rsidRDefault="00876B92">
      <w:pPr>
        <w:pBdr>
          <w:top w:val="nil"/>
          <w:left w:val="nil"/>
          <w:bottom w:val="nil"/>
          <w:right w:val="nil"/>
          <w:between w:val="nil"/>
        </w:pBdr>
        <w:spacing w:before="0"/>
      </w:pPr>
    </w:p>
    <w:p w:rsidR="00876B92" w:rsidRDefault="00876B92">
      <w:pPr>
        <w:spacing w:before="0"/>
      </w:pPr>
    </w:p>
    <w:p w:rsidR="00876B92" w:rsidRDefault="00876B92">
      <w:pPr>
        <w:pBdr>
          <w:top w:val="nil"/>
          <w:left w:val="nil"/>
          <w:bottom w:val="nil"/>
          <w:right w:val="nil"/>
          <w:between w:val="nil"/>
        </w:pBdr>
        <w:spacing w:before="0"/>
        <w:rPr>
          <w:color w:val="000000"/>
        </w:rPr>
      </w:pPr>
    </w:p>
    <w:p w:rsidR="00876B92" w:rsidRDefault="008C0E26">
      <w:pPr>
        <w:spacing w:after="120"/>
        <w:jc w:val="center"/>
        <w:rPr>
          <w:b/>
          <w:sz w:val="28"/>
          <w:szCs w:val="28"/>
        </w:rPr>
      </w:pPr>
      <w:r>
        <w:br w:type="page"/>
      </w:r>
    </w:p>
    <w:p w:rsidR="00876B92" w:rsidRDefault="008C0E26">
      <w:pPr>
        <w:spacing w:after="120"/>
        <w:jc w:val="center"/>
        <w:rPr>
          <w:b/>
          <w:sz w:val="28"/>
          <w:szCs w:val="28"/>
        </w:rPr>
      </w:pPr>
      <w:r>
        <w:rPr>
          <w:b/>
          <w:sz w:val="28"/>
          <w:szCs w:val="28"/>
        </w:rPr>
        <w:lastRenderedPageBreak/>
        <w:t>Annexe 1</w:t>
      </w:r>
    </w:p>
    <w:p w:rsidR="00876B92" w:rsidRDefault="008C0E26">
      <w:pPr>
        <w:spacing w:after="120"/>
        <w:jc w:val="center"/>
      </w:pPr>
      <w:r>
        <w:rPr>
          <w:b/>
          <w:color w:val="3333FF"/>
        </w:rPr>
        <w:t xml:space="preserve">Fichier associé à cette annexe : test_LC_incomplet.py   </w:t>
      </w:r>
    </w:p>
    <w:p w:rsidR="00876B92" w:rsidRDefault="00876B92">
      <w:pPr>
        <w:spacing w:before="0"/>
      </w:pPr>
    </w:p>
    <w:tbl>
      <w:tblPr>
        <w:tblStyle w:val="a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876B92">
        <w:tc>
          <w:tcPr>
            <w:tcW w:w="9212" w:type="dxa"/>
          </w:tcPr>
          <w:p w:rsidR="00876B92" w:rsidRDefault="008C0E26">
            <w:r>
              <w:t xml:space="preserve">import </w:t>
            </w:r>
            <w:proofErr w:type="spellStart"/>
            <w:r>
              <w:t>matplotlib.pyplot</w:t>
            </w:r>
            <w:proofErr w:type="spellEnd"/>
            <w:r>
              <w:t xml:space="preserve"> as </w:t>
            </w:r>
            <w:proofErr w:type="spellStart"/>
            <w:r>
              <w:t>plt</w:t>
            </w:r>
            <w:proofErr w:type="spellEnd"/>
          </w:p>
          <w:p w:rsidR="00876B92" w:rsidRDefault="00876B92"/>
          <w:p w:rsidR="00876B92" w:rsidRDefault="008C0E26">
            <w:r>
              <w:t>temps = [0, 15, 30, 45, 60, 75, 90, 105, 120, 135, 150, 165,</w:t>
            </w:r>
          </w:p>
          <w:p w:rsidR="00876B92" w:rsidRDefault="008C0E26">
            <w:r>
              <w:t xml:space="preserve">       180, 195, 210, 225, 240, 255, 270, 285, 300]</w:t>
            </w:r>
          </w:p>
          <w:p w:rsidR="00876B92" w:rsidRDefault="00876B92"/>
          <w:p w:rsidR="00876B92" w:rsidRDefault="008C0E26">
            <w:r>
              <w:t>CA = [200.0, 183.4, 168.2, 154.2, 141.4, 129.7, 118</w:t>
            </w:r>
            <w:r>
              <w:t>.9, 109.1, 100.0, 91.7, 84.1,</w:t>
            </w:r>
          </w:p>
          <w:p w:rsidR="00876B92" w:rsidRDefault="008C0E26">
            <w:r>
              <w:t xml:space="preserve">      77.1, 70.7, 64.8, 59.5, 54.5, 50.0, 45.9, 42.0, 38.6, 35.4]</w:t>
            </w:r>
          </w:p>
          <w:p w:rsidR="00876B92" w:rsidRDefault="00876B92"/>
          <w:p w:rsidR="00876B92" w:rsidRDefault="008C0E26">
            <w:r>
              <w:t>v</w:t>
            </w:r>
            <w:proofErr w:type="gramStart"/>
            <w:r>
              <w:t>=[</w:t>
            </w:r>
            <w:proofErr w:type="gramEnd"/>
            <w:r>
              <w:t>]            # Création de la Liste des vitesses instantanées au temps t</w:t>
            </w:r>
          </w:p>
          <w:p w:rsidR="00876B92" w:rsidRDefault="00876B92"/>
          <w:p w:rsidR="00876B92" w:rsidRPr="0045673B" w:rsidRDefault="008C0E26">
            <w:pPr>
              <w:rPr>
                <w:b/>
                <w:lang w:val="en-US"/>
              </w:rPr>
            </w:pPr>
            <w:proofErr w:type="spellStart"/>
            <w:r w:rsidRPr="0045673B">
              <w:rPr>
                <w:b/>
                <w:lang w:val="en-US"/>
              </w:rPr>
              <w:t>def</w:t>
            </w:r>
            <w:proofErr w:type="spellEnd"/>
            <w:r w:rsidRPr="0045673B">
              <w:rPr>
                <w:b/>
                <w:lang w:val="en-US"/>
              </w:rPr>
              <w:t xml:space="preserve"> </w:t>
            </w:r>
            <w:proofErr w:type="spellStart"/>
            <w:r w:rsidRPr="0045673B">
              <w:rPr>
                <w:b/>
                <w:lang w:val="en-US"/>
              </w:rPr>
              <w:t>vitesse</w:t>
            </w:r>
            <w:proofErr w:type="spellEnd"/>
            <w:r w:rsidRPr="0045673B">
              <w:rPr>
                <w:b/>
                <w:lang w:val="en-US"/>
              </w:rPr>
              <w:t>(</w:t>
            </w:r>
            <w:proofErr w:type="spellStart"/>
            <w:r w:rsidRPr="0045673B">
              <w:rPr>
                <w:b/>
                <w:lang w:val="en-US"/>
              </w:rPr>
              <w:t>i</w:t>
            </w:r>
            <w:proofErr w:type="spellEnd"/>
            <w:r w:rsidRPr="0045673B">
              <w:rPr>
                <w:b/>
                <w:lang w:val="en-US"/>
              </w:rPr>
              <w:t>):</w:t>
            </w:r>
          </w:p>
          <w:p w:rsidR="00876B92" w:rsidRPr="0045673B" w:rsidRDefault="008C0E26">
            <w:pPr>
              <w:rPr>
                <w:b/>
                <w:lang w:val="en-US"/>
              </w:rPr>
            </w:pPr>
            <w:r w:rsidRPr="0045673B">
              <w:rPr>
                <w:b/>
                <w:lang w:val="en-US"/>
              </w:rPr>
              <w:t xml:space="preserve">    v = -(CA[i+1]-CA[</w:t>
            </w:r>
            <w:proofErr w:type="spellStart"/>
            <w:r w:rsidRPr="0045673B">
              <w:rPr>
                <w:b/>
                <w:lang w:val="en-US"/>
              </w:rPr>
              <w:t>i</w:t>
            </w:r>
            <w:proofErr w:type="spellEnd"/>
            <w:r w:rsidRPr="0045673B">
              <w:rPr>
                <w:b/>
                <w:lang w:val="en-US"/>
              </w:rPr>
              <w:t>])/(temps[i+1]-temps[</w:t>
            </w:r>
            <w:proofErr w:type="spellStart"/>
            <w:r w:rsidRPr="0045673B">
              <w:rPr>
                <w:b/>
                <w:lang w:val="en-US"/>
              </w:rPr>
              <w:t>i</w:t>
            </w:r>
            <w:proofErr w:type="spellEnd"/>
            <w:r w:rsidRPr="0045673B">
              <w:rPr>
                <w:b/>
                <w:lang w:val="en-US"/>
              </w:rPr>
              <w:t>])</w:t>
            </w:r>
          </w:p>
          <w:p w:rsidR="00876B92" w:rsidRDefault="008C0E26">
            <w:pPr>
              <w:rPr>
                <w:b/>
              </w:rPr>
            </w:pPr>
            <w:r w:rsidRPr="0045673B">
              <w:rPr>
                <w:b/>
                <w:lang w:val="en-US"/>
              </w:rPr>
              <w:t xml:space="preserve">    </w:t>
            </w:r>
            <w:r>
              <w:rPr>
                <w:b/>
              </w:rPr>
              <w:t>return(v)</w:t>
            </w:r>
          </w:p>
          <w:p w:rsidR="00876B92" w:rsidRDefault="00876B92"/>
          <w:p w:rsidR="00876B92" w:rsidRDefault="008C0E26">
            <w:r>
              <w:t>#####</w:t>
            </w:r>
          </w:p>
          <w:p w:rsidR="00876B92" w:rsidRDefault="008C0E26">
            <w:pPr>
              <w:rPr>
                <w:b/>
                <w:color w:val="FF0000"/>
              </w:rPr>
            </w:pPr>
            <w:r>
              <w:rPr>
                <w:b/>
                <w:color w:val="FF0000"/>
              </w:rPr>
              <w:t xml:space="preserve"># Partie du programme à compléter </w:t>
            </w:r>
          </w:p>
          <w:p w:rsidR="00876B92" w:rsidRDefault="008C0E26">
            <w:r>
              <w:t>#####</w:t>
            </w:r>
          </w:p>
          <w:p w:rsidR="00876B92" w:rsidRDefault="00876B92"/>
          <w:p w:rsidR="00876B92" w:rsidRDefault="008C0E26">
            <w:r>
              <w:t xml:space="preserve">CA = </w:t>
            </w:r>
            <w:proofErr w:type="gramStart"/>
            <w:r>
              <w:t>CA[</w:t>
            </w:r>
            <w:proofErr w:type="gramEnd"/>
            <w:r>
              <w:t>:</w:t>
            </w:r>
            <w:proofErr w:type="spellStart"/>
            <w:r>
              <w:t>len</w:t>
            </w:r>
            <w:proofErr w:type="spellEnd"/>
            <w:r>
              <w:t>(CA)-1]   #Enlève le dernier terme de la liste CA</w:t>
            </w:r>
          </w:p>
          <w:p w:rsidR="00876B92" w:rsidRDefault="00876B92"/>
          <w:p w:rsidR="00876B92" w:rsidRDefault="008C0E26">
            <w:pPr>
              <w:rPr>
                <w:color w:val="FF0000"/>
              </w:rPr>
            </w:pPr>
            <w:proofErr w:type="spellStart"/>
            <w:proofErr w:type="gramStart"/>
            <w:r>
              <w:t>plt.plot</w:t>
            </w:r>
            <w:proofErr w:type="spellEnd"/>
            <w:r>
              <w:t>(</w:t>
            </w:r>
            <w:proofErr w:type="gramEnd"/>
            <w:r>
              <w:t xml:space="preserve">  ,  ,'+')       </w:t>
            </w:r>
            <w:r>
              <w:rPr>
                <w:b/>
                <w:color w:val="FF0000"/>
              </w:rPr>
              <w:t># Instruction à compléter</w:t>
            </w:r>
          </w:p>
          <w:p w:rsidR="00876B92" w:rsidRDefault="008C0E26">
            <w:proofErr w:type="spellStart"/>
            <w:proofErr w:type="gramStart"/>
            <w:r>
              <w:t>plt.show</w:t>
            </w:r>
            <w:proofErr w:type="spellEnd"/>
            <w:r>
              <w:t>()</w:t>
            </w:r>
            <w:proofErr w:type="gramEnd"/>
          </w:p>
          <w:p w:rsidR="00876B92" w:rsidRDefault="00876B92"/>
          <w:p w:rsidR="00876B92" w:rsidRDefault="00876B92">
            <w:pPr>
              <w:jc w:val="right"/>
              <w:rPr>
                <w:b/>
                <w:color w:val="3333FF"/>
              </w:rPr>
            </w:pPr>
          </w:p>
        </w:tc>
      </w:tr>
    </w:tbl>
    <w:p w:rsidR="00876B92" w:rsidRDefault="00876B92">
      <w:pPr>
        <w:spacing w:before="0"/>
      </w:pPr>
    </w:p>
    <w:p w:rsidR="00876B92" w:rsidRDefault="00876B92">
      <w:pPr>
        <w:spacing w:after="120"/>
        <w:jc w:val="center"/>
        <w:rPr>
          <w:b/>
          <w:sz w:val="28"/>
          <w:szCs w:val="28"/>
        </w:rPr>
      </w:pPr>
    </w:p>
    <w:p w:rsidR="00876B92" w:rsidRDefault="008C0E26">
      <w:pPr>
        <w:spacing w:after="120"/>
        <w:jc w:val="center"/>
        <w:rPr>
          <w:b/>
          <w:sz w:val="28"/>
          <w:szCs w:val="28"/>
        </w:rPr>
      </w:pPr>
      <w:r>
        <w:rPr>
          <w:b/>
          <w:color w:val="0000FF"/>
          <w:sz w:val="24"/>
          <w:szCs w:val="24"/>
        </w:rPr>
        <w:t>Remarque : le fichier avec le programme complet est TEST_LC.py</w:t>
      </w:r>
      <w:r>
        <w:br w:type="page"/>
      </w:r>
    </w:p>
    <w:p w:rsidR="00876B92" w:rsidRDefault="00876B92">
      <w:pPr>
        <w:spacing w:after="120"/>
        <w:rPr>
          <w:b/>
          <w:sz w:val="28"/>
          <w:szCs w:val="28"/>
        </w:rPr>
      </w:pPr>
    </w:p>
    <w:p w:rsidR="00876B92" w:rsidRDefault="008C0E26">
      <w:pPr>
        <w:spacing w:before="0"/>
        <w:jc w:val="center"/>
        <w:rPr>
          <w:b/>
          <w:sz w:val="28"/>
          <w:szCs w:val="28"/>
        </w:rPr>
      </w:pPr>
      <w:r>
        <w:rPr>
          <w:b/>
          <w:sz w:val="28"/>
          <w:szCs w:val="28"/>
        </w:rPr>
        <w:t>Annexe 2</w:t>
      </w:r>
    </w:p>
    <w:p w:rsidR="00876B92" w:rsidRDefault="008C0E26">
      <w:pPr>
        <w:jc w:val="center"/>
        <w:rPr>
          <w:b/>
          <w:color w:val="3333FF"/>
        </w:rPr>
      </w:pPr>
      <w:bookmarkStart w:id="0" w:name="_gjdgxs" w:colFirst="0" w:colLast="0"/>
      <w:bookmarkEnd w:id="0"/>
      <w:r>
        <w:rPr>
          <w:b/>
          <w:color w:val="3333FF"/>
        </w:rPr>
        <w:t xml:space="preserve">Fichier associé à cette annexe : multi_doses.py  (dans ce fichier le programme est complet) </w:t>
      </w:r>
    </w:p>
    <w:p w:rsidR="00876B92" w:rsidRDefault="00876B92">
      <w:pPr>
        <w:spacing w:before="0"/>
      </w:pPr>
    </w:p>
    <w:tbl>
      <w:tblPr>
        <w:tblStyle w:val="a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
        <w:gridCol w:w="8869"/>
      </w:tblGrid>
      <w:tr w:rsidR="00876B92">
        <w:tc>
          <w:tcPr>
            <w:tcW w:w="419" w:type="dxa"/>
          </w:tcPr>
          <w:p w:rsidR="00876B92" w:rsidRDefault="008C0E26">
            <w:pPr>
              <w:rPr>
                <w:sz w:val="20"/>
                <w:szCs w:val="20"/>
              </w:rPr>
            </w:pPr>
            <w:r>
              <w:rPr>
                <w:sz w:val="20"/>
                <w:szCs w:val="20"/>
              </w:rPr>
              <w:t>1</w:t>
            </w:r>
          </w:p>
          <w:p w:rsidR="00876B92" w:rsidRDefault="008C0E26">
            <w:pPr>
              <w:rPr>
                <w:sz w:val="20"/>
                <w:szCs w:val="20"/>
              </w:rPr>
            </w:pPr>
            <w:r>
              <w:rPr>
                <w:sz w:val="20"/>
                <w:szCs w:val="20"/>
              </w:rPr>
              <w:t>2</w:t>
            </w:r>
          </w:p>
          <w:p w:rsidR="00876B92" w:rsidRDefault="008C0E26">
            <w:pPr>
              <w:rPr>
                <w:sz w:val="20"/>
                <w:szCs w:val="20"/>
              </w:rPr>
            </w:pPr>
            <w:r>
              <w:rPr>
                <w:sz w:val="20"/>
                <w:szCs w:val="20"/>
              </w:rPr>
              <w:t>3</w:t>
            </w:r>
          </w:p>
          <w:p w:rsidR="00876B92" w:rsidRDefault="008C0E26">
            <w:pPr>
              <w:rPr>
                <w:sz w:val="20"/>
                <w:szCs w:val="20"/>
              </w:rPr>
            </w:pPr>
            <w:r>
              <w:rPr>
                <w:sz w:val="20"/>
                <w:szCs w:val="20"/>
              </w:rPr>
              <w:t>4</w:t>
            </w:r>
            <w:r>
              <w:rPr>
                <w:sz w:val="20"/>
                <w:szCs w:val="20"/>
              </w:rPr>
              <w:br/>
              <w:t>5</w:t>
            </w:r>
          </w:p>
          <w:p w:rsidR="00876B92" w:rsidRDefault="008C0E26">
            <w:pPr>
              <w:rPr>
                <w:sz w:val="20"/>
                <w:szCs w:val="20"/>
              </w:rPr>
            </w:pPr>
            <w:r>
              <w:rPr>
                <w:sz w:val="20"/>
                <w:szCs w:val="20"/>
              </w:rPr>
              <w:t>6</w:t>
            </w:r>
          </w:p>
          <w:p w:rsidR="00876B92" w:rsidRDefault="008C0E26">
            <w:pPr>
              <w:rPr>
                <w:sz w:val="20"/>
                <w:szCs w:val="20"/>
              </w:rPr>
            </w:pPr>
            <w:r>
              <w:rPr>
                <w:sz w:val="20"/>
                <w:szCs w:val="20"/>
              </w:rPr>
              <w:t>7</w:t>
            </w:r>
          </w:p>
          <w:p w:rsidR="00876B92" w:rsidRDefault="008C0E26">
            <w:pPr>
              <w:rPr>
                <w:sz w:val="20"/>
                <w:szCs w:val="20"/>
              </w:rPr>
            </w:pPr>
            <w:r>
              <w:rPr>
                <w:sz w:val="20"/>
                <w:szCs w:val="20"/>
              </w:rPr>
              <w:t>8</w:t>
            </w:r>
          </w:p>
          <w:p w:rsidR="00876B92" w:rsidRDefault="008C0E26">
            <w:pPr>
              <w:rPr>
                <w:sz w:val="20"/>
                <w:szCs w:val="20"/>
              </w:rPr>
            </w:pPr>
            <w:r>
              <w:rPr>
                <w:sz w:val="20"/>
                <w:szCs w:val="20"/>
              </w:rPr>
              <w:t>9</w:t>
            </w:r>
          </w:p>
          <w:p w:rsidR="00876B92" w:rsidRDefault="008C0E26">
            <w:pPr>
              <w:rPr>
                <w:sz w:val="20"/>
                <w:szCs w:val="20"/>
              </w:rPr>
            </w:pPr>
            <w:r>
              <w:rPr>
                <w:sz w:val="20"/>
                <w:szCs w:val="20"/>
              </w:rPr>
              <w:t>10</w:t>
            </w:r>
          </w:p>
          <w:p w:rsidR="00876B92" w:rsidRDefault="008C0E26">
            <w:pPr>
              <w:rPr>
                <w:sz w:val="20"/>
                <w:szCs w:val="20"/>
              </w:rPr>
            </w:pPr>
            <w:r>
              <w:rPr>
                <w:sz w:val="20"/>
                <w:szCs w:val="20"/>
              </w:rPr>
              <w:t>11</w:t>
            </w:r>
          </w:p>
          <w:p w:rsidR="00876B92" w:rsidRDefault="008C0E26">
            <w:pPr>
              <w:rPr>
                <w:sz w:val="20"/>
                <w:szCs w:val="20"/>
              </w:rPr>
            </w:pPr>
            <w:r>
              <w:rPr>
                <w:sz w:val="20"/>
                <w:szCs w:val="20"/>
              </w:rPr>
              <w:t>12</w:t>
            </w:r>
          </w:p>
          <w:p w:rsidR="00876B92" w:rsidRDefault="008C0E26">
            <w:pPr>
              <w:rPr>
                <w:sz w:val="20"/>
                <w:szCs w:val="20"/>
              </w:rPr>
            </w:pPr>
            <w:r>
              <w:rPr>
                <w:sz w:val="20"/>
                <w:szCs w:val="20"/>
              </w:rPr>
              <w:t>13</w:t>
            </w:r>
          </w:p>
          <w:p w:rsidR="00876B92" w:rsidRDefault="008C0E26">
            <w:pPr>
              <w:rPr>
                <w:sz w:val="20"/>
                <w:szCs w:val="20"/>
              </w:rPr>
            </w:pPr>
            <w:r>
              <w:rPr>
                <w:sz w:val="20"/>
                <w:szCs w:val="20"/>
              </w:rPr>
              <w:t>14</w:t>
            </w:r>
          </w:p>
          <w:p w:rsidR="00876B92" w:rsidRDefault="008C0E26">
            <w:pPr>
              <w:rPr>
                <w:sz w:val="20"/>
                <w:szCs w:val="20"/>
              </w:rPr>
            </w:pPr>
            <w:r>
              <w:rPr>
                <w:sz w:val="20"/>
                <w:szCs w:val="20"/>
              </w:rPr>
              <w:t>15</w:t>
            </w:r>
          </w:p>
          <w:p w:rsidR="00876B92" w:rsidRDefault="008C0E26">
            <w:pPr>
              <w:rPr>
                <w:sz w:val="20"/>
                <w:szCs w:val="20"/>
              </w:rPr>
            </w:pPr>
            <w:r>
              <w:rPr>
                <w:sz w:val="20"/>
                <w:szCs w:val="20"/>
              </w:rPr>
              <w:t>16</w:t>
            </w:r>
          </w:p>
          <w:p w:rsidR="00876B92" w:rsidRDefault="008C0E26">
            <w:pPr>
              <w:rPr>
                <w:sz w:val="20"/>
                <w:szCs w:val="20"/>
              </w:rPr>
            </w:pPr>
            <w:r>
              <w:rPr>
                <w:sz w:val="20"/>
                <w:szCs w:val="20"/>
              </w:rPr>
              <w:t>17</w:t>
            </w:r>
          </w:p>
          <w:p w:rsidR="00876B92" w:rsidRDefault="008C0E26">
            <w:pPr>
              <w:rPr>
                <w:sz w:val="20"/>
                <w:szCs w:val="20"/>
              </w:rPr>
            </w:pPr>
            <w:r>
              <w:rPr>
                <w:sz w:val="20"/>
                <w:szCs w:val="20"/>
              </w:rPr>
              <w:t>18</w:t>
            </w:r>
          </w:p>
          <w:p w:rsidR="00876B92" w:rsidRDefault="008C0E26">
            <w:pPr>
              <w:rPr>
                <w:sz w:val="20"/>
                <w:szCs w:val="20"/>
              </w:rPr>
            </w:pPr>
            <w:r>
              <w:rPr>
                <w:sz w:val="20"/>
                <w:szCs w:val="20"/>
              </w:rPr>
              <w:t>19</w:t>
            </w:r>
          </w:p>
          <w:p w:rsidR="00876B92" w:rsidRDefault="008C0E26">
            <w:pPr>
              <w:rPr>
                <w:sz w:val="20"/>
                <w:szCs w:val="20"/>
              </w:rPr>
            </w:pPr>
            <w:r>
              <w:rPr>
                <w:sz w:val="20"/>
                <w:szCs w:val="20"/>
              </w:rPr>
              <w:t>20</w:t>
            </w:r>
          </w:p>
          <w:p w:rsidR="00876B92" w:rsidRDefault="008C0E26">
            <w:pPr>
              <w:rPr>
                <w:sz w:val="20"/>
                <w:szCs w:val="20"/>
              </w:rPr>
            </w:pPr>
            <w:r>
              <w:rPr>
                <w:sz w:val="20"/>
                <w:szCs w:val="20"/>
              </w:rPr>
              <w:t>21</w:t>
            </w:r>
            <w:r>
              <w:rPr>
                <w:sz w:val="20"/>
                <w:szCs w:val="20"/>
              </w:rPr>
              <w:br/>
              <w:t>22</w:t>
            </w:r>
          </w:p>
          <w:p w:rsidR="00876B92" w:rsidRDefault="008C0E26">
            <w:pPr>
              <w:rPr>
                <w:sz w:val="20"/>
                <w:szCs w:val="20"/>
              </w:rPr>
            </w:pPr>
            <w:r>
              <w:rPr>
                <w:sz w:val="20"/>
                <w:szCs w:val="20"/>
              </w:rPr>
              <w:t>23</w:t>
            </w:r>
            <w:r>
              <w:rPr>
                <w:sz w:val="20"/>
                <w:szCs w:val="20"/>
              </w:rPr>
              <w:br/>
              <w:t>24</w:t>
            </w:r>
            <w:r>
              <w:rPr>
                <w:sz w:val="20"/>
                <w:szCs w:val="20"/>
              </w:rPr>
              <w:br/>
              <w:t>25</w:t>
            </w:r>
          </w:p>
          <w:p w:rsidR="00876B92" w:rsidRDefault="008C0E26">
            <w:pPr>
              <w:rPr>
                <w:sz w:val="20"/>
                <w:szCs w:val="20"/>
              </w:rPr>
            </w:pPr>
            <w:r>
              <w:rPr>
                <w:sz w:val="20"/>
                <w:szCs w:val="20"/>
              </w:rPr>
              <w:t>26</w:t>
            </w:r>
          </w:p>
          <w:p w:rsidR="00876B92" w:rsidRDefault="008C0E26">
            <w:pPr>
              <w:rPr>
                <w:sz w:val="20"/>
                <w:szCs w:val="20"/>
              </w:rPr>
            </w:pPr>
            <w:r>
              <w:rPr>
                <w:sz w:val="20"/>
                <w:szCs w:val="20"/>
              </w:rPr>
              <w:t>27</w:t>
            </w:r>
          </w:p>
          <w:p w:rsidR="00876B92" w:rsidRDefault="008C0E26">
            <w:pPr>
              <w:rPr>
                <w:sz w:val="20"/>
                <w:szCs w:val="20"/>
              </w:rPr>
            </w:pPr>
            <w:r>
              <w:rPr>
                <w:sz w:val="20"/>
                <w:szCs w:val="20"/>
              </w:rPr>
              <w:t>28</w:t>
            </w:r>
          </w:p>
          <w:p w:rsidR="00876B92" w:rsidRDefault="008C0E26">
            <w:pPr>
              <w:rPr>
                <w:sz w:val="20"/>
                <w:szCs w:val="20"/>
              </w:rPr>
            </w:pPr>
            <w:r>
              <w:rPr>
                <w:sz w:val="20"/>
                <w:szCs w:val="20"/>
              </w:rPr>
              <w:t>29</w:t>
            </w:r>
          </w:p>
          <w:p w:rsidR="00876B92" w:rsidRDefault="008C0E26">
            <w:pPr>
              <w:rPr>
                <w:sz w:val="20"/>
                <w:szCs w:val="20"/>
              </w:rPr>
            </w:pPr>
            <w:r>
              <w:rPr>
                <w:sz w:val="20"/>
                <w:szCs w:val="20"/>
              </w:rPr>
              <w:t>30</w:t>
            </w:r>
          </w:p>
          <w:p w:rsidR="00876B92" w:rsidRDefault="008C0E26">
            <w:pPr>
              <w:rPr>
                <w:sz w:val="20"/>
                <w:szCs w:val="20"/>
              </w:rPr>
            </w:pPr>
            <w:r>
              <w:rPr>
                <w:sz w:val="20"/>
                <w:szCs w:val="20"/>
              </w:rPr>
              <w:t>31</w:t>
            </w:r>
          </w:p>
          <w:p w:rsidR="00876B92" w:rsidRDefault="008C0E26">
            <w:pPr>
              <w:rPr>
                <w:sz w:val="20"/>
                <w:szCs w:val="20"/>
              </w:rPr>
            </w:pPr>
            <w:r>
              <w:rPr>
                <w:sz w:val="20"/>
                <w:szCs w:val="20"/>
              </w:rPr>
              <w:t>32</w:t>
            </w:r>
          </w:p>
          <w:p w:rsidR="00876B92" w:rsidRDefault="008C0E26">
            <w:pPr>
              <w:rPr>
                <w:sz w:val="20"/>
                <w:szCs w:val="20"/>
              </w:rPr>
            </w:pPr>
            <w:r>
              <w:rPr>
                <w:sz w:val="20"/>
                <w:szCs w:val="20"/>
              </w:rPr>
              <w:t>33</w:t>
            </w:r>
          </w:p>
          <w:p w:rsidR="00876B92" w:rsidRDefault="008C0E26">
            <w:pPr>
              <w:rPr>
                <w:sz w:val="20"/>
                <w:szCs w:val="20"/>
              </w:rPr>
            </w:pPr>
            <w:r>
              <w:rPr>
                <w:sz w:val="20"/>
                <w:szCs w:val="20"/>
              </w:rPr>
              <w:t>34</w:t>
            </w:r>
          </w:p>
          <w:p w:rsidR="00876B92" w:rsidRDefault="008C0E26">
            <w:pPr>
              <w:rPr>
                <w:sz w:val="20"/>
                <w:szCs w:val="20"/>
              </w:rPr>
            </w:pPr>
            <w:r>
              <w:rPr>
                <w:sz w:val="20"/>
                <w:szCs w:val="20"/>
              </w:rPr>
              <w:t>35</w:t>
            </w:r>
            <w:r>
              <w:rPr>
                <w:sz w:val="20"/>
                <w:szCs w:val="20"/>
              </w:rPr>
              <w:br/>
              <w:t>36</w:t>
            </w:r>
          </w:p>
          <w:p w:rsidR="00876B92" w:rsidRDefault="008C0E26">
            <w:pPr>
              <w:rPr>
                <w:sz w:val="20"/>
                <w:szCs w:val="20"/>
              </w:rPr>
            </w:pPr>
            <w:r>
              <w:rPr>
                <w:sz w:val="20"/>
                <w:szCs w:val="20"/>
              </w:rPr>
              <w:t>37</w:t>
            </w:r>
          </w:p>
          <w:p w:rsidR="00876B92" w:rsidRDefault="008C0E26">
            <w:pPr>
              <w:rPr>
                <w:sz w:val="20"/>
                <w:szCs w:val="20"/>
              </w:rPr>
            </w:pPr>
            <w:r>
              <w:rPr>
                <w:sz w:val="20"/>
                <w:szCs w:val="20"/>
              </w:rPr>
              <w:t>38</w:t>
            </w:r>
          </w:p>
          <w:p w:rsidR="00876B92" w:rsidRDefault="008C0E26">
            <w:pPr>
              <w:rPr>
                <w:sz w:val="20"/>
                <w:szCs w:val="20"/>
              </w:rPr>
            </w:pPr>
            <w:r>
              <w:rPr>
                <w:sz w:val="20"/>
                <w:szCs w:val="20"/>
              </w:rPr>
              <w:t>39</w:t>
            </w:r>
          </w:p>
          <w:p w:rsidR="00876B92" w:rsidRDefault="008C0E26">
            <w:pPr>
              <w:rPr>
                <w:sz w:val="20"/>
                <w:szCs w:val="20"/>
              </w:rPr>
            </w:pPr>
            <w:r>
              <w:rPr>
                <w:sz w:val="20"/>
                <w:szCs w:val="20"/>
              </w:rPr>
              <w:t>40</w:t>
            </w:r>
          </w:p>
          <w:p w:rsidR="00876B92" w:rsidRDefault="008C0E26">
            <w:pPr>
              <w:rPr>
                <w:sz w:val="20"/>
                <w:szCs w:val="20"/>
              </w:rPr>
            </w:pPr>
            <w:r>
              <w:rPr>
                <w:sz w:val="20"/>
                <w:szCs w:val="20"/>
              </w:rPr>
              <w:t>41</w:t>
            </w:r>
          </w:p>
          <w:p w:rsidR="00876B92" w:rsidRDefault="008C0E26">
            <w:pPr>
              <w:rPr>
                <w:sz w:val="20"/>
                <w:szCs w:val="20"/>
              </w:rPr>
            </w:pPr>
            <w:r>
              <w:rPr>
                <w:sz w:val="20"/>
                <w:szCs w:val="20"/>
              </w:rPr>
              <w:t>42</w:t>
            </w:r>
          </w:p>
          <w:p w:rsidR="00876B92" w:rsidRDefault="008C0E26">
            <w:pPr>
              <w:rPr>
                <w:sz w:val="20"/>
                <w:szCs w:val="20"/>
              </w:rPr>
            </w:pPr>
            <w:r>
              <w:rPr>
                <w:sz w:val="20"/>
                <w:szCs w:val="20"/>
              </w:rPr>
              <w:t>43</w:t>
            </w:r>
          </w:p>
          <w:p w:rsidR="00876B92" w:rsidRDefault="008C0E26">
            <w:pPr>
              <w:rPr>
                <w:sz w:val="20"/>
                <w:szCs w:val="20"/>
              </w:rPr>
            </w:pPr>
            <w:r>
              <w:rPr>
                <w:sz w:val="20"/>
                <w:szCs w:val="20"/>
              </w:rPr>
              <w:t>44</w:t>
            </w:r>
          </w:p>
          <w:p w:rsidR="00876B92" w:rsidRDefault="008C0E26">
            <w:pPr>
              <w:rPr>
                <w:sz w:val="20"/>
                <w:szCs w:val="20"/>
              </w:rPr>
            </w:pPr>
            <w:r>
              <w:rPr>
                <w:sz w:val="20"/>
                <w:szCs w:val="20"/>
              </w:rPr>
              <w:t>45</w:t>
            </w:r>
          </w:p>
          <w:p w:rsidR="00876B92" w:rsidRDefault="008C0E26">
            <w:pPr>
              <w:rPr>
                <w:sz w:val="20"/>
                <w:szCs w:val="20"/>
              </w:rPr>
            </w:pPr>
            <w:r>
              <w:rPr>
                <w:sz w:val="20"/>
                <w:szCs w:val="20"/>
              </w:rPr>
              <w:t>46</w:t>
            </w:r>
          </w:p>
          <w:p w:rsidR="00876B92" w:rsidRDefault="008C0E26">
            <w:pPr>
              <w:rPr>
                <w:sz w:val="20"/>
                <w:szCs w:val="20"/>
              </w:rPr>
            </w:pPr>
            <w:r>
              <w:rPr>
                <w:sz w:val="20"/>
                <w:szCs w:val="20"/>
              </w:rPr>
              <w:t>47</w:t>
            </w:r>
          </w:p>
          <w:p w:rsidR="00876B92" w:rsidRDefault="008C0E26">
            <w:pPr>
              <w:rPr>
                <w:sz w:val="20"/>
                <w:szCs w:val="20"/>
              </w:rPr>
            </w:pPr>
            <w:r>
              <w:rPr>
                <w:sz w:val="20"/>
                <w:szCs w:val="20"/>
              </w:rPr>
              <w:t>48</w:t>
            </w:r>
          </w:p>
        </w:tc>
        <w:tc>
          <w:tcPr>
            <w:tcW w:w="8869" w:type="dxa"/>
          </w:tcPr>
          <w:p w:rsidR="00876B92" w:rsidRDefault="008C0E26">
            <w:pPr>
              <w:rPr>
                <w:sz w:val="20"/>
                <w:szCs w:val="20"/>
              </w:rPr>
            </w:pPr>
            <w:r>
              <w:rPr>
                <w:sz w:val="20"/>
                <w:szCs w:val="20"/>
              </w:rPr>
              <w:t xml:space="preserve"># -*- </w:t>
            </w:r>
            <w:proofErr w:type="spellStart"/>
            <w:r>
              <w:rPr>
                <w:sz w:val="20"/>
                <w:szCs w:val="20"/>
              </w:rPr>
              <w:t>coding</w:t>
            </w:r>
            <w:proofErr w:type="spellEnd"/>
            <w:r>
              <w:rPr>
                <w:sz w:val="20"/>
                <w:szCs w:val="20"/>
              </w:rPr>
              <w:t>: utf-8 -*-</w:t>
            </w:r>
          </w:p>
          <w:p w:rsidR="00876B92" w:rsidRDefault="008C0E26">
            <w:pPr>
              <w:rPr>
                <w:sz w:val="20"/>
                <w:szCs w:val="20"/>
              </w:rPr>
            </w:pPr>
            <w:r>
              <w:rPr>
                <w:sz w:val="20"/>
                <w:szCs w:val="20"/>
              </w:rPr>
              <w:t xml:space="preserve"> </w:t>
            </w:r>
          </w:p>
          <w:p w:rsidR="00876B92" w:rsidRDefault="008C0E26">
            <w:pPr>
              <w:rPr>
                <w:sz w:val="20"/>
                <w:szCs w:val="20"/>
              </w:rPr>
            </w:pPr>
            <w:r>
              <w:rPr>
                <w:sz w:val="20"/>
                <w:szCs w:val="20"/>
              </w:rPr>
              <w:t>######### Import de librairies utiles #########################################</w:t>
            </w:r>
          </w:p>
          <w:p w:rsidR="00876B92" w:rsidRPr="0045673B" w:rsidRDefault="008C0E26">
            <w:pPr>
              <w:rPr>
                <w:sz w:val="20"/>
                <w:szCs w:val="20"/>
                <w:lang w:val="en-US"/>
              </w:rPr>
            </w:pPr>
            <w:r w:rsidRPr="0045673B">
              <w:rPr>
                <w:sz w:val="20"/>
                <w:szCs w:val="20"/>
                <w:lang w:val="en-US"/>
              </w:rPr>
              <w:t xml:space="preserve">import </w:t>
            </w:r>
            <w:proofErr w:type="spellStart"/>
            <w:r w:rsidRPr="0045673B">
              <w:rPr>
                <w:sz w:val="20"/>
                <w:szCs w:val="20"/>
                <w:lang w:val="en-US"/>
              </w:rPr>
              <w:t>matplotlib.pyplot</w:t>
            </w:r>
            <w:proofErr w:type="spellEnd"/>
            <w:r w:rsidRPr="0045673B">
              <w:rPr>
                <w:sz w:val="20"/>
                <w:szCs w:val="20"/>
                <w:lang w:val="en-US"/>
              </w:rPr>
              <w:t xml:space="preserve"> as </w:t>
            </w:r>
            <w:proofErr w:type="spellStart"/>
            <w:r w:rsidRPr="0045673B">
              <w:rPr>
                <w:sz w:val="20"/>
                <w:szCs w:val="20"/>
                <w:lang w:val="en-US"/>
              </w:rPr>
              <w:t>plt</w:t>
            </w:r>
            <w:proofErr w:type="spellEnd"/>
          </w:p>
          <w:p w:rsidR="00876B92" w:rsidRPr="0045673B" w:rsidRDefault="008C0E26">
            <w:pPr>
              <w:rPr>
                <w:sz w:val="20"/>
                <w:szCs w:val="20"/>
                <w:lang w:val="en-US"/>
              </w:rPr>
            </w:pPr>
            <w:r w:rsidRPr="0045673B">
              <w:rPr>
                <w:sz w:val="20"/>
                <w:szCs w:val="20"/>
                <w:lang w:val="en-US"/>
              </w:rPr>
              <w:t xml:space="preserve">import </w:t>
            </w:r>
            <w:proofErr w:type="spellStart"/>
            <w:r w:rsidRPr="0045673B">
              <w:rPr>
                <w:sz w:val="20"/>
                <w:szCs w:val="20"/>
                <w:lang w:val="en-US"/>
              </w:rPr>
              <w:t>numpy</w:t>
            </w:r>
            <w:proofErr w:type="spellEnd"/>
            <w:r w:rsidRPr="0045673B">
              <w:rPr>
                <w:sz w:val="20"/>
                <w:szCs w:val="20"/>
                <w:lang w:val="en-US"/>
              </w:rPr>
              <w:t xml:space="preserve"> as np</w:t>
            </w:r>
          </w:p>
          <w:p w:rsidR="00876B92" w:rsidRDefault="008C0E26">
            <w:pPr>
              <w:rPr>
                <w:sz w:val="20"/>
                <w:szCs w:val="20"/>
              </w:rPr>
            </w:pPr>
            <w:r>
              <w:rPr>
                <w:sz w:val="20"/>
                <w:szCs w:val="20"/>
              </w:rPr>
              <w:t>###############################################################################</w:t>
            </w:r>
          </w:p>
          <w:p w:rsidR="00876B92" w:rsidRDefault="008C0E26">
            <w:pPr>
              <w:rPr>
                <w:sz w:val="20"/>
                <w:szCs w:val="20"/>
              </w:rPr>
            </w:pPr>
            <w:r>
              <w:rPr>
                <w:sz w:val="20"/>
                <w:szCs w:val="20"/>
              </w:rPr>
              <w:t>###########################################</w:t>
            </w:r>
            <w:r>
              <w:rPr>
                <w:sz w:val="20"/>
                <w:szCs w:val="20"/>
              </w:rPr>
              <w:t>####################################</w:t>
            </w:r>
          </w:p>
          <w:p w:rsidR="00876B92" w:rsidRDefault="008C0E26">
            <w:pPr>
              <w:rPr>
                <w:sz w:val="20"/>
                <w:szCs w:val="20"/>
              </w:rPr>
            </w:pPr>
            <w:r>
              <w:rPr>
                <w:sz w:val="20"/>
                <w:szCs w:val="20"/>
              </w:rPr>
              <w:t xml:space="preserve"> </w:t>
            </w:r>
          </w:p>
          <w:p w:rsidR="00876B92" w:rsidRDefault="008C0E26">
            <w:pPr>
              <w:rPr>
                <w:sz w:val="20"/>
                <w:szCs w:val="20"/>
              </w:rPr>
            </w:pPr>
            <w:r>
              <w:rPr>
                <w:sz w:val="20"/>
                <w:szCs w:val="20"/>
              </w:rPr>
              <w:t>############# Définitions des paramètres du problème ##########################</w:t>
            </w:r>
          </w:p>
          <w:p w:rsidR="00876B92" w:rsidRDefault="008C0E26">
            <w:pPr>
              <w:rPr>
                <w:sz w:val="20"/>
                <w:szCs w:val="20"/>
              </w:rPr>
            </w:pPr>
            <w:r>
              <w:rPr>
                <w:sz w:val="20"/>
                <w:szCs w:val="20"/>
              </w:rPr>
              <w:t>Dose =                                        # Dose apportée en mg par litre de sang</w:t>
            </w:r>
          </w:p>
          <w:p w:rsidR="00876B92" w:rsidRDefault="008C0E26">
            <w:pPr>
              <w:rPr>
                <w:sz w:val="20"/>
                <w:szCs w:val="20"/>
              </w:rPr>
            </w:pPr>
            <w:proofErr w:type="spellStart"/>
            <w:r>
              <w:rPr>
                <w:sz w:val="20"/>
                <w:szCs w:val="20"/>
              </w:rPr>
              <w:t>t_dose</w:t>
            </w:r>
            <w:proofErr w:type="spellEnd"/>
            <w:r>
              <w:rPr>
                <w:sz w:val="20"/>
                <w:szCs w:val="20"/>
              </w:rPr>
              <w:t xml:space="preserve"> =                                     #Intervalle de temps en minutes au bout duquel chaque dose est délivrée</w:t>
            </w:r>
          </w:p>
          <w:p w:rsidR="00876B92" w:rsidRDefault="008C0E26">
            <w:pPr>
              <w:rPr>
                <w:sz w:val="20"/>
                <w:szCs w:val="20"/>
              </w:rPr>
            </w:pPr>
            <w:r>
              <w:rPr>
                <w:sz w:val="20"/>
                <w:szCs w:val="20"/>
              </w:rPr>
              <w:t>N =                                              # Nombre de doses apportées au patient</w:t>
            </w:r>
          </w:p>
          <w:p w:rsidR="00876B92" w:rsidRDefault="00876B92">
            <w:pPr>
              <w:rPr>
                <w:sz w:val="20"/>
                <w:szCs w:val="20"/>
              </w:rPr>
            </w:pPr>
          </w:p>
          <w:p w:rsidR="00876B92" w:rsidRDefault="008C0E26">
            <w:pPr>
              <w:rPr>
                <w:sz w:val="20"/>
                <w:szCs w:val="20"/>
              </w:rPr>
            </w:pPr>
            <w:r>
              <w:rPr>
                <w:sz w:val="20"/>
                <w:szCs w:val="20"/>
              </w:rPr>
              <w:t>CA = 0                                         # I</w:t>
            </w:r>
            <w:r>
              <w:rPr>
                <w:sz w:val="20"/>
                <w:szCs w:val="20"/>
              </w:rPr>
              <w:t>nitialisation de la concentration en A dans le sang en mg/L</w:t>
            </w:r>
          </w:p>
          <w:p w:rsidR="00876B92" w:rsidRDefault="008C0E26">
            <w:pPr>
              <w:rPr>
                <w:sz w:val="20"/>
                <w:szCs w:val="20"/>
              </w:rPr>
            </w:pPr>
            <w:proofErr w:type="spellStart"/>
            <w:r>
              <w:rPr>
                <w:sz w:val="20"/>
                <w:szCs w:val="20"/>
              </w:rPr>
              <w:t>t_demi</w:t>
            </w:r>
            <w:proofErr w:type="spellEnd"/>
            <w:r>
              <w:rPr>
                <w:sz w:val="20"/>
                <w:szCs w:val="20"/>
              </w:rPr>
              <w:t xml:space="preserve"> =                                    # Valeur du temps de demi-réaction en minutes</w:t>
            </w:r>
          </w:p>
          <w:p w:rsidR="00876B92" w:rsidRDefault="008C0E26">
            <w:pPr>
              <w:rPr>
                <w:sz w:val="20"/>
                <w:szCs w:val="20"/>
              </w:rPr>
            </w:pPr>
            <w:r>
              <w:rPr>
                <w:sz w:val="20"/>
                <w:szCs w:val="20"/>
              </w:rPr>
              <w:t>k = np.log(2)/</w:t>
            </w:r>
            <w:proofErr w:type="spellStart"/>
            <w:r>
              <w:rPr>
                <w:sz w:val="20"/>
                <w:szCs w:val="20"/>
              </w:rPr>
              <w:t>t_demi</w:t>
            </w:r>
            <w:proofErr w:type="spellEnd"/>
            <w:r>
              <w:rPr>
                <w:sz w:val="20"/>
                <w:szCs w:val="20"/>
              </w:rPr>
              <w:t xml:space="preserve">               # Constante de vitesse</w:t>
            </w:r>
          </w:p>
          <w:p w:rsidR="00876B92" w:rsidRDefault="008C0E26">
            <w:pPr>
              <w:rPr>
                <w:sz w:val="20"/>
                <w:szCs w:val="20"/>
              </w:rPr>
            </w:pPr>
            <w:r>
              <w:rPr>
                <w:sz w:val="20"/>
                <w:szCs w:val="20"/>
              </w:rPr>
              <w:t>################################################</w:t>
            </w:r>
            <w:r>
              <w:rPr>
                <w:sz w:val="20"/>
                <w:szCs w:val="20"/>
              </w:rPr>
              <w:t>###############################</w:t>
            </w:r>
          </w:p>
          <w:p w:rsidR="00876B92" w:rsidRDefault="008C0E26">
            <w:pPr>
              <w:rPr>
                <w:sz w:val="20"/>
                <w:szCs w:val="20"/>
              </w:rPr>
            </w:pPr>
            <w:r>
              <w:rPr>
                <w:sz w:val="20"/>
                <w:szCs w:val="20"/>
              </w:rPr>
              <w:t>###############################################################################</w:t>
            </w:r>
          </w:p>
          <w:p w:rsidR="00876B92" w:rsidRDefault="00876B92">
            <w:pPr>
              <w:rPr>
                <w:sz w:val="20"/>
                <w:szCs w:val="20"/>
              </w:rPr>
            </w:pPr>
          </w:p>
          <w:p w:rsidR="00876B92" w:rsidRDefault="008C0E26">
            <w:pPr>
              <w:rPr>
                <w:sz w:val="20"/>
                <w:szCs w:val="20"/>
              </w:rPr>
            </w:pPr>
            <w:r>
              <w:rPr>
                <w:sz w:val="20"/>
                <w:szCs w:val="20"/>
              </w:rPr>
              <w:t>###################### Initialisation des valeurs #############################</w:t>
            </w:r>
          </w:p>
          <w:p w:rsidR="00876B92" w:rsidRDefault="008C0E26">
            <w:pPr>
              <w:rPr>
                <w:sz w:val="20"/>
                <w:szCs w:val="20"/>
              </w:rPr>
            </w:pPr>
            <w:r>
              <w:rPr>
                <w:sz w:val="20"/>
                <w:szCs w:val="20"/>
              </w:rPr>
              <w:t xml:space="preserve">temps = [0]                             # Initialisation de la </w:t>
            </w:r>
            <w:r>
              <w:rPr>
                <w:sz w:val="20"/>
                <w:szCs w:val="20"/>
              </w:rPr>
              <w:t>liste des temps</w:t>
            </w:r>
          </w:p>
          <w:p w:rsidR="00876B92" w:rsidRDefault="008C0E26">
            <w:pPr>
              <w:rPr>
                <w:sz w:val="20"/>
                <w:szCs w:val="20"/>
              </w:rPr>
            </w:pPr>
            <w:proofErr w:type="spellStart"/>
            <w:r>
              <w:rPr>
                <w:sz w:val="20"/>
                <w:szCs w:val="20"/>
              </w:rPr>
              <w:t>Conc</w:t>
            </w:r>
            <w:proofErr w:type="spellEnd"/>
            <w:r>
              <w:rPr>
                <w:sz w:val="20"/>
                <w:szCs w:val="20"/>
              </w:rPr>
              <w:t xml:space="preserve"> = [0]                               # Initialisation de la concentration dans le sang</w:t>
            </w:r>
          </w:p>
          <w:p w:rsidR="00876B92" w:rsidRDefault="008C0E26">
            <w:pPr>
              <w:rPr>
                <w:sz w:val="20"/>
                <w:szCs w:val="20"/>
              </w:rPr>
            </w:pPr>
            <w:r>
              <w:rPr>
                <w:sz w:val="20"/>
                <w:szCs w:val="20"/>
              </w:rPr>
              <w:t>t = 0                                         # Initialisation de la variable temps en minutes</w:t>
            </w:r>
          </w:p>
          <w:p w:rsidR="00876B92" w:rsidRDefault="008C0E26">
            <w:pPr>
              <w:rPr>
                <w:sz w:val="20"/>
                <w:szCs w:val="20"/>
              </w:rPr>
            </w:pPr>
            <w:proofErr w:type="spellStart"/>
            <w:r>
              <w:rPr>
                <w:sz w:val="20"/>
                <w:szCs w:val="20"/>
              </w:rPr>
              <w:t>dt</w:t>
            </w:r>
            <w:proofErr w:type="spellEnd"/>
            <w:r>
              <w:rPr>
                <w:sz w:val="20"/>
                <w:szCs w:val="20"/>
              </w:rPr>
              <w:t xml:space="preserve"> = 0.01                                 # Définition</w:t>
            </w:r>
            <w:r>
              <w:rPr>
                <w:sz w:val="20"/>
                <w:szCs w:val="20"/>
              </w:rPr>
              <w:t xml:space="preserve"> du pas de temps pour tracer la courbe (en min)</w:t>
            </w:r>
          </w:p>
          <w:p w:rsidR="00876B92" w:rsidRDefault="008C0E26">
            <w:pPr>
              <w:rPr>
                <w:sz w:val="20"/>
                <w:szCs w:val="20"/>
              </w:rPr>
            </w:pPr>
            <w:r>
              <w:rPr>
                <w:sz w:val="20"/>
                <w:szCs w:val="20"/>
              </w:rPr>
              <w:t>###############################################################################</w:t>
            </w:r>
          </w:p>
          <w:p w:rsidR="00876B92" w:rsidRDefault="008C0E26">
            <w:pPr>
              <w:rPr>
                <w:sz w:val="20"/>
                <w:szCs w:val="20"/>
              </w:rPr>
            </w:pPr>
            <w:r>
              <w:rPr>
                <w:sz w:val="20"/>
                <w:szCs w:val="20"/>
              </w:rPr>
              <w:t>###############################################################################</w:t>
            </w:r>
          </w:p>
          <w:p w:rsidR="00876B92" w:rsidRDefault="00876B92">
            <w:pPr>
              <w:rPr>
                <w:sz w:val="20"/>
                <w:szCs w:val="20"/>
              </w:rPr>
            </w:pPr>
          </w:p>
          <w:p w:rsidR="00876B92" w:rsidRDefault="008C0E26">
            <w:pPr>
              <w:rPr>
                <w:sz w:val="20"/>
                <w:szCs w:val="20"/>
              </w:rPr>
            </w:pPr>
            <w:r>
              <w:rPr>
                <w:sz w:val="20"/>
                <w:szCs w:val="20"/>
              </w:rPr>
              <w:t>#################### Calcul des points pour tra</w:t>
            </w:r>
            <w:r>
              <w:rPr>
                <w:sz w:val="20"/>
                <w:szCs w:val="20"/>
              </w:rPr>
              <w:t>cer la courbe  #################</w:t>
            </w:r>
          </w:p>
          <w:p w:rsidR="00876B92" w:rsidRPr="0045673B" w:rsidRDefault="008C0E26">
            <w:pPr>
              <w:rPr>
                <w:sz w:val="20"/>
                <w:szCs w:val="20"/>
                <w:lang w:val="en-US"/>
              </w:rPr>
            </w:pPr>
            <w:r w:rsidRPr="0045673B">
              <w:rPr>
                <w:sz w:val="20"/>
                <w:szCs w:val="20"/>
                <w:lang w:val="en-US"/>
              </w:rPr>
              <w:t xml:space="preserve">for </w:t>
            </w:r>
            <w:proofErr w:type="spellStart"/>
            <w:r w:rsidRPr="0045673B">
              <w:rPr>
                <w:sz w:val="20"/>
                <w:szCs w:val="20"/>
                <w:lang w:val="en-US"/>
              </w:rPr>
              <w:t>i</w:t>
            </w:r>
            <w:proofErr w:type="spellEnd"/>
            <w:r w:rsidRPr="0045673B">
              <w:rPr>
                <w:sz w:val="20"/>
                <w:szCs w:val="20"/>
                <w:lang w:val="en-US"/>
              </w:rPr>
              <w:t xml:space="preserve"> in range(N-1):     </w:t>
            </w:r>
          </w:p>
          <w:p w:rsidR="00876B92" w:rsidRPr="0045673B" w:rsidRDefault="008C0E26">
            <w:pPr>
              <w:rPr>
                <w:sz w:val="20"/>
                <w:szCs w:val="20"/>
                <w:lang w:val="en-US"/>
              </w:rPr>
            </w:pPr>
            <w:r w:rsidRPr="0045673B">
              <w:rPr>
                <w:sz w:val="20"/>
                <w:szCs w:val="20"/>
                <w:lang w:val="en-US"/>
              </w:rPr>
              <w:t xml:space="preserve">    CA0 = CA + Dose</w:t>
            </w:r>
          </w:p>
          <w:p w:rsidR="00876B92" w:rsidRPr="0045673B" w:rsidRDefault="008C0E26">
            <w:pPr>
              <w:rPr>
                <w:sz w:val="20"/>
                <w:szCs w:val="20"/>
                <w:lang w:val="en-US"/>
              </w:rPr>
            </w:pPr>
            <w:r w:rsidRPr="0045673B">
              <w:rPr>
                <w:sz w:val="20"/>
                <w:szCs w:val="20"/>
                <w:lang w:val="en-US"/>
              </w:rPr>
              <w:t xml:space="preserve">    </w:t>
            </w:r>
            <w:proofErr w:type="spellStart"/>
            <w:r w:rsidRPr="0045673B">
              <w:rPr>
                <w:sz w:val="20"/>
                <w:szCs w:val="20"/>
                <w:lang w:val="en-US"/>
              </w:rPr>
              <w:t>Conc.append</w:t>
            </w:r>
            <w:proofErr w:type="spellEnd"/>
            <w:r w:rsidRPr="0045673B">
              <w:rPr>
                <w:sz w:val="20"/>
                <w:szCs w:val="20"/>
                <w:lang w:val="en-US"/>
              </w:rPr>
              <w:t>(CA0)</w:t>
            </w:r>
          </w:p>
          <w:p w:rsidR="00876B92" w:rsidRDefault="008C0E26">
            <w:pPr>
              <w:rPr>
                <w:sz w:val="20"/>
                <w:szCs w:val="20"/>
              </w:rPr>
            </w:pPr>
            <w:r w:rsidRPr="0045673B">
              <w:rPr>
                <w:sz w:val="20"/>
                <w:szCs w:val="20"/>
                <w:lang w:val="en-US"/>
              </w:rPr>
              <w:t xml:space="preserve">    </w:t>
            </w:r>
            <w:proofErr w:type="spellStart"/>
            <w:proofErr w:type="gramStart"/>
            <w:r>
              <w:rPr>
                <w:sz w:val="20"/>
                <w:szCs w:val="20"/>
              </w:rPr>
              <w:t>temps.append</w:t>
            </w:r>
            <w:proofErr w:type="spellEnd"/>
            <w:r>
              <w:rPr>
                <w:sz w:val="20"/>
                <w:szCs w:val="20"/>
              </w:rPr>
              <w:t>(</w:t>
            </w:r>
            <w:proofErr w:type="gramEnd"/>
            <w:r>
              <w:rPr>
                <w:sz w:val="20"/>
                <w:szCs w:val="20"/>
              </w:rPr>
              <w:t>temps[</w:t>
            </w:r>
            <w:proofErr w:type="spellStart"/>
            <w:r>
              <w:rPr>
                <w:sz w:val="20"/>
                <w:szCs w:val="20"/>
              </w:rPr>
              <w:t>len</w:t>
            </w:r>
            <w:proofErr w:type="spellEnd"/>
            <w:r>
              <w:rPr>
                <w:sz w:val="20"/>
                <w:szCs w:val="20"/>
              </w:rPr>
              <w:t xml:space="preserve">(temps)-1])    </w:t>
            </w:r>
          </w:p>
          <w:p w:rsidR="00876B92" w:rsidRDefault="008C0E26">
            <w:pPr>
              <w:rPr>
                <w:sz w:val="20"/>
                <w:szCs w:val="20"/>
              </w:rPr>
            </w:pPr>
            <w:r>
              <w:rPr>
                <w:sz w:val="20"/>
                <w:szCs w:val="20"/>
              </w:rPr>
              <w:t xml:space="preserve">    </w:t>
            </w:r>
            <w:proofErr w:type="spellStart"/>
            <w:r>
              <w:rPr>
                <w:sz w:val="20"/>
                <w:szCs w:val="20"/>
              </w:rPr>
              <w:t>while</w:t>
            </w:r>
            <w:proofErr w:type="spellEnd"/>
            <w:r>
              <w:rPr>
                <w:sz w:val="20"/>
                <w:szCs w:val="20"/>
              </w:rPr>
              <w:t xml:space="preserve"> t &lt;= (i+1)*</w:t>
            </w:r>
            <w:proofErr w:type="spellStart"/>
            <w:r>
              <w:rPr>
                <w:sz w:val="20"/>
                <w:szCs w:val="20"/>
              </w:rPr>
              <w:t>t_dose</w:t>
            </w:r>
            <w:proofErr w:type="spellEnd"/>
            <w:r>
              <w:rPr>
                <w:sz w:val="20"/>
                <w:szCs w:val="20"/>
              </w:rPr>
              <w:t xml:space="preserve">:        </w:t>
            </w:r>
          </w:p>
          <w:p w:rsidR="00876B92" w:rsidRDefault="008C0E26">
            <w:pPr>
              <w:rPr>
                <w:sz w:val="20"/>
                <w:szCs w:val="20"/>
              </w:rPr>
            </w:pPr>
            <w:r>
              <w:rPr>
                <w:sz w:val="20"/>
                <w:szCs w:val="20"/>
              </w:rPr>
              <w:t xml:space="preserve">        CA = CA0*</w:t>
            </w:r>
            <w:proofErr w:type="spellStart"/>
            <w:proofErr w:type="gramStart"/>
            <w:r>
              <w:rPr>
                <w:sz w:val="20"/>
                <w:szCs w:val="20"/>
              </w:rPr>
              <w:t>np.exp</w:t>
            </w:r>
            <w:proofErr w:type="spellEnd"/>
            <w:r>
              <w:rPr>
                <w:sz w:val="20"/>
                <w:szCs w:val="20"/>
              </w:rPr>
              <w:t>(</w:t>
            </w:r>
            <w:proofErr w:type="gramEnd"/>
            <w:r>
              <w:rPr>
                <w:sz w:val="20"/>
                <w:szCs w:val="20"/>
              </w:rPr>
              <w:t>-k*(t-i*</w:t>
            </w:r>
            <w:proofErr w:type="spellStart"/>
            <w:r>
              <w:rPr>
                <w:sz w:val="20"/>
                <w:szCs w:val="20"/>
              </w:rPr>
              <w:t>t_dose</w:t>
            </w:r>
            <w:proofErr w:type="spellEnd"/>
            <w:r>
              <w:rPr>
                <w:sz w:val="20"/>
                <w:szCs w:val="20"/>
              </w:rPr>
              <w:t xml:space="preserve">))             </w:t>
            </w:r>
          </w:p>
          <w:p w:rsidR="00876B92" w:rsidRDefault="008C0E26">
            <w:pPr>
              <w:rPr>
                <w:sz w:val="20"/>
                <w:szCs w:val="20"/>
              </w:rPr>
            </w:pPr>
            <w:r>
              <w:rPr>
                <w:sz w:val="20"/>
                <w:szCs w:val="20"/>
              </w:rPr>
              <w:t xml:space="preserve">        </w:t>
            </w:r>
            <w:proofErr w:type="spellStart"/>
            <w:r>
              <w:rPr>
                <w:sz w:val="20"/>
                <w:szCs w:val="20"/>
              </w:rPr>
              <w:t>Conc.append</w:t>
            </w:r>
            <w:proofErr w:type="spellEnd"/>
            <w:r>
              <w:rPr>
                <w:sz w:val="20"/>
                <w:szCs w:val="20"/>
              </w:rPr>
              <w:t>(CA)</w:t>
            </w:r>
          </w:p>
          <w:p w:rsidR="00876B92" w:rsidRDefault="008C0E26">
            <w:pPr>
              <w:rPr>
                <w:sz w:val="20"/>
                <w:szCs w:val="20"/>
              </w:rPr>
            </w:pPr>
            <w:r>
              <w:rPr>
                <w:sz w:val="20"/>
                <w:szCs w:val="20"/>
              </w:rPr>
              <w:t xml:space="preserve">        </w:t>
            </w:r>
            <w:proofErr w:type="spellStart"/>
            <w:r>
              <w:rPr>
                <w:sz w:val="20"/>
                <w:szCs w:val="20"/>
              </w:rPr>
              <w:t>temps.append</w:t>
            </w:r>
            <w:proofErr w:type="spellEnd"/>
            <w:r>
              <w:rPr>
                <w:sz w:val="20"/>
                <w:szCs w:val="20"/>
              </w:rPr>
              <w:t>(t)</w:t>
            </w:r>
          </w:p>
          <w:p w:rsidR="00876B92" w:rsidRDefault="008C0E26">
            <w:pPr>
              <w:rPr>
                <w:sz w:val="20"/>
                <w:szCs w:val="20"/>
              </w:rPr>
            </w:pPr>
            <w:r>
              <w:rPr>
                <w:sz w:val="20"/>
                <w:szCs w:val="20"/>
              </w:rPr>
              <w:t xml:space="preserve">        t = t + </w:t>
            </w:r>
            <w:proofErr w:type="spellStart"/>
            <w:r>
              <w:rPr>
                <w:sz w:val="20"/>
                <w:szCs w:val="20"/>
              </w:rPr>
              <w:t>dt</w:t>
            </w:r>
            <w:proofErr w:type="spellEnd"/>
          </w:p>
          <w:p w:rsidR="00876B92" w:rsidRDefault="008C0E26">
            <w:pPr>
              <w:rPr>
                <w:sz w:val="20"/>
                <w:szCs w:val="20"/>
              </w:rPr>
            </w:pPr>
            <w:r>
              <w:rPr>
                <w:sz w:val="20"/>
                <w:szCs w:val="20"/>
              </w:rPr>
              <w:t>###############################################################################</w:t>
            </w:r>
          </w:p>
          <w:p w:rsidR="00876B92" w:rsidRDefault="008C0E26">
            <w:pPr>
              <w:rPr>
                <w:sz w:val="20"/>
                <w:szCs w:val="20"/>
              </w:rPr>
            </w:pPr>
            <w:r>
              <w:rPr>
                <w:sz w:val="20"/>
                <w:szCs w:val="20"/>
              </w:rPr>
              <w:t>###############################################################################</w:t>
            </w:r>
          </w:p>
          <w:p w:rsidR="00876B92" w:rsidRDefault="00876B92">
            <w:pPr>
              <w:rPr>
                <w:sz w:val="20"/>
                <w:szCs w:val="20"/>
              </w:rPr>
            </w:pPr>
          </w:p>
          <w:p w:rsidR="00876B92" w:rsidRDefault="00876B92">
            <w:pPr>
              <w:rPr>
                <w:sz w:val="20"/>
                <w:szCs w:val="20"/>
              </w:rPr>
            </w:pPr>
          </w:p>
          <w:p w:rsidR="00876B92" w:rsidRDefault="008C0E26">
            <w:pPr>
              <w:rPr>
                <w:sz w:val="20"/>
                <w:szCs w:val="20"/>
              </w:rPr>
            </w:pPr>
            <w:r>
              <w:rPr>
                <w:sz w:val="20"/>
                <w:szCs w:val="20"/>
              </w:rPr>
              <w:t>#################### Calcul des points pour tracer la courbe  #################</w:t>
            </w:r>
          </w:p>
          <w:p w:rsidR="00876B92" w:rsidRDefault="008C0E26">
            <w:pPr>
              <w:rPr>
                <w:sz w:val="20"/>
                <w:szCs w:val="20"/>
              </w:rPr>
            </w:pPr>
            <w:proofErr w:type="spellStart"/>
            <w:proofErr w:type="gramStart"/>
            <w:r>
              <w:rPr>
                <w:sz w:val="20"/>
                <w:szCs w:val="20"/>
              </w:rPr>
              <w:t>plt.plot</w:t>
            </w:r>
            <w:proofErr w:type="spellEnd"/>
            <w:r>
              <w:rPr>
                <w:sz w:val="20"/>
                <w:szCs w:val="20"/>
              </w:rPr>
              <w:t>(</w:t>
            </w:r>
            <w:proofErr w:type="spellStart"/>
            <w:proofErr w:type="gramEnd"/>
            <w:r>
              <w:rPr>
                <w:sz w:val="20"/>
                <w:szCs w:val="20"/>
              </w:rPr>
              <w:t>temps,Conc</w:t>
            </w:r>
            <w:proofErr w:type="spellEnd"/>
            <w:r>
              <w:rPr>
                <w:sz w:val="20"/>
                <w:szCs w:val="20"/>
              </w:rPr>
              <w:t>)</w:t>
            </w:r>
          </w:p>
          <w:p w:rsidR="00876B92" w:rsidRDefault="008C0E26">
            <w:pPr>
              <w:rPr>
                <w:sz w:val="20"/>
                <w:szCs w:val="20"/>
              </w:rPr>
            </w:pPr>
            <w:proofErr w:type="spellStart"/>
            <w:proofErr w:type="gramStart"/>
            <w:r>
              <w:rPr>
                <w:sz w:val="20"/>
                <w:szCs w:val="20"/>
              </w:rPr>
              <w:t>plt.title</w:t>
            </w:r>
            <w:proofErr w:type="spellEnd"/>
            <w:r>
              <w:rPr>
                <w:sz w:val="20"/>
                <w:szCs w:val="20"/>
              </w:rPr>
              <w:t>(</w:t>
            </w:r>
            <w:proofErr w:type="gramEnd"/>
            <w:r>
              <w:rPr>
                <w:sz w:val="20"/>
                <w:szCs w:val="20"/>
              </w:rPr>
              <w:t>"Evolution de la concentration en fonction du temps")</w:t>
            </w:r>
          </w:p>
          <w:p w:rsidR="00876B92" w:rsidRDefault="008C0E26">
            <w:pPr>
              <w:rPr>
                <w:sz w:val="20"/>
                <w:szCs w:val="20"/>
              </w:rPr>
            </w:pPr>
            <w:proofErr w:type="spellStart"/>
            <w:proofErr w:type="gramStart"/>
            <w:r>
              <w:rPr>
                <w:sz w:val="20"/>
                <w:szCs w:val="20"/>
              </w:rPr>
              <w:t>plt.xlabel</w:t>
            </w:r>
            <w:proofErr w:type="spellEnd"/>
            <w:r>
              <w:rPr>
                <w:sz w:val="20"/>
                <w:szCs w:val="20"/>
              </w:rPr>
              <w:t>(</w:t>
            </w:r>
            <w:proofErr w:type="gramEnd"/>
            <w:r>
              <w:rPr>
                <w:sz w:val="20"/>
                <w:szCs w:val="20"/>
              </w:rPr>
              <w:t>"temps en minutes")</w:t>
            </w:r>
          </w:p>
          <w:p w:rsidR="00876B92" w:rsidRDefault="008C0E26">
            <w:pPr>
              <w:rPr>
                <w:sz w:val="20"/>
                <w:szCs w:val="20"/>
              </w:rPr>
            </w:pPr>
            <w:proofErr w:type="spellStart"/>
            <w:proofErr w:type="gramStart"/>
            <w:r>
              <w:rPr>
                <w:sz w:val="20"/>
                <w:szCs w:val="20"/>
              </w:rPr>
              <w:t>plt.ylabel</w:t>
            </w:r>
            <w:proofErr w:type="spellEnd"/>
            <w:r>
              <w:rPr>
                <w:sz w:val="20"/>
                <w:szCs w:val="20"/>
              </w:rPr>
              <w:t>(</w:t>
            </w:r>
            <w:proofErr w:type="gramEnd"/>
            <w:r>
              <w:rPr>
                <w:sz w:val="20"/>
                <w:szCs w:val="20"/>
              </w:rPr>
              <w:t>"Concentration en mg/L")</w:t>
            </w:r>
          </w:p>
          <w:p w:rsidR="00876B92" w:rsidRDefault="008C0E26">
            <w:pPr>
              <w:rPr>
                <w:sz w:val="20"/>
                <w:szCs w:val="20"/>
              </w:rPr>
            </w:pPr>
            <w:proofErr w:type="spellStart"/>
            <w:proofErr w:type="gramStart"/>
            <w:r>
              <w:rPr>
                <w:sz w:val="20"/>
                <w:szCs w:val="20"/>
              </w:rPr>
              <w:t>plt.show</w:t>
            </w:r>
            <w:proofErr w:type="spellEnd"/>
            <w:r>
              <w:rPr>
                <w:sz w:val="20"/>
                <w:szCs w:val="20"/>
              </w:rPr>
              <w:t>()</w:t>
            </w:r>
            <w:proofErr w:type="gramEnd"/>
          </w:p>
          <w:p w:rsidR="00876B92" w:rsidRDefault="008C0E26">
            <w:pPr>
              <w:rPr>
                <w:sz w:val="20"/>
                <w:szCs w:val="20"/>
              </w:rPr>
            </w:pPr>
            <w:r>
              <w:rPr>
                <w:sz w:val="20"/>
                <w:szCs w:val="20"/>
              </w:rPr>
              <w:t>#############</w:t>
            </w:r>
            <w:r>
              <w:rPr>
                <w:sz w:val="20"/>
                <w:szCs w:val="20"/>
              </w:rPr>
              <w:t>##################################################################</w:t>
            </w:r>
          </w:p>
        </w:tc>
      </w:tr>
    </w:tbl>
    <w:p w:rsidR="00876B92" w:rsidRDefault="00876B92">
      <w:pPr>
        <w:spacing w:before="0"/>
      </w:pPr>
    </w:p>
    <w:p w:rsidR="00876B92" w:rsidRDefault="008C0E26">
      <w:pPr>
        <w:spacing w:before="0"/>
        <w:jc w:val="center"/>
        <w:rPr>
          <w:b/>
          <w:sz w:val="28"/>
          <w:szCs w:val="28"/>
        </w:rPr>
      </w:pPr>
      <w:r>
        <w:br w:type="page"/>
      </w:r>
    </w:p>
    <w:p w:rsidR="00876B92" w:rsidRDefault="008C0E26">
      <w:pPr>
        <w:spacing w:before="0"/>
        <w:jc w:val="center"/>
        <w:rPr>
          <w:b/>
          <w:sz w:val="28"/>
          <w:szCs w:val="28"/>
        </w:rPr>
      </w:pPr>
      <w:r>
        <w:rPr>
          <w:b/>
          <w:sz w:val="28"/>
          <w:szCs w:val="28"/>
        </w:rPr>
        <w:lastRenderedPageBreak/>
        <w:t>Annexe 3</w:t>
      </w:r>
    </w:p>
    <w:p w:rsidR="00876B92" w:rsidRDefault="008C0E26">
      <w:pPr>
        <w:jc w:val="center"/>
        <w:rPr>
          <w:b/>
          <w:color w:val="3333FF"/>
        </w:rPr>
      </w:pPr>
      <w:r>
        <w:rPr>
          <w:b/>
          <w:color w:val="3333FF"/>
        </w:rPr>
        <w:t xml:space="preserve">Fichier associé à cette annexe : multi_doses_incomplet.py   </w:t>
      </w:r>
    </w:p>
    <w:p w:rsidR="00876B92" w:rsidRDefault="00876B92"/>
    <w:tbl>
      <w:tblPr>
        <w:tblStyle w:val="a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
        <w:gridCol w:w="8869"/>
      </w:tblGrid>
      <w:tr w:rsidR="00876B92">
        <w:tc>
          <w:tcPr>
            <w:tcW w:w="419" w:type="dxa"/>
          </w:tcPr>
          <w:p w:rsidR="00876B92" w:rsidRDefault="008C0E26">
            <w:pPr>
              <w:rPr>
                <w:sz w:val="20"/>
                <w:szCs w:val="20"/>
              </w:rPr>
            </w:pPr>
            <w:r>
              <w:rPr>
                <w:sz w:val="20"/>
                <w:szCs w:val="20"/>
              </w:rPr>
              <w:t>1</w:t>
            </w:r>
          </w:p>
          <w:p w:rsidR="00876B92" w:rsidRDefault="008C0E26">
            <w:pPr>
              <w:rPr>
                <w:sz w:val="20"/>
                <w:szCs w:val="20"/>
              </w:rPr>
            </w:pPr>
            <w:r>
              <w:rPr>
                <w:sz w:val="20"/>
                <w:szCs w:val="20"/>
              </w:rPr>
              <w:t>2</w:t>
            </w:r>
          </w:p>
          <w:p w:rsidR="00876B92" w:rsidRDefault="008C0E26">
            <w:pPr>
              <w:rPr>
                <w:sz w:val="20"/>
                <w:szCs w:val="20"/>
              </w:rPr>
            </w:pPr>
            <w:r>
              <w:rPr>
                <w:sz w:val="20"/>
                <w:szCs w:val="20"/>
              </w:rPr>
              <w:t>3</w:t>
            </w:r>
          </w:p>
          <w:p w:rsidR="00876B92" w:rsidRDefault="008C0E26">
            <w:pPr>
              <w:rPr>
                <w:sz w:val="20"/>
                <w:szCs w:val="20"/>
              </w:rPr>
            </w:pPr>
            <w:r>
              <w:rPr>
                <w:sz w:val="20"/>
                <w:szCs w:val="20"/>
              </w:rPr>
              <w:t>4</w:t>
            </w:r>
            <w:r>
              <w:rPr>
                <w:sz w:val="20"/>
                <w:szCs w:val="20"/>
              </w:rPr>
              <w:br/>
              <w:t>5</w:t>
            </w:r>
          </w:p>
          <w:p w:rsidR="00876B92" w:rsidRDefault="008C0E26">
            <w:pPr>
              <w:rPr>
                <w:sz w:val="20"/>
                <w:szCs w:val="20"/>
              </w:rPr>
            </w:pPr>
            <w:r>
              <w:rPr>
                <w:sz w:val="20"/>
                <w:szCs w:val="20"/>
              </w:rPr>
              <w:t>6</w:t>
            </w:r>
          </w:p>
          <w:p w:rsidR="00876B92" w:rsidRDefault="008C0E26">
            <w:pPr>
              <w:rPr>
                <w:sz w:val="20"/>
                <w:szCs w:val="20"/>
              </w:rPr>
            </w:pPr>
            <w:r>
              <w:rPr>
                <w:sz w:val="20"/>
                <w:szCs w:val="20"/>
              </w:rPr>
              <w:t>7</w:t>
            </w:r>
          </w:p>
          <w:p w:rsidR="00876B92" w:rsidRDefault="008C0E26">
            <w:pPr>
              <w:rPr>
                <w:sz w:val="20"/>
                <w:szCs w:val="20"/>
              </w:rPr>
            </w:pPr>
            <w:r>
              <w:rPr>
                <w:sz w:val="20"/>
                <w:szCs w:val="20"/>
              </w:rPr>
              <w:t>8</w:t>
            </w:r>
          </w:p>
          <w:p w:rsidR="00876B92" w:rsidRDefault="008C0E26">
            <w:pPr>
              <w:rPr>
                <w:sz w:val="20"/>
                <w:szCs w:val="20"/>
              </w:rPr>
            </w:pPr>
            <w:r>
              <w:rPr>
                <w:sz w:val="20"/>
                <w:szCs w:val="20"/>
              </w:rPr>
              <w:t>9</w:t>
            </w:r>
          </w:p>
          <w:p w:rsidR="00876B92" w:rsidRDefault="008C0E26">
            <w:pPr>
              <w:rPr>
                <w:sz w:val="20"/>
                <w:szCs w:val="20"/>
              </w:rPr>
            </w:pPr>
            <w:r>
              <w:rPr>
                <w:sz w:val="20"/>
                <w:szCs w:val="20"/>
              </w:rPr>
              <w:t>10</w:t>
            </w:r>
          </w:p>
          <w:p w:rsidR="00876B92" w:rsidRDefault="008C0E26">
            <w:pPr>
              <w:rPr>
                <w:sz w:val="20"/>
                <w:szCs w:val="20"/>
              </w:rPr>
            </w:pPr>
            <w:r>
              <w:rPr>
                <w:sz w:val="20"/>
                <w:szCs w:val="20"/>
              </w:rPr>
              <w:t>11</w:t>
            </w:r>
          </w:p>
          <w:p w:rsidR="00876B92" w:rsidRDefault="008C0E26">
            <w:pPr>
              <w:rPr>
                <w:sz w:val="20"/>
                <w:szCs w:val="20"/>
              </w:rPr>
            </w:pPr>
            <w:r>
              <w:rPr>
                <w:sz w:val="20"/>
                <w:szCs w:val="20"/>
              </w:rPr>
              <w:t>12</w:t>
            </w:r>
          </w:p>
          <w:p w:rsidR="00876B92" w:rsidRDefault="008C0E26">
            <w:pPr>
              <w:rPr>
                <w:sz w:val="20"/>
                <w:szCs w:val="20"/>
              </w:rPr>
            </w:pPr>
            <w:r>
              <w:rPr>
                <w:sz w:val="20"/>
                <w:szCs w:val="20"/>
              </w:rPr>
              <w:t>13</w:t>
            </w:r>
          </w:p>
          <w:p w:rsidR="00876B92" w:rsidRDefault="008C0E26">
            <w:pPr>
              <w:rPr>
                <w:sz w:val="20"/>
                <w:szCs w:val="20"/>
              </w:rPr>
            </w:pPr>
            <w:r>
              <w:rPr>
                <w:sz w:val="20"/>
                <w:szCs w:val="20"/>
              </w:rPr>
              <w:t>14</w:t>
            </w:r>
          </w:p>
          <w:p w:rsidR="00876B92" w:rsidRDefault="008C0E26">
            <w:pPr>
              <w:rPr>
                <w:sz w:val="20"/>
                <w:szCs w:val="20"/>
              </w:rPr>
            </w:pPr>
            <w:r>
              <w:rPr>
                <w:sz w:val="20"/>
                <w:szCs w:val="20"/>
              </w:rPr>
              <w:t>15</w:t>
            </w:r>
          </w:p>
          <w:p w:rsidR="00876B92" w:rsidRDefault="008C0E26">
            <w:pPr>
              <w:rPr>
                <w:sz w:val="20"/>
                <w:szCs w:val="20"/>
              </w:rPr>
            </w:pPr>
            <w:r>
              <w:rPr>
                <w:sz w:val="20"/>
                <w:szCs w:val="20"/>
              </w:rPr>
              <w:t>16</w:t>
            </w:r>
          </w:p>
          <w:p w:rsidR="00876B92" w:rsidRDefault="008C0E26">
            <w:pPr>
              <w:rPr>
                <w:sz w:val="20"/>
                <w:szCs w:val="20"/>
              </w:rPr>
            </w:pPr>
            <w:r>
              <w:rPr>
                <w:sz w:val="20"/>
                <w:szCs w:val="20"/>
              </w:rPr>
              <w:t>17</w:t>
            </w:r>
          </w:p>
          <w:p w:rsidR="00876B92" w:rsidRDefault="008C0E26">
            <w:pPr>
              <w:rPr>
                <w:sz w:val="20"/>
                <w:szCs w:val="20"/>
              </w:rPr>
            </w:pPr>
            <w:r>
              <w:rPr>
                <w:sz w:val="20"/>
                <w:szCs w:val="20"/>
              </w:rPr>
              <w:t>18</w:t>
            </w:r>
          </w:p>
          <w:p w:rsidR="00876B92" w:rsidRDefault="008C0E26">
            <w:pPr>
              <w:rPr>
                <w:sz w:val="20"/>
                <w:szCs w:val="20"/>
              </w:rPr>
            </w:pPr>
            <w:r>
              <w:rPr>
                <w:sz w:val="20"/>
                <w:szCs w:val="20"/>
              </w:rPr>
              <w:t>19</w:t>
            </w:r>
          </w:p>
          <w:p w:rsidR="00876B92" w:rsidRDefault="008C0E26">
            <w:pPr>
              <w:rPr>
                <w:sz w:val="20"/>
                <w:szCs w:val="20"/>
              </w:rPr>
            </w:pPr>
            <w:r>
              <w:rPr>
                <w:sz w:val="20"/>
                <w:szCs w:val="20"/>
              </w:rPr>
              <w:t>20</w:t>
            </w:r>
          </w:p>
          <w:p w:rsidR="00876B92" w:rsidRDefault="008C0E26">
            <w:pPr>
              <w:rPr>
                <w:sz w:val="20"/>
                <w:szCs w:val="20"/>
              </w:rPr>
            </w:pPr>
            <w:r>
              <w:rPr>
                <w:sz w:val="20"/>
                <w:szCs w:val="20"/>
              </w:rPr>
              <w:t>21</w:t>
            </w:r>
            <w:r>
              <w:rPr>
                <w:sz w:val="20"/>
                <w:szCs w:val="20"/>
              </w:rPr>
              <w:br/>
              <w:t>22</w:t>
            </w:r>
          </w:p>
          <w:p w:rsidR="00876B92" w:rsidRDefault="008C0E26">
            <w:pPr>
              <w:rPr>
                <w:sz w:val="20"/>
                <w:szCs w:val="20"/>
              </w:rPr>
            </w:pPr>
            <w:r>
              <w:rPr>
                <w:sz w:val="20"/>
                <w:szCs w:val="20"/>
              </w:rPr>
              <w:t>23</w:t>
            </w:r>
            <w:r>
              <w:rPr>
                <w:sz w:val="20"/>
                <w:szCs w:val="20"/>
              </w:rPr>
              <w:br/>
              <w:t>24</w:t>
            </w:r>
            <w:r>
              <w:rPr>
                <w:sz w:val="20"/>
                <w:szCs w:val="20"/>
              </w:rPr>
              <w:br/>
              <w:t>25</w:t>
            </w:r>
          </w:p>
          <w:p w:rsidR="00876B92" w:rsidRDefault="008C0E26">
            <w:pPr>
              <w:rPr>
                <w:sz w:val="20"/>
                <w:szCs w:val="20"/>
              </w:rPr>
            </w:pPr>
            <w:r>
              <w:rPr>
                <w:sz w:val="20"/>
                <w:szCs w:val="20"/>
              </w:rPr>
              <w:t>26</w:t>
            </w:r>
          </w:p>
          <w:p w:rsidR="00876B92" w:rsidRDefault="008C0E26">
            <w:pPr>
              <w:rPr>
                <w:sz w:val="20"/>
                <w:szCs w:val="20"/>
              </w:rPr>
            </w:pPr>
            <w:r>
              <w:rPr>
                <w:sz w:val="20"/>
                <w:szCs w:val="20"/>
              </w:rPr>
              <w:t>27</w:t>
            </w:r>
          </w:p>
          <w:p w:rsidR="00876B92" w:rsidRDefault="008C0E26">
            <w:pPr>
              <w:rPr>
                <w:sz w:val="20"/>
                <w:szCs w:val="20"/>
              </w:rPr>
            </w:pPr>
            <w:r>
              <w:rPr>
                <w:sz w:val="20"/>
                <w:szCs w:val="20"/>
              </w:rPr>
              <w:t>28</w:t>
            </w:r>
          </w:p>
          <w:p w:rsidR="00876B92" w:rsidRDefault="008C0E26">
            <w:pPr>
              <w:rPr>
                <w:sz w:val="20"/>
                <w:szCs w:val="20"/>
              </w:rPr>
            </w:pPr>
            <w:r>
              <w:rPr>
                <w:sz w:val="20"/>
                <w:szCs w:val="20"/>
              </w:rPr>
              <w:t>29</w:t>
            </w:r>
          </w:p>
          <w:p w:rsidR="00876B92" w:rsidRDefault="008C0E26">
            <w:pPr>
              <w:rPr>
                <w:sz w:val="20"/>
                <w:szCs w:val="20"/>
              </w:rPr>
            </w:pPr>
            <w:r>
              <w:rPr>
                <w:sz w:val="20"/>
                <w:szCs w:val="20"/>
              </w:rPr>
              <w:t>30</w:t>
            </w:r>
          </w:p>
          <w:p w:rsidR="00876B92" w:rsidRDefault="008C0E26">
            <w:pPr>
              <w:rPr>
                <w:sz w:val="20"/>
                <w:szCs w:val="20"/>
              </w:rPr>
            </w:pPr>
            <w:r>
              <w:rPr>
                <w:sz w:val="20"/>
                <w:szCs w:val="20"/>
              </w:rPr>
              <w:t>31</w:t>
            </w:r>
          </w:p>
          <w:p w:rsidR="00876B92" w:rsidRDefault="008C0E26">
            <w:pPr>
              <w:rPr>
                <w:sz w:val="20"/>
                <w:szCs w:val="20"/>
              </w:rPr>
            </w:pPr>
            <w:r>
              <w:rPr>
                <w:sz w:val="20"/>
                <w:szCs w:val="20"/>
              </w:rPr>
              <w:t>32</w:t>
            </w:r>
          </w:p>
          <w:p w:rsidR="00876B92" w:rsidRDefault="008C0E26">
            <w:pPr>
              <w:rPr>
                <w:sz w:val="20"/>
                <w:szCs w:val="20"/>
              </w:rPr>
            </w:pPr>
            <w:r>
              <w:rPr>
                <w:sz w:val="20"/>
                <w:szCs w:val="20"/>
              </w:rPr>
              <w:t>33</w:t>
            </w:r>
          </w:p>
          <w:p w:rsidR="00876B92" w:rsidRDefault="008C0E26">
            <w:pPr>
              <w:rPr>
                <w:sz w:val="20"/>
                <w:szCs w:val="20"/>
              </w:rPr>
            </w:pPr>
            <w:r>
              <w:rPr>
                <w:sz w:val="20"/>
                <w:szCs w:val="20"/>
              </w:rPr>
              <w:t>34</w:t>
            </w:r>
          </w:p>
          <w:p w:rsidR="00876B92" w:rsidRDefault="008C0E26">
            <w:pPr>
              <w:rPr>
                <w:sz w:val="20"/>
                <w:szCs w:val="20"/>
              </w:rPr>
            </w:pPr>
            <w:r>
              <w:rPr>
                <w:sz w:val="20"/>
                <w:szCs w:val="20"/>
              </w:rPr>
              <w:t>35</w:t>
            </w:r>
            <w:r>
              <w:rPr>
                <w:sz w:val="20"/>
                <w:szCs w:val="20"/>
              </w:rPr>
              <w:br/>
              <w:t>36</w:t>
            </w:r>
          </w:p>
          <w:p w:rsidR="00876B92" w:rsidRDefault="008C0E26">
            <w:pPr>
              <w:rPr>
                <w:sz w:val="20"/>
                <w:szCs w:val="20"/>
              </w:rPr>
            </w:pPr>
            <w:r>
              <w:rPr>
                <w:sz w:val="20"/>
                <w:szCs w:val="20"/>
              </w:rPr>
              <w:t>37</w:t>
            </w:r>
          </w:p>
          <w:p w:rsidR="00876B92" w:rsidRDefault="008C0E26">
            <w:pPr>
              <w:rPr>
                <w:sz w:val="20"/>
                <w:szCs w:val="20"/>
              </w:rPr>
            </w:pPr>
            <w:r>
              <w:rPr>
                <w:sz w:val="20"/>
                <w:szCs w:val="20"/>
              </w:rPr>
              <w:t>38</w:t>
            </w:r>
          </w:p>
          <w:p w:rsidR="00876B92" w:rsidRDefault="008C0E26">
            <w:pPr>
              <w:rPr>
                <w:sz w:val="20"/>
                <w:szCs w:val="20"/>
              </w:rPr>
            </w:pPr>
            <w:r>
              <w:rPr>
                <w:sz w:val="20"/>
                <w:szCs w:val="20"/>
              </w:rPr>
              <w:t>39</w:t>
            </w:r>
          </w:p>
          <w:p w:rsidR="00876B92" w:rsidRDefault="008C0E26">
            <w:pPr>
              <w:rPr>
                <w:sz w:val="20"/>
                <w:szCs w:val="20"/>
              </w:rPr>
            </w:pPr>
            <w:r>
              <w:rPr>
                <w:sz w:val="20"/>
                <w:szCs w:val="20"/>
              </w:rPr>
              <w:t>40</w:t>
            </w:r>
          </w:p>
          <w:p w:rsidR="00876B92" w:rsidRDefault="008C0E26">
            <w:pPr>
              <w:rPr>
                <w:sz w:val="20"/>
                <w:szCs w:val="20"/>
              </w:rPr>
            </w:pPr>
            <w:r>
              <w:rPr>
                <w:sz w:val="20"/>
                <w:szCs w:val="20"/>
              </w:rPr>
              <w:t>41</w:t>
            </w:r>
          </w:p>
          <w:p w:rsidR="00876B92" w:rsidRDefault="008C0E26">
            <w:pPr>
              <w:rPr>
                <w:sz w:val="20"/>
                <w:szCs w:val="20"/>
              </w:rPr>
            </w:pPr>
            <w:r>
              <w:rPr>
                <w:sz w:val="20"/>
                <w:szCs w:val="20"/>
              </w:rPr>
              <w:t>42</w:t>
            </w:r>
          </w:p>
          <w:p w:rsidR="00876B92" w:rsidRDefault="008C0E26">
            <w:pPr>
              <w:rPr>
                <w:sz w:val="20"/>
                <w:szCs w:val="20"/>
              </w:rPr>
            </w:pPr>
            <w:r>
              <w:rPr>
                <w:sz w:val="20"/>
                <w:szCs w:val="20"/>
              </w:rPr>
              <w:t>43</w:t>
            </w:r>
          </w:p>
          <w:p w:rsidR="00876B92" w:rsidRDefault="008C0E26">
            <w:pPr>
              <w:rPr>
                <w:sz w:val="20"/>
                <w:szCs w:val="20"/>
              </w:rPr>
            </w:pPr>
            <w:r>
              <w:rPr>
                <w:sz w:val="20"/>
                <w:szCs w:val="20"/>
              </w:rPr>
              <w:t>44</w:t>
            </w:r>
          </w:p>
          <w:p w:rsidR="00876B92" w:rsidRDefault="008C0E26">
            <w:pPr>
              <w:rPr>
                <w:sz w:val="20"/>
                <w:szCs w:val="20"/>
              </w:rPr>
            </w:pPr>
            <w:r>
              <w:rPr>
                <w:sz w:val="20"/>
                <w:szCs w:val="20"/>
              </w:rPr>
              <w:t>45</w:t>
            </w:r>
          </w:p>
          <w:p w:rsidR="00876B92" w:rsidRDefault="008C0E26">
            <w:pPr>
              <w:rPr>
                <w:sz w:val="20"/>
                <w:szCs w:val="20"/>
              </w:rPr>
            </w:pPr>
            <w:r>
              <w:rPr>
                <w:sz w:val="20"/>
                <w:szCs w:val="20"/>
              </w:rPr>
              <w:t>46</w:t>
            </w:r>
          </w:p>
          <w:p w:rsidR="00876B92" w:rsidRDefault="008C0E26">
            <w:pPr>
              <w:rPr>
                <w:sz w:val="20"/>
                <w:szCs w:val="20"/>
              </w:rPr>
            </w:pPr>
            <w:r>
              <w:rPr>
                <w:sz w:val="20"/>
                <w:szCs w:val="20"/>
              </w:rPr>
              <w:t>47</w:t>
            </w:r>
          </w:p>
          <w:p w:rsidR="00876B92" w:rsidRDefault="008C0E26">
            <w:pPr>
              <w:rPr>
                <w:sz w:val="20"/>
                <w:szCs w:val="20"/>
              </w:rPr>
            </w:pPr>
            <w:r>
              <w:rPr>
                <w:sz w:val="20"/>
                <w:szCs w:val="20"/>
              </w:rPr>
              <w:t>48</w:t>
            </w:r>
          </w:p>
        </w:tc>
        <w:tc>
          <w:tcPr>
            <w:tcW w:w="8869" w:type="dxa"/>
          </w:tcPr>
          <w:p w:rsidR="00876B92" w:rsidRDefault="008C0E26">
            <w:pPr>
              <w:rPr>
                <w:sz w:val="20"/>
                <w:szCs w:val="20"/>
              </w:rPr>
            </w:pPr>
            <w:r>
              <w:rPr>
                <w:sz w:val="20"/>
                <w:szCs w:val="20"/>
              </w:rPr>
              <w:t xml:space="preserve"># -*- </w:t>
            </w:r>
            <w:proofErr w:type="spellStart"/>
            <w:r>
              <w:rPr>
                <w:sz w:val="20"/>
                <w:szCs w:val="20"/>
              </w:rPr>
              <w:t>coding</w:t>
            </w:r>
            <w:proofErr w:type="spellEnd"/>
            <w:r>
              <w:rPr>
                <w:sz w:val="20"/>
                <w:szCs w:val="20"/>
              </w:rPr>
              <w:t>: utf-8 -*-</w:t>
            </w:r>
          </w:p>
          <w:p w:rsidR="00876B92" w:rsidRDefault="008C0E26">
            <w:pPr>
              <w:rPr>
                <w:sz w:val="20"/>
                <w:szCs w:val="20"/>
              </w:rPr>
            </w:pPr>
            <w:r>
              <w:rPr>
                <w:sz w:val="20"/>
                <w:szCs w:val="20"/>
              </w:rPr>
              <w:t xml:space="preserve"> </w:t>
            </w:r>
          </w:p>
          <w:p w:rsidR="00876B92" w:rsidRDefault="008C0E26">
            <w:pPr>
              <w:rPr>
                <w:sz w:val="20"/>
                <w:szCs w:val="20"/>
              </w:rPr>
            </w:pPr>
            <w:r>
              <w:rPr>
                <w:sz w:val="20"/>
                <w:szCs w:val="20"/>
              </w:rPr>
              <w:t>######### Import de librairies utiles #########################################</w:t>
            </w:r>
          </w:p>
          <w:p w:rsidR="00876B92" w:rsidRPr="0045673B" w:rsidRDefault="008C0E26">
            <w:pPr>
              <w:rPr>
                <w:sz w:val="20"/>
                <w:szCs w:val="20"/>
                <w:lang w:val="en-US"/>
              </w:rPr>
            </w:pPr>
            <w:r w:rsidRPr="0045673B">
              <w:rPr>
                <w:sz w:val="20"/>
                <w:szCs w:val="20"/>
                <w:lang w:val="en-US"/>
              </w:rPr>
              <w:t xml:space="preserve">import </w:t>
            </w:r>
            <w:proofErr w:type="spellStart"/>
            <w:r w:rsidRPr="0045673B">
              <w:rPr>
                <w:sz w:val="20"/>
                <w:szCs w:val="20"/>
                <w:lang w:val="en-US"/>
              </w:rPr>
              <w:t>matplotlib.pyplot</w:t>
            </w:r>
            <w:proofErr w:type="spellEnd"/>
            <w:r w:rsidRPr="0045673B">
              <w:rPr>
                <w:sz w:val="20"/>
                <w:szCs w:val="20"/>
                <w:lang w:val="en-US"/>
              </w:rPr>
              <w:t xml:space="preserve"> as </w:t>
            </w:r>
            <w:proofErr w:type="spellStart"/>
            <w:r w:rsidRPr="0045673B">
              <w:rPr>
                <w:sz w:val="20"/>
                <w:szCs w:val="20"/>
                <w:lang w:val="en-US"/>
              </w:rPr>
              <w:t>plt</w:t>
            </w:r>
            <w:proofErr w:type="spellEnd"/>
          </w:p>
          <w:p w:rsidR="00876B92" w:rsidRPr="0045673B" w:rsidRDefault="008C0E26">
            <w:pPr>
              <w:rPr>
                <w:sz w:val="20"/>
                <w:szCs w:val="20"/>
                <w:lang w:val="en-US"/>
              </w:rPr>
            </w:pPr>
            <w:r w:rsidRPr="0045673B">
              <w:rPr>
                <w:sz w:val="20"/>
                <w:szCs w:val="20"/>
                <w:lang w:val="en-US"/>
              </w:rPr>
              <w:t xml:space="preserve">import </w:t>
            </w:r>
            <w:proofErr w:type="spellStart"/>
            <w:r w:rsidRPr="0045673B">
              <w:rPr>
                <w:sz w:val="20"/>
                <w:szCs w:val="20"/>
                <w:lang w:val="en-US"/>
              </w:rPr>
              <w:t>numpy</w:t>
            </w:r>
            <w:proofErr w:type="spellEnd"/>
            <w:r w:rsidRPr="0045673B">
              <w:rPr>
                <w:sz w:val="20"/>
                <w:szCs w:val="20"/>
                <w:lang w:val="en-US"/>
              </w:rPr>
              <w:t xml:space="preserve"> as np</w:t>
            </w:r>
          </w:p>
          <w:p w:rsidR="00876B92" w:rsidRDefault="008C0E26">
            <w:pPr>
              <w:rPr>
                <w:sz w:val="20"/>
                <w:szCs w:val="20"/>
              </w:rPr>
            </w:pPr>
            <w:r>
              <w:rPr>
                <w:sz w:val="20"/>
                <w:szCs w:val="20"/>
              </w:rPr>
              <w:t>###############################################################################</w:t>
            </w:r>
          </w:p>
          <w:p w:rsidR="00876B92" w:rsidRDefault="008C0E26">
            <w:pPr>
              <w:rPr>
                <w:sz w:val="20"/>
                <w:szCs w:val="20"/>
              </w:rPr>
            </w:pPr>
            <w:r>
              <w:rPr>
                <w:sz w:val="20"/>
                <w:szCs w:val="20"/>
              </w:rPr>
              <w:t>###############################################################################</w:t>
            </w:r>
          </w:p>
          <w:p w:rsidR="00876B92" w:rsidRDefault="008C0E26">
            <w:pPr>
              <w:rPr>
                <w:sz w:val="20"/>
                <w:szCs w:val="20"/>
              </w:rPr>
            </w:pPr>
            <w:r>
              <w:rPr>
                <w:sz w:val="20"/>
                <w:szCs w:val="20"/>
              </w:rPr>
              <w:t xml:space="preserve"> </w:t>
            </w:r>
          </w:p>
          <w:p w:rsidR="00876B92" w:rsidRDefault="008C0E26">
            <w:pPr>
              <w:rPr>
                <w:sz w:val="20"/>
                <w:szCs w:val="20"/>
              </w:rPr>
            </w:pPr>
            <w:r>
              <w:rPr>
                <w:sz w:val="20"/>
                <w:szCs w:val="20"/>
              </w:rPr>
              <w:t>############# Définitions des paramètres du problème ######################</w:t>
            </w:r>
            <w:r>
              <w:rPr>
                <w:sz w:val="20"/>
                <w:szCs w:val="20"/>
              </w:rPr>
              <w:t>####</w:t>
            </w:r>
          </w:p>
          <w:p w:rsidR="00876B92" w:rsidRDefault="008C0E26">
            <w:pPr>
              <w:rPr>
                <w:sz w:val="20"/>
                <w:szCs w:val="20"/>
              </w:rPr>
            </w:pPr>
            <w:r>
              <w:rPr>
                <w:sz w:val="20"/>
                <w:szCs w:val="20"/>
              </w:rPr>
              <w:t>Dose =                                         # Dose apportée en mg par litre de sang</w:t>
            </w:r>
          </w:p>
          <w:p w:rsidR="00876B92" w:rsidRDefault="008C0E26">
            <w:pPr>
              <w:rPr>
                <w:sz w:val="20"/>
                <w:szCs w:val="20"/>
              </w:rPr>
            </w:pPr>
            <w:proofErr w:type="spellStart"/>
            <w:r>
              <w:rPr>
                <w:sz w:val="20"/>
                <w:szCs w:val="20"/>
              </w:rPr>
              <w:t>t_dose</w:t>
            </w:r>
            <w:proofErr w:type="spellEnd"/>
            <w:r>
              <w:rPr>
                <w:sz w:val="20"/>
                <w:szCs w:val="20"/>
              </w:rPr>
              <w:t xml:space="preserve"> =                                      #Intervalle de temps en minutes au bout duquel chaque dose est délivrée</w:t>
            </w:r>
          </w:p>
          <w:p w:rsidR="00876B92" w:rsidRDefault="008C0E26">
            <w:pPr>
              <w:rPr>
                <w:sz w:val="20"/>
                <w:szCs w:val="20"/>
              </w:rPr>
            </w:pPr>
            <w:r>
              <w:rPr>
                <w:sz w:val="20"/>
                <w:szCs w:val="20"/>
              </w:rPr>
              <w:t xml:space="preserve">N =                                           </w:t>
            </w:r>
            <w:r>
              <w:rPr>
                <w:sz w:val="20"/>
                <w:szCs w:val="20"/>
              </w:rPr>
              <w:t xml:space="preserve">    # Nombre de doses apportées au patient</w:t>
            </w:r>
          </w:p>
          <w:p w:rsidR="00876B92" w:rsidRDefault="00876B92">
            <w:pPr>
              <w:rPr>
                <w:sz w:val="20"/>
                <w:szCs w:val="20"/>
              </w:rPr>
            </w:pPr>
          </w:p>
          <w:p w:rsidR="00876B92" w:rsidRDefault="008C0E26">
            <w:pPr>
              <w:rPr>
                <w:sz w:val="20"/>
                <w:szCs w:val="20"/>
              </w:rPr>
            </w:pPr>
            <w:r>
              <w:rPr>
                <w:sz w:val="20"/>
                <w:szCs w:val="20"/>
              </w:rPr>
              <w:t>CA = 0                                          # Initialisation de la concentration en A dans le sang en mg/L</w:t>
            </w:r>
          </w:p>
          <w:p w:rsidR="00876B92" w:rsidRDefault="008C0E26">
            <w:pPr>
              <w:rPr>
                <w:sz w:val="20"/>
                <w:szCs w:val="20"/>
              </w:rPr>
            </w:pPr>
            <w:proofErr w:type="spellStart"/>
            <w:r>
              <w:rPr>
                <w:sz w:val="20"/>
                <w:szCs w:val="20"/>
              </w:rPr>
              <w:t>t_demi</w:t>
            </w:r>
            <w:proofErr w:type="spellEnd"/>
            <w:r>
              <w:rPr>
                <w:sz w:val="20"/>
                <w:szCs w:val="20"/>
              </w:rPr>
              <w:t xml:space="preserve"> =                                     # Valeur du temps de demi-réaction en minutes</w:t>
            </w:r>
          </w:p>
          <w:p w:rsidR="00876B92" w:rsidRDefault="008C0E26">
            <w:pPr>
              <w:rPr>
                <w:sz w:val="20"/>
                <w:szCs w:val="20"/>
              </w:rPr>
            </w:pPr>
            <w:r>
              <w:rPr>
                <w:sz w:val="20"/>
                <w:szCs w:val="20"/>
              </w:rPr>
              <w:t>k = np.log(2)/</w:t>
            </w:r>
            <w:proofErr w:type="spellStart"/>
            <w:r>
              <w:rPr>
                <w:sz w:val="20"/>
                <w:szCs w:val="20"/>
              </w:rPr>
              <w:t>t_demi</w:t>
            </w:r>
            <w:proofErr w:type="spellEnd"/>
            <w:r>
              <w:rPr>
                <w:sz w:val="20"/>
                <w:szCs w:val="20"/>
              </w:rPr>
              <w:t xml:space="preserve">                # Constante de vitesse</w:t>
            </w:r>
          </w:p>
          <w:p w:rsidR="00876B92" w:rsidRDefault="008C0E26">
            <w:pPr>
              <w:rPr>
                <w:sz w:val="20"/>
                <w:szCs w:val="20"/>
              </w:rPr>
            </w:pPr>
            <w:r>
              <w:rPr>
                <w:sz w:val="20"/>
                <w:szCs w:val="20"/>
              </w:rPr>
              <w:t>###############################################################################</w:t>
            </w:r>
          </w:p>
          <w:p w:rsidR="00876B92" w:rsidRDefault="008C0E26">
            <w:pPr>
              <w:rPr>
                <w:sz w:val="20"/>
                <w:szCs w:val="20"/>
              </w:rPr>
            </w:pPr>
            <w:r>
              <w:rPr>
                <w:sz w:val="20"/>
                <w:szCs w:val="20"/>
              </w:rPr>
              <w:t>###############################################################################</w:t>
            </w:r>
          </w:p>
          <w:p w:rsidR="00876B92" w:rsidRDefault="00876B92">
            <w:pPr>
              <w:rPr>
                <w:sz w:val="20"/>
                <w:szCs w:val="20"/>
              </w:rPr>
            </w:pPr>
          </w:p>
          <w:p w:rsidR="00876B92" w:rsidRDefault="008C0E26">
            <w:pPr>
              <w:rPr>
                <w:sz w:val="20"/>
                <w:szCs w:val="20"/>
              </w:rPr>
            </w:pPr>
            <w:r>
              <w:rPr>
                <w:sz w:val="20"/>
                <w:szCs w:val="20"/>
              </w:rPr>
              <w:t>###################### Initialisatio</w:t>
            </w:r>
            <w:r>
              <w:rPr>
                <w:sz w:val="20"/>
                <w:szCs w:val="20"/>
              </w:rPr>
              <w:t>n des valeurs #############################</w:t>
            </w:r>
          </w:p>
          <w:p w:rsidR="00876B92" w:rsidRDefault="008C0E26">
            <w:pPr>
              <w:rPr>
                <w:sz w:val="20"/>
                <w:szCs w:val="20"/>
              </w:rPr>
            </w:pPr>
            <w:r>
              <w:rPr>
                <w:sz w:val="20"/>
                <w:szCs w:val="20"/>
              </w:rPr>
              <w:t>temps = [0]                                # Initialisation de la liste des temps</w:t>
            </w:r>
          </w:p>
          <w:p w:rsidR="00876B92" w:rsidRDefault="008C0E26">
            <w:pPr>
              <w:rPr>
                <w:sz w:val="20"/>
                <w:szCs w:val="20"/>
              </w:rPr>
            </w:pPr>
            <w:proofErr w:type="spellStart"/>
            <w:r>
              <w:rPr>
                <w:sz w:val="20"/>
                <w:szCs w:val="20"/>
              </w:rPr>
              <w:t>Conc</w:t>
            </w:r>
            <w:proofErr w:type="spellEnd"/>
            <w:r>
              <w:rPr>
                <w:sz w:val="20"/>
                <w:szCs w:val="20"/>
              </w:rPr>
              <w:t xml:space="preserve"> = [0]                                  # Initialisation de la concentration dans le sang</w:t>
            </w:r>
          </w:p>
          <w:p w:rsidR="00876B92" w:rsidRDefault="008C0E26">
            <w:pPr>
              <w:rPr>
                <w:sz w:val="20"/>
                <w:szCs w:val="20"/>
              </w:rPr>
            </w:pPr>
            <w:r>
              <w:rPr>
                <w:sz w:val="20"/>
                <w:szCs w:val="20"/>
              </w:rPr>
              <w:t xml:space="preserve">t = 0                               </w:t>
            </w:r>
            <w:r>
              <w:rPr>
                <w:sz w:val="20"/>
                <w:szCs w:val="20"/>
              </w:rPr>
              <w:t xml:space="preserve">             # Initialisation de la variable temps en minutes</w:t>
            </w:r>
          </w:p>
          <w:p w:rsidR="00876B92" w:rsidRDefault="008C0E26">
            <w:pPr>
              <w:rPr>
                <w:sz w:val="20"/>
                <w:szCs w:val="20"/>
              </w:rPr>
            </w:pPr>
            <w:proofErr w:type="spellStart"/>
            <w:r>
              <w:rPr>
                <w:sz w:val="20"/>
                <w:szCs w:val="20"/>
              </w:rPr>
              <w:t>dt</w:t>
            </w:r>
            <w:proofErr w:type="spellEnd"/>
            <w:r>
              <w:rPr>
                <w:sz w:val="20"/>
                <w:szCs w:val="20"/>
              </w:rPr>
              <w:t xml:space="preserve"> = 0.01                                    # Définition du pas de temps pour tracer la courbe (en min)</w:t>
            </w:r>
          </w:p>
          <w:p w:rsidR="00876B92" w:rsidRDefault="008C0E26">
            <w:pPr>
              <w:rPr>
                <w:sz w:val="20"/>
                <w:szCs w:val="20"/>
              </w:rPr>
            </w:pPr>
            <w:r>
              <w:rPr>
                <w:sz w:val="20"/>
                <w:szCs w:val="20"/>
              </w:rPr>
              <w:t>###############################################################################</w:t>
            </w:r>
          </w:p>
          <w:p w:rsidR="00876B92" w:rsidRDefault="008C0E26">
            <w:pPr>
              <w:rPr>
                <w:sz w:val="20"/>
                <w:szCs w:val="20"/>
              </w:rPr>
            </w:pPr>
            <w:r>
              <w:rPr>
                <w:sz w:val="20"/>
                <w:szCs w:val="20"/>
              </w:rPr>
              <w:t>#########</w:t>
            </w:r>
            <w:r>
              <w:rPr>
                <w:sz w:val="20"/>
                <w:szCs w:val="20"/>
              </w:rPr>
              <w:t>######################################################################</w:t>
            </w:r>
          </w:p>
          <w:p w:rsidR="00876B92" w:rsidRDefault="00876B92">
            <w:pPr>
              <w:rPr>
                <w:sz w:val="20"/>
                <w:szCs w:val="20"/>
              </w:rPr>
            </w:pPr>
          </w:p>
          <w:p w:rsidR="00876B92" w:rsidRDefault="008C0E26">
            <w:pPr>
              <w:rPr>
                <w:sz w:val="20"/>
                <w:szCs w:val="20"/>
              </w:rPr>
            </w:pPr>
            <w:r>
              <w:rPr>
                <w:sz w:val="20"/>
                <w:szCs w:val="20"/>
              </w:rPr>
              <w:t>#################### Calcul des points pour tracer la courbe  #################</w:t>
            </w:r>
          </w:p>
          <w:p w:rsidR="00876B92" w:rsidRPr="0045673B" w:rsidRDefault="008C0E26">
            <w:pPr>
              <w:rPr>
                <w:sz w:val="20"/>
                <w:szCs w:val="20"/>
                <w:lang w:val="en-US"/>
              </w:rPr>
            </w:pPr>
            <w:r w:rsidRPr="0045673B">
              <w:rPr>
                <w:sz w:val="20"/>
                <w:szCs w:val="20"/>
                <w:lang w:val="en-US"/>
              </w:rPr>
              <w:t xml:space="preserve">for </w:t>
            </w:r>
            <w:proofErr w:type="spellStart"/>
            <w:r w:rsidRPr="0045673B">
              <w:rPr>
                <w:sz w:val="20"/>
                <w:szCs w:val="20"/>
                <w:lang w:val="en-US"/>
              </w:rPr>
              <w:t>i</w:t>
            </w:r>
            <w:proofErr w:type="spellEnd"/>
            <w:r w:rsidRPr="0045673B">
              <w:rPr>
                <w:sz w:val="20"/>
                <w:szCs w:val="20"/>
                <w:lang w:val="en-US"/>
              </w:rPr>
              <w:t xml:space="preserve"> in range(N-1):     </w:t>
            </w:r>
          </w:p>
          <w:p w:rsidR="00876B92" w:rsidRPr="0045673B" w:rsidRDefault="008C0E26">
            <w:pPr>
              <w:rPr>
                <w:sz w:val="20"/>
                <w:szCs w:val="20"/>
                <w:lang w:val="en-US"/>
              </w:rPr>
            </w:pPr>
            <w:r w:rsidRPr="0045673B">
              <w:rPr>
                <w:sz w:val="20"/>
                <w:szCs w:val="20"/>
                <w:lang w:val="en-US"/>
              </w:rPr>
              <w:t xml:space="preserve">    CA0 = CA + Dose</w:t>
            </w:r>
          </w:p>
          <w:p w:rsidR="00876B92" w:rsidRPr="0045673B" w:rsidRDefault="008C0E26">
            <w:pPr>
              <w:rPr>
                <w:sz w:val="20"/>
                <w:szCs w:val="20"/>
                <w:lang w:val="en-US"/>
              </w:rPr>
            </w:pPr>
            <w:r w:rsidRPr="0045673B">
              <w:rPr>
                <w:sz w:val="20"/>
                <w:szCs w:val="20"/>
                <w:lang w:val="en-US"/>
              </w:rPr>
              <w:t xml:space="preserve">    </w:t>
            </w:r>
            <w:proofErr w:type="spellStart"/>
            <w:r w:rsidRPr="0045673B">
              <w:rPr>
                <w:sz w:val="20"/>
                <w:szCs w:val="20"/>
                <w:lang w:val="en-US"/>
              </w:rPr>
              <w:t>Conc.append</w:t>
            </w:r>
            <w:proofErr w:type="spellEnd"/>
            <w:r w:rsidRPr="0045673B">
              <w:rPr>
                <w:sz w:val="20"/>
                <w:szCs w:val="20"/>
                <w:lang w:val="en-US"/>
              </w:rPr>
              <w:t>(CA0)</w:t>
            </w:r>
          </w:p>
          <w:p w:rsidR="00876B92" w:rsidRDefault="008C0E26">
            <w:pPr>
              <w:rPr>
                <w:sz w:val="20"/>
                <w:szCs w:val="20"/>
              </w:rPr>
            </w:pPr>
            <w:r w:rsidRPr="0045673B">
              <w:rPr>
                <w:sz w:val="20"/>
                <w:szCs w:val="20"/>
                <w:lang w:val="en-US"/>
              </w:rPr>
              <w:t xml:space="preserve">    </w:t>
            </w:r>
            <w:proofErr w:type="spellStart"/>
            <w:proofErr w:type="gramStart"/>
            <w:r>
              <w:rPr>
                <w:sz w:val="20"/>
                <w:szCs w:val="20"/>
              </w:rPr>
              <w:t>temps.append</w:t>
            </w:r>
            <w:proofErr w:type="spellEnd"/>
            <w:r>
              <w:rPr>
                <w:sz w:val="20"/>
                <w:szCs w:val="20"/>
              </w:rPr>
              <w:t>(</w:t>
            </w:r>
            <w:proofErr w:type="gramEnd"/>
            <w:r>
              <w:rPr>
                <w:sz w:val="20"/>
                <w:szCs w:val="20"/>
              </w:rPr>
              <w:t>temps[</w:t>
            </w:r>
            <w:proofErr w:type="spellStart"/>
            <w:r>
              <w:rPr>
                <w:sz w:val="20"/>
                <w:szCs w:val="20"/>
              </w:rPr>
              <w:t>len</w:t>
            </w:r>
            <w:proofErr w:type="spellEnd"/>
            <w:r>
              <w:rPr>
                <w:sz w:val="20"/>
                <w:szCs w:val="20"/>
              </w:rPr>
              <w:t>(temps)-1])</w:t>
            </w:r>
            <w:r>
              <w:rPr>
                <w:sz w:val="20"/>
                <w:szCs w:val="20"/>
              </w:rPr>
              <w:t xml:space="preserve">    </w:t>
            </w:r>
          </w:p>
          <w:p w:rsidR="00876B92" w:rsidRDefault="008C0E26">
            <w:pPr>
              <w:rPr>
                <w:b/>
                <w:sz w:val="20"/>
                <w:szCs w:val="20"/>
              </w:rPr>
            </w:pPr>
            <w:r>
              <w:rPr>
                <w:sz w:val="20"/>
                <w:szCs w:val="20"/>
              </w:rPr>
              <w:t xml:space="preserve">    </w:t>
            </w:r>
            <w:r>
              <w:rPr>
                <w:b/>
                <w:color w:val="FF0000"/>
                <w:sz w:val="20"/>
                <w:szCs w:val="20"/>
              </w:rPr>
              <w:t>PARTIE À COMPLÉTER</w:t>
            </w:r>
          </w:p>
          <w:p w:rsidR="00876B92" w:rsidRDefault="008C0E26">
            <w:pPr>
              <w:rPr>
                <w:sz w:val="20"/>
                <w:szCs w:val="20"/>
              </w:rPr>
            </w:pPr>
            <w:r>
              <w:rPr>
                <w:sz w:val="20"/>
                <w:szCs w:val="20"/>
              </w:rPr>
              <w:t>###############################################################################</w:t>
            </w:r>
          </w:p>
          <w:p w:rsidR="00876B92" w:rsidRDefault="008C0E26">
            <w:pPr>
              <w:rPr>
                <w:sz w:val="20"/>
                <w:szCs w:val="20"/>
              </w:rPr>
            </w:pPr>
            <w:r>
              <w:rPr>
                <w:sz w:val="20"/>
                <w:szCs w:val="20"/>
              </w:rPr>
              <w:t>###############################################################################</w:t>
            </w:r>
          </w:p>
          <w:p w:rsidR="00876B92" w:rsidRDefault="00876B92">
            <w:pPr>
              <w:rPr>
                <w:sz w:val="20"/>
                <w:szCs w:val="20"/>
              </w:rPr>
            </w:pPr>
          </w:p>
          <w:p w:rsidR="00876B92" w:rsidRDefault="00876B92">
            <w:pPr>
              <w:rPr>
                <w:sz w:val="20"/>
                <w:szCs w:val="20"/>
              </w:rPr>
            </w:pPr>
          </w:p>
          <w:p w:rsidR="00876B92" w:rsidRDefault="008C0E26">
            <w:pPr>
              <w:rPr>
                <w:sz w:val="20"/>
                <w:szCs w:val="20"/>
              </w:rPr>
            </w:pPr>
            <w:r>
              <w:rPr>
                <w:sz w:val="20"/>
                <w:szCs w:val="20"/>
              </w:rPr>
              <w:t>#################### Calcul des points pour tracer la courbe  #################</w:t>
            </w:r>
          </w:p>
          <w:p w:rsidR="00876B92" w:rsidRDefault="008C0E26">
            <w:pPr>
              <w:rPr>
                <w:sz w:val="20"/>
                <w:szCs w:val="20"/>
              </w:rPr>
            </w:pPr>
            <w:proofErr w:type="spellStart"/>
            <w:proofErr w:type="gramStart"/>
            <w:r>
              <w:rPr>
                <w:sz w:val="20"/>
                <w:szCs w:val="20"/>
              </w:rPr>
              <w:t>plt.plot</w:t>
            </w:r>
            <w:proofErr w:type="spellEnd"/>
            <w:r>
              <w:rPr>
                <w:sz w:val="20"/>
                <w:szCs w:val="20"/>
              </w:rPr>
              <w:t>(</w:t>
            </w:r>
            <w:proofErr w:type="spellStart"/>
            <w:proofErr w:type="gramEnd"/>
            <w:r>
              <w:rPr>
                <w:sz w:val="20"/>
                <w:szCs w:val="20"/>
              </w:rPr>
              <w:t>temps,Conc</w:t>
            </w:r>
            <w:proofErr w:type="spellEnd"/>
            <w:r>
              <w:rPr>
                <w:sz w:val="20"/>
                <w:szCs w:val="20"/>
              </w:rPr>
              <w:t>)</w:t>
            </w:r>
          </w:p>
          <w:p w:rsidR="00876B92" w:rsidRDefault="008C0E26">
            <w:pPr>
              <w:rPr>
                <w:sz w:val="20"/>
                <w:szCs w:val="20"/>
              </w:rPr>
            </w:pPr>
            <w:proofErr w:type="spellStart"/>
            <w:proofErr w:type="gramStart"/>
            <w:r>
              <w:rPr>
                <w:sz w:val="20"/>
                <w:szCs w:val="20"/>
              </w:rPr>
              <w:t>plt.title</w:t>
            </w:r>
            <w:proofErr w:type="spellEnd"/>
            <w:r>
              <w:rPr>
                <w:sz w:val="20"/>
                <w:szCs w:val="20"/>
              </w:rPr>
              <w:t>(</w:t>
            </w:r>
            <w:proofErr w:type="gramEnd"/>
            <w:r>
              <w:rPr>
                <w:sz w:val="20"/>
                <w:szCs w:val="20"/>
              </w:rPr>
              <w:t>"Evolution de la concentration en fonction du temps")</w:t>
            </w:r>
          </w:p>
          <w:p w:rsidR="00876B92" w:rsidRDefault="008C0E26">
            <w:pPr>
              <w:rPr>
                <w:sz w:val="20"/>
                <w:szCs w:val="20"/>
              </w:rPr>
            </w:pPr>
            <w:proofErr w:type="spellStart"/>
            <w:proofErr w:type="gramStart"/>
            <w:r>
              <w:rPr>
                <w:sz w:val="20"/>
                <w:szCs w:val="20"/>
              </w:rPr>
              <w:t>plt.xlabel</w:t>
            </w:r>
            <w:proofErr w:type="spellEnd"/>
            <w:r>
              <w:rPr>
                <w:sz w:val="20"/>
                <w:szCs w:val="20"/>
              </w:rPr>
              <w:t>(</w:t>
            </w:r>
            <w:proofErr w:type="gramEnd"/>
            <w:r>
              <w:rPr>
                <w:sz w:val="20"/>
                <w:szCs w:val="20"/>
              </w:rPr>
              <w:t>"temps en minutes")</w:t>
            </w:r>
          </w:p>
          <w:p w:rsidR="00876B92" w:rsidRDefault="008C0E26">
            <w:pPr>
              <w:rPr>
                <w:sz w:val="20"/>
                <w:szCs w:val="20"/>
              </w:rPr>
            </w:pPr>
            <w:proofErr w:type="spellStart"/>
            <w:proofErr w:type="gramStart"/>
            <w:r>
              <w:rPr>
                <w:sz w:val="20"/>
                <w:szCs w:val="20"/>
              </w:rPr>
              <w:t>plt.ylabel</w:t>
            </w:r>
            <w:proofErr w:type="spellEnd"/>
            <w:r>
              <w:rPr>
                <w:sz w:val="20"/>
                <w:szCs w:val="20"/>
              </w:rPr>
              <w:t>(</w:t>
            </w:r>
            <w:proofErr w:type="gramEnd"/>
            <w:r>
              <w:rPr>
                <w:sz w:val="20"/>
                <w:szCs w:val="20"/>
              </w:rPr>
              <w:t>"Concentration en mg/L")</w:t>
            </w:r>
          </w:p>
          <w:p w:rsidR="00876B92" w:rsidRDefault="008C0E26">
            <w:pPr>
              <w:rPr>
                <w:sz w:val="20"/>
                <w:szCs w:val="20"/>
              </w:rPr>
            </w:pPr>
            <w:proofErr w:type="spellStart"/>
            <w:proofErr w:type="gramStart"/>
            <w:r>
              <w:rPr>
                <w:sz w:val="20"/>
                <w:szCs w:val="20"/>
              </w:rPr>
              <w:t>plt.show</w:t>
            </w:r>
            <w:proofErr w:type="spellEnd"/>
            <w:r>
              <w:rPr>
                <w:sz w:val="20"/>
                <w:szCs w:val="20"/>
              </w:rPr>
              <w:t>()</w:t>
            </w:r>
            <w:proofErr w:type="gramEnd"/>
          </w:p>
          <w:p w:rsidR="00876B92" w:rsidRDefault="008C0E26">
            <w:pPr>
              <w:rPr>
                <w:sz w:val="20"/>
                <w:szCs w:val="20"/>
              </w:rPr>
            </w:pPr>
            <w:r>
              <w:rPr>
                <w:sz w:val="20"/>
                <w:szCs w:val="20"/>
              </w:rPr>
              <w:t>###############################################################################</w:t>
            </w:r>
          </w:p>
          <w:p w:rsidR="00876B92" w:rsidRDefault="008C0E26">
            <w:pPr>
              <w:rPr>
                <w:sz w:val="20"/>
                <w:szCs w:val="20"/>
              </w:rPr>
            </w:pPr>
            <w:r>
              <w:rPr>
                <w:sz w:val="20"/>
                <w:szCs w:val="20"/>
              </w:rPr>
              <w:t>###############################################################################</w:t>
            </w:r>
          </w:p>
        </w:tc>
      </w:tr>
    </w:tbl>
    <w:p w:rsidR="00876B92" w:rsidRDefault="00876B92">
      <w:pPr>
        <w:spacing w:after="120"/>
        <w:rPr>
          <w:b/>
          <w:u w:val="single"/>
        </w:rPr>
      </w:pPr>
    </w:p>
    <w:p w:rsidR="00876B92" w:rsidRDefault="008C0E26">
      <w:pPr>
        <w:spacing w:before="0"/>
        <w:jc w:val="center"/>
        <w:rPr>
          <w:b/>
          <w:u w:val="single"/>
        </w:rPr>
      </w:pPr>
      <w:r>
        <w:br w:type="page"/>
      </w:r>
    </w:p>
    <w:p w:rsidR="00876B92" w:rsidRDefault="008C0E26">
      <w:pPr>
        <w:spacing w:before="0" w:line="276" w:lineRule="auto"/>
        <w:rPr>
          <w:rFonts w:ascii="Arial" w:eastAsia="Arial" w:hAnsi="Arial" w:cs="Arial"/>
          <w:b/>
          <w:i/>
          <w:sz w:val="44"/>
          <w:szCs w:val="44"/>
        </w:rPr>
      </w:pPr>
      <w:r>
        <w:rPr>
          <w:rFonts w:ascii="Arial" w:eastAsia="Arial" w:hAnsi="Arial" w:cs="Arial"/>
          <w:b/>
          <w:i/>
          <w:sz w:val="44"/>
          <w:szCs w:val="44"/>
        </w:rPr>
        <w:lastRenderedPageBreak/>
        <w:t xml:space="preserve">Corrigé pour les </w:t>
      </w:r>
      <w:proofErr w:type="spellStart"/>
      <w:r>
        <w:rPr>
          <w:rFonts w:ascii="Arial" w:eastAsia="Arial" w:hAnsi="Arial" w:cs="Arial"/>
          <w:b/>
          <w:i/>
          <w:sz w:val="44"/>
          <w:szCs w:val="44"/>
        </w:rPr>
        <w:t>enseignant.e.s</w:t>
      </w:r>
      <w:proofErr w:type="spellEnd"/>
    </w:p>
    <w:p w:rsidR="00876B92" w:rsidRDefault="00876B92">
      <w:pPr>
        <w:spacing w:before="0" w:line="276" w:lineRule="auto"/>
        <w:jc w:val="left"/>
      </w:pPr>
    </w:p>
    <w:p w:rsidR="00876B92" w:rsidRDefault="008C0E26">
      <w:pPr>
        <w:spacing w:before="0"/>
        <w:jc w:val="left"/>
      </w:pPr>
      <w:r>
        <w:t xml:space="preserve">1. Indiquer ce qui montre que l’hypothèse H2 a été mise en </w:t>
      </w:r>
      <w:r>
        <w:t>place dans la modélisation permettant de tracer la courbe de la figure 1.</w:t>
      </w:r>
    </w:p>
    <w:p w:rsidR="00876B92" w:rsidRDefault="00876B92">
      <w:pPr>
        <w:spacing w:before="0"/>
        <w:jc w:val="left"/>
      </w:pPr>
    </w:p>
    <w:p w:rsidR="00876B92" w:rsidRDefault="008C0E26" w:rsidP="0045673B">
      <w:pPr>
        <w:spacing w:before="0"/>
        <w:rPr>
          <w:color w:val="FF0000"/>
        </w:rPr>
      </w:pPr>
      <w:r>
        <w:rPr>
          <w:color w:val="FF0000"/>
        </w:rPr>
        <w:t xml:space="preserve">Sur la courbe l’augmentation de la concentration de principe actif dans le sang se fait instantanément (verticale) lors de la prise. Cela assure que H2 a été pris en compte dans la </w:t>
      </w:r>
      <w:r>
        <w:rPr>
          <w:color w:val="FF0000"/>
        </w:rPr>
        <w:t>simulation.</w:t>
      </w:r>
    </w:p>
    <w:p w:rsidR="00876B92" w:rsidRDefault="00876B92">
      <w:pPr>
        <w:spacing w:before="0"/>
        <w:jc w:val="left"/>
      </w:pPr>
    </w:p>
    <w:p w:rsidR="00876B92" w:rsidRDefault="008C0E26">
      <w:pPr>
        <w:spacing w:before="0"/>
        <w:jc w:val="left"/>
      </w:pPr>
      <w:r>
        <w:t>2. Définir la vitesse de disparition de la molécule active A.</w:t>
      </w:r>
    </w:p>
    <w:p w:rsidR="00876B92" w:rsidRDefault="00876B92">
      <w:pPr>
        <w:spacing w:before="0"/>
        <w:jc w:val="left"/>
      </w:pPr>
    </w:p>
    <w:p w:rsidR="00876B92" w:rsidRDefault="008C0E26">
      <w:pPr>
        <w:spacing w:before="0"/>
        <w:jc w:val="left"/>
        <w:rPr>
          <w:color w:val="FF0000"/>
        </w:rPr>
      </w:pPr>
      <m:oMathPara>
        <m:oMath>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disp</m:t>
              </m:r>
            </m:sub>
          </m:sSub>
          <m:r>
            <w:rPr>
              <w:rFonts w:ascii="Cambria Math" w:hAnsi="Cambria Math"/>
              <w:color w:val="FF0000"/>
            </w:rPr>
            <m:t>= -</m:t>
          </m:r>
          <m:f>
            <m:fPr>
              <m:ctrlPr>
                <w:rPr>
                  <w:rFonts w:ascii="Cambria Math" w:hAnsi="Cambria Math"/>
                  <w:color w:val="FF0000"/>
                </w:rPr>
              </m:ctrlPr>
            </m:fPr>
            <m:num>
              <m:r>
                <w:rPr>
                  <w:rFonts w:ascii="Cambria Math" w:hAnsi="Cambria Math"/>
                  <w:color w:val="FF0000"/>
                </w:rPr>
                <m:t>d</m:t>
              </m:r>
              <m:r>
                <w:rPr>
                  <w:rFonts w:ascii="Cambria Math" w:hAnsi="Cambria Math"/>
                  <w:color w:val="FF0000"/>
                </w:rPr>
                <m:t>[</m:t>
              </m:r>
              <m:r>
                <w:rPr>
                  <w:rFonts w:ascii="Cambria Math" w:hAnsi="Cambria Math"/>
                  <w:color w:val="FF0000"/>
                </w:rPr>
                <m:t>A</m:t>
              </m:r>
              <m:r>
                <w:rPr>
                  <w:rFonts w:ascii="Cambria Math" w:hAnsi="Cambria Math"/>
                  <w:color w:val="FF0000"/>
                </w:rPr>
                <m:t>]</m:t>
              </m:r>
            </m:num>
            <m:den>
              <m:r>
                <w:rPr>
                  <w:rFonts w:ascii="Cambria Math" w:hAnsi="Cambria Math"/>
                  <w:color w:val="FF0000"/>
                </w:rPr>
                <m:t>dt</m:t>
              </m:r>
            </m:den>
          </m:f>
        </m:oMath>
      </m:oMathPara>
    </w:p>
    <w:p w:rsidR="00876B92" w:rsidRDefault="00876B92">
      <w:pPr>
        <w:spacing w:before="0"/>
        <w:jc w:val="left"/>
      </w:pPr>
    </w:p>
    <w:p w:rsidR="00876B92" w:rsidRDefault="008C0E26">
      <w:pPr>
        <w:spacing w:before="0"/>
        <w:jc w:val="left"/>
      </w:pPr>
      <w:r>
        <w:t>3. Expliquer la formule utilisée dans la fonction repérée en gras dans le programme.</w:t>
      </w:r>
    </w:p>
    <w:p w:rsidR="00876B92" w:rsidRDefault="00876B92">
      <w:pPr>
        <w:spacing w:before="0"/>
        <w:jc w:val="left"/>
      </w:pPr>
    </w:p>
    <w:p w:rsidR="00876B92" w:rsidRDefault="008C0E26">
      <w:pPr>
        <w:spacing w:before="0"/>
        <w:rPr>
          <w:color w:val="FF0000"/>
        </w:rPr>
      </w:pPr>
      <w:r>
        <w:rPr>
          <w:color w:val="FF0000"/>
        </w:rPr>
        <w:t xml:space="preserve">La vitesse est définie comme l’opposé de la dérivée temporelle de la concentration. Mathématiquement il s’agit de la limite quand </w:t>
      </w:r>
      <m:oMath>
        <m:r>
          <w:rPr>
            <w:rFonts w:ascii="Cambria Math" w:hAnsi="Cambria Math"/>
            <w:color w:val="FF0000"/>
          </w:rPr>
          <m:t>h→</m:t>
        </m:r>
        <m:r>
          <w:rPr>
            <w:rFonts w:ascii="Cambria Math" w:hAnsi="Cambria Math"/>
            <w:color w:val="FF0000"/>
          </w:rPr>
          <m:t>0</m:t>
        </m:r>
      </m:oMath>
      <w:r>
        <w:rPr>
          <w:color w:val="FF0000"/>
        </w:rPr>
        <w:t xml:space="preserve"> du taux d’accroissement de la fonction concentration entre </w:t>
      </w:r>
      <m:oMath>
        <m:r>
          <w:rPr>
            <w:rFonts w:ascii="Cambria Math" w:hAnsi="Cambria Math"/>
            <w:color w:val="FF0000"/>
          </w:rPr>
          <m:t>t</m:t>
        </m:r>
      </m:oMath>
      <w:r>
        <w:rPr>
          <w:color w:val="FF0000"/>
        </w:rPr>
        <w:t xml:space="preserve"> </w:t>
      </w:r>
      <w:proofErr w:type="gramStart"/>
      <w:r>
        <w:rPr>
          <w:color w:val="FF0000"/>
        </w:rPr>
        <w:t>et</w:t>
      </w:r>
      <w:r w:rsidR="003E10B1">
        <w:rPr>
          <w:color w:val="FF0000"/>
        </w:rPr>
        <w:t xml:space="preserve"> </w:t>
      </w:r>
      <w:r>
        <w:rPr>
          <w:color w:val="FF0000"/>
        </w:rPr>
        <w:t xml:space="preserve"> </w:t>
      </w:r>
      <w:proofErr w:type="gramEnd"/>
      <m:oMath>
        <m:r>
          <w:rPr>
            <w:rFonts w:ascii="Cambria Math" w:hAnsi="Cambria Math"/>
            <w:color w:val="FF0000"/>
          </w:rPr>
          <m:t>t</m:t>
        </m:r>
        <m:r>
          <w:rPr>
            <w:rFonts w:ascii="Cambria Math" w:hAnsi="Cambria Math"/>
            <w:color w:val="FF0000"/>
          </w:rPr>
          <m:t>+h</m:t>
        </m:r>
      </m:oMath>
      <w:r>
        <w:rPr>
          <w:color w:val="FF0000"/>
        </w:rPr>
        <w:t xml:space="preserve">. </w:t>
      </w:r>
    </w:p>
    <w:p w:rsidR="00876B92" w:rsidRDefault="008C0E26">
      <w:pPr>
        <w:spacing w:before="0"/>
        <w:rPr>
          <w:color w:val="FF0000"/>
        </w:rPr>
      </w:pPr>
      <w:r>
        <w:rPr>
          <w:color w:val="FF0000"/>
        </w:rPr>
        <w:t xml:space="preserve">Sur un relevé discret de temps cela s’approxime à </w:t>
      </w:r>
      <w:r>
        <w:rPr>
          <w:color w:val="FF0000"/>
        </w:rPr>
        <w:t xml:space="preserve">la vitesse moyenne entre les positions i+1 et </w:t>
      </w:r>
      <w:proofErr w:type="gramStart"/>
      <w:r>
        <w:rPr>
          <w:color w:val="FF0000"/>
        </w:rPr>
        <w:t>i  :</w:t>
      </w:r>
      <w:proofErr w:type="gramEnd"/>
      <w:r>
        <w:rPr>
          <w:color w:val="FF0000"/>
        </w:rPr>
        <w:t xml:space="preserve"> </w:t>
      </w:r>
    </w:p>
    <w:p w:rsidR="00876B92" w:rsidRDefault="008C0E26">
      <w:pPr>
        <w:spacing w:before="0"/>
        <w:rPr>
          <w:color w:val="FF0000"/>
        </w:rPr>
      </w:pPr>
      <m:oMathPara>
        <m:oMath>
          <m:r>
            <w:rPr>
              <w:rFonts w:ascii="Cambria Math" w:hAnsi="Cambria Math"/>
              <w:color w:val="FF0000"/>
            </w:rPr>
            <m:t>v</m:t>
          </m:r>
          <m:r>
            <w:rPr>
              <w:rFonts w:ascii="Cambria Math" w:hAnsi="Cambria Math"/>
              <w:color w:val="FF0000"/>
            </w:rPr>
            <m:t>(</m:t>
          </m:r>
          <m:r>
            <w:rPr>
              <w:rFonts w:ascii="Cambria Math" w:hAnsi="Cambria Math"/>
              <w:color w:val="FF0000"/>
            </w:rPr>
            <m:t>i</m:t>
          </m:r>
          <m:r>
            <w:rPr>
              <w:rFonts w:ascii="Cambria Math" w:hAnsi="Cambria Math"/>
              <w:color w:val="FF0000"/>
            </w:rPr>
            <m:t>) = -</m:t>
          </m:r>
          <m:f>
            <m:fPr>
              <m:ctrlPr>
                <w:rPr>
                  <w:rFonts w:ascii="Cambria Math" w:hAnsi="Cambria Math"/>
                  <w:color w:val="FF0000"/>
                </w:rPr>
              </m:ctrlPr>
            </m:fPr>
            <m:num>
              <m:sSub>
                <m:sSubPr>
                  <m:ctrlPr>
                    <w:rPr>
                      <w:rFonts w:ascii="Cambria Math" w:hAnsi="Cambria Math"/>
                      <w:color w:val="FF0000"/>
                    </w:rPr>
                  </m:ctrlPr>
                </m:sSubPr>
                <m:e>
                  <m:r>
                    <w:rPr>
                      <w:rFonts w:ascii="Cambria Math" w:hAnsi="Cambria Math"/>
                      <w:color w:val="FF0000"/>
                    </w:rPr>
                    <m:t>C</m:t>
                  </m:r>
                </m:e>
                <m:sub>
                  <m:r>
                    <w:rPr>
                      <w:rFonts w:ascii="Cambria Math" w:hAnsi="Cambria Math"/>
                      <w:color w:val="FF0000"/>
                    </w:rPr>
                    <m:t>A</m:t>
                  </m:r>
                </m:sub>
              </m:sSub>
              <m:r>
                <w:rPr>
                  <w:rFonts w:ascii="Cambria Math" w:hAnsi="Cambria Math"/>
                  <w:color w:val="FF0000"/>
                </w:rPr>
                <m:t>(</m:t>
              </m:r>
              <m:r>
                <w:rPr>
                  <w:rFonts w:ascii="Cambria Math" w:hAnsi="Cambria Math"/>
                  <w:color w:val="FF0000"/>
                </w:rPr>
                <m:t>i</m:t>
              </m:r>
              <m:r>
                <w:rPr>
                  <w:rFonts w:ascii="Cambria Math" w:hAnsi="Cambria Math"/>
                  <w:color w:val="FF0000"/>
                </w:rPr>
                <m:t xml:space="preserve">+1) - </m:t>
              </m:r>
              <m:sSub>
                <m:sSubPr>
                  <m:ctrlPr>
                    <w:rPr>
                      <w:rFonts w:ascii="Cambria Math" w:hAnsi="Cambria Math"/>
                      <w:color w:val="FF0000"/>
                    </w:rPr>
                  </m:ctrlPr>
                </m:sSubPr>
                <m:e>
                  <m:r>
                    <w:rPr>
                      <w:rFonts w:ascii="Cambria Math" w:hAnsi="Cambria Math"/>
                      <w:color w:val="FF0000"/>
                    </w:rPr>
                    <m:t>C</m:t>
                  </m:r>
                </m:e>
                <m:sub>
                  <m:r>
                    <w:rPr>
                      <w:rFonts w:ascii="Cambria Math" w:hAnsi="Cambria Math"/>
                      <w:color w:val="FF0000"/>
                    </w:rPr>
                    <m:t>A</m:t>
                  </m:r>
                </m:sub>
              </m:sSub>
              <m:r>
                <w:rPr>
                  <w:rFonts w:ascii="Cambria Math" w:hAnsi="Cambria Math"/>
                  <w:color w:val="FF0000"/>
                </w:rPr>
                <m:t>(</m:t>
              </m:r>
              <m:r>
                <w:rPr>
                  <w:rFonts w:ascii="Cambria Math" w:hAnsi="Cambria Math"/>
                  <w:color w:val="FF0000"/>
                </w:rPr>
                <m:t>i</m:t>
              </m:r>
              <m:r>
                <w:rPr>
                  <w:rFonts w:ascii="Cambria Math" w:hAnsi="Cambria Math"/>
                  <w:color w:val="FF0000"/>
                </w:rPr>
                <m:t>)</m:t>
              </m:r>
            </m:num>
            <m:den>
              <m:sSub>
                <m:sSubPr>
                  <m:ctrlPr>
                    <w:rPr>
                      <w:rFonts w:ascii="Cambria Math" w:hAnsi="Cambria Math"/>
                      <w:color w:val="FF0000"/>
                    </w:rPr>
                  </m:ctrlPr>
                </m:sSubPr>
                <m:e>
                  <m:r>
                    <w:rPr>
                      <w:rFonts w:ascii="Cambria Math" w:hAnsi="Cambria Math"/>
                      <w:color w:val="FF0000"/>
                    </w:rPr>
                    <m:t>t</m:t>
                  </m:r>
                </m:e>
                <m:sub>
                  <m:r>
                    <w:rPr>
                      <w:rFonts w:ascii="Cambria Math" w:hAnsi="Cambria Math"/>
                      <w:color w:val="FF0000"/>
                    </w:rPr>
                    <m:t>i</m:t>
                  </m:r>
                  <m:r>
                    <w:rPr>
                      <w:rFonts w:ascii="Cambria Math" w:hAnsi="Cambria Math"/>
                      <w:color w:val="FF0000"/>
                    </w:rPr>
                    <m:t>+1</m:t>
                  </m:r>
                </m:sub>
              </m:sSub>
              <m:r>
                <w:rPr>
                  <w:rFonts w:ascii="Cambria Math" w:hAnsi="Cambria Math"/>
                  <w:color w:val="FF0000"/>
                </w:rPr>
                <m:t>-</m:t>
              </m:r>
              <m:sSub>
                <m:sSubPr>
                  <m:ctrlPr>
                    <w:rPr>
                      <w:rFonts w:ascii="Cambria Math" w:hAnsi="Cambria Math"/>
                      <w:color w:val="FF0000"/>
                    </w:rPr>
                  </m:ctrlPr>
                </m:sSubPr>
                <m:e>
                  <m:r>
                    <w:rPr>
                      <w:rFonts w:ascii="Cambria Math" w:hAnsi="Cambria Math"/>
                      <w:color w:val="FF0000"/>
                    </w:rPr>
                    <m:t>t</m:t>
                  </m:r>
                </m:e>
                <m:sub>
                  <m:r>
                    <w:rPr>
                      <w:rFonts w:ascii="Cambria Math" w:hAnsi="Cambria Math"/>
                      <w:color w:val="FF0000"/>
                    </w:rPr>
                    <m:t>i</m:t>
                  </m:r>
                </m:sub>
              </m:sSub>
            </m:den>
          </m:f>
        </m:oMath>
      </m:oMathPara>
    </w:p>
    <w:p w:rsidR="00876B92" w:rsidRDefault="00876B92">
      <w:pPr>
        <w:spacing w:before="0"/>
        <w:rPr>
          <w:color w:val="FF0000"/>
        </w:rPr>
      </w:pPr>
    </w:p>
    <w:p w:rsidR="00876B92" w:rsidRDefault="008C0E26">
      <w:pPr>
        <w:spacing w:before="0"/>
        <w:rPr>
          <w:color w:val="FF0000"/>
        </w:rPr>
      </w:pPr>
      <w:proofErr w:type="gramStart"/>
      <w:r>
        <w:rPr>
          <w:color w:val="FF0000"/>
        </w:rPr>
        <w:t>d’où</w:t>
      </w:r>
      <w:proofErr w:type="gramEnd"/>
      <w:r>
        <w:rPr>
          <w:color w:val="FF0000"/>
        </w:rPr>
        <w:t xml:space="preserve"> la formule en gras dans la fonction vitesse(i) du programme de l’Annexe 1.</w:t>
      </w:r>
    </w:p>
    <w:p w:rsidR="00876B92" w:rsidRDefault="00876B92">
      <w:pPr>
        <w:spacing w:before="0"/>
        <w:jc w:val="left"/>
      </w:pPr>
    </w:p>
    <w:p w:rsidR="00876B92" w:rsidRDefault="008C0E26">
      <w:pPr>
        <w:spacing w:before="0"/>
      </w:pPr>
      <w:r>
        <w:t>4. Compléter le programme de manière à calculer les vitesses instantanées à tou</w:t>
      </w:r>
      <w:r>
        <w:t>tes les dates et à stocker leurs valeurs dans la liste « v ».</w:t>
      </w:r>
    </w:p>
    <w:p w:rsidR="00876B92" w:rsidRDefault="00876B92">
      <w:pPr>
        <w:spacing w:before="0"/>
      </w:pPr>
    </w:p>
    <w:p w:rsidR="00876B92" w:rsidRPr="0045673B" w:rsidRDefault="008C0E26">
      <w:pPr>
        <w:spacing w:before="0"/>
        <w:rPr>
          <w:color w:val="FF0000"/>
          <w:lang w:val="en-US"/>
        </w:rPr>
      </w:pPr>
      <w:r w:rsidRPr="0045673B">
        <w:rPr>
          <w:color w:val="FF0000"/>
          <w:lang w:val="en-US"/>
        </w:rPr>
        <w:t>#####</w:t>
      </w:r>
    </w:p>
    <w:p w:rsidR="00876B92" w:rsidRPr="0045673B" w:rsidRDefault="008C0E26">
      <w:pPr>
        <w:spacing w:before="0"/>
        <w:rPr>
          <w:color w:val="FF0000"/>
          <w:lang w:val="en-US"/>
        </w:rPr>
      </w:pPr>
      <w:proofErr w:type="gramStart"/>
      <w:r w:rsidRPr="0045673B">
        <w:rPr>
          <w:color w:val="FF0000"/>
          <w:lang w:val="en-US"/>
        </w:rPr>
        <w:t>for</w:t>
      </w:r>
      <w:proofErr w:type="gramEnd"/>
      <w:r w:rsidRPr="0045673B">
        <w:rPr>
          <w:color w:val="FF0000"/>
          <w:lang w:val="en-US"/>
        </w:rPr>
        <w:t xml:space="preserve"> </w:t>
      </w:r>
      <w:proofErr w:type="spellStart"/>
      <w:r w:rsidRPr="0045673B">
        <w:rPr>
          <w:color w:val="FF0000"/>
          <w:lang w:val="en-US"/>
        </w:rPr>
        <w:t>i</w:t>
      </w:r>
      <w:proofErr w:type="spellEnd"/>
      <w:r w:rsidRPr="0045673B">
        <w:rPr>
          <w:color w:val="FF0000"/>
          <w:lang w:val="en-US"/>
        </w:rPr>
        <w:t xml:space="preserve"> in range (</w:t>
      </w:r>
      <w:proofErr w:type="spellStart"/>
      <w:r w:rsidRPr="0045673B">
        <w:rPr>
          <w:color w:val="FF0000"/>
          <w:lang w:val="en-US"/>
        </w:rPr>
        <w:t>len</w:t>
      </w:r>
      <w:proofErr w:type="spellEnd"/>
      <w:r w:rsidRPr="0045673B">
        <w:rPr>
          <w:color w:val="FF0000"/>
          <w:lang w:val="en-US"/>
        </w:rPr>
        <w:t>(temps)-1):</w:t>
      </w:r>
    </w:p>
    <w:p w:rsidR="00876B92" w:rsidRDefault="008C0E26">
      <w:pPr>
        <w:spacing w:before="0"/>
        <w:rPr>
          <w:color w:val="FF0000"/>
        </w:rPr>
      </w:pPr>
      <w:r w:rsidRPr="0045673B">
        <w:rPr>
          <w:color w:val="FF0000"/>
          <w:lang w:val="en-US"/>
        </w:rPr>
        <w:tab/>
      </w:r>
      <w:r>
        <w:rPr>
          <w:color w:val="FF0000"/>
        </w:rPr>
        <w:t>vi = vitesse(i)</w:t>
      </w:r>
    </w:p>
    <w:p w:rsidR="00876B92" w:rsidRDefault="008C0E26">
      <w:pPr>
        <w:spacing w:before="0"/>
        <w:rPr>
          <w:color w:val="FF0000"/>
        </w:rPr>
      </w:pPr>
      <w:r>
        <w:rPr>
          <w:color w:val="FF0000"/>
        </w:rPr>
        <w:tab/>
      </w:r>
      <w:proofErr w:type="spellStart"/>
      <w:proofErr w:type="gramStart"/>
      <w:r>
        <w:rPr>
          <w:color w:val="FF0000"/>
        </w:rPr>
        <w:t>v.append</w:t>
      </w:r>
      <w:proofErr w:type="spellEnd"/>
      <w:r>
        <w:rPr>
          <w:color w:val="FF0000"/>
        </w:rPr>
        <w:t>(</w:t>
      </w:r>
      <w:proofErr w:type="gramEnd"/>
      <w:r>
        <w:rPr>
          <w:color w:val="FF0000"/>
        </w:rPr>
        <w:t>vi)</w:t>
      </w:r>
    </w:p>
    <w:p w:rsidR="00876B92" w:rsidRDefault="008C0E26">
      <w:pPr>
        <w:spacing w:before="0"/>
        <w:rPr>
          <w:color w:val="FF0000"/>
        </w:rPr>
      </w:pPr>
      <w:r>
        <w:rPr>
          <w:color w:val="FF0000"/>
        </w:rPr>
        <w:t>#####</w:t>
      </w:r>
    </w:p>
    <w:p w:rsidR="00876B92" w:rsidRDefault="00876B92">
      <w:pPr>
        <w:spacing w:before="0"/>
        <w:rPr>
          <w:color w:val="FF0000"/>
        </w:rPr>
      </w:pPr>
    </w:p>
    <w:p w:rsidR="00876B92" w:rsidRDefault="008C0E26">
      <w:pPr>
        <w:spacing w:before="0"/>
        <w:jc w:val="left"/>
      </w:pPr>
      <w:r>
        <w:t xml:space="preserve">5. </w:t>
      </w:r>
      <w:r>
        <w:t>Compléter l’instruction « </w:t>
      </w:r>
      <w:proofErr w:type="spellStart"/>
      <w:r>
        <w:t>plt.plot</w:t>
      </w:r>
      <w:proofErr w:type="spellEnd"/>
      <w:r>
        <w:t xml:space="preserve"> » afin de réaliser le tracé d’un graphique permettant de montrer que la loi LC a été utilisée pour obtenir la figure 2. Exécuter le programme et conclure. </w:t>
      </w:r>
    </w:p>
    <w:p w:rsidR="00876B92" w:rsidRDefault="00876B92">
      <w:pPr>
        <w:spacing w:before="0"/>
        <w:jc w:val="left"/>
      </w:pPr>
    </w:p>
    <w:p w:rsidR="00876B92" w:rsidRDefault="008C0E26">
      <w:pPr>
        <w:spacing w:before="0"/>
        <w:rPr>
          <w:color w:val="FF0000"/>
        </w:rPr>
      </w:pPr>
      <w:r>
        <w:rPr>
          <w:color w:val="FF0000"/>
        </w:rPr>
        <w:t>La loi LC consiste à considérer que la loi cinétique est d’ordre</w:t>
      </w:r>
      <w:r>
        <w:rPr>
          <w:color w:val="FF0000"/>
        </w:rPr>
        <w:t xml:space="preserve"> 1, c’est-à-dire que la vitesse </w:t>
      </w:r>
      <m:oMath>
        <m:r>
          <w:rPr>
            <w:rFonts w:ascii="Cambria Math" w:hAnsi="Cambria Math"/>
            <w:color w:val="FF0000"/>
          </w:rPr>
          <m:t>v</m:t>
        </m:r>
      </m:oMath>
      <w:r>
        <w:rPr>
          <w:color w:val="FF0000"/>
        </w:rPr>
        <w:t xml:space="preserve"> est proportionnelle à la </w:t>
      </w:r>
      <w:proofErr w:type="gramStart"/>
      <w:r>
        <w:rPr>
          <w:color w:val="FF0000"/>
        </w:rPr>
        <w:t>concentration</w:t>
      </w:r>
      <w:r w:rsidR="003E10B1">
        <w:rPr>
          <w:color w:val="FF0000"/>
        </w:rPr>
        <w:t xml:space="preserve"> </w:t>
      </w:r>
      <w:r>
        <w:rPr>
          <w:color w:val="FF0000"/>
        </w:rPr>
        <w:t xml:space="preserve"> </w:t>
      </w:r>
      <w:proofErr w:type="gramEnd"/>
      <m:oMath>
        <m:sSub>
          <m:sSubPr>
            <m:ctrlPr>
              <w:rPr>
                <w:rFonts w:ascii="Cambria Math" w:hAnsi="Cambria Math"/>
                <w:color w:val="FF0000"/>
              </w:rPr>
            </m:ctrlPr>
          </m:sSubPr>
          <m:e>
            <m:r>
              <w:rPr>
                <w:rFonts w:ascii="Cambria Math" w:hAnsi="Cambria Math"/>
                <w:color w:val="FF0000"/>
              </w:rPr>
              <m:t>C</m:t>
            </m:r>
          </m:e>
          <m:sub>
            <m:r>
              <w:rPr>
                <w:rFonts w:ascii="Cambria Math" w:hAnsi="Cambria Math"/>
                <w:color w:val="FF0000"/>
              </w:rPr>
              <m:t>A</m:t>
            </m:r>
          </m:sub>
        </m:sSub>
      </m:oMath>
      <w:r>
        <w:rPr>
          <w:color w:val="FF0000"/>
        </w:rPr>
        <w:t xml:space="preserve">. Pour le vérifier il faut donc </w:t>
      </w:r>
      <w:proofErr w:type="gramStart"/>
      <w:r>
        <w:rPr>
          <w:color w:val="FF0000"/>
        </w:rPr>
        <w:t>tracer</w:t>
      </w:r>
      <w:r w:rsidR="003E10B1">
        <w:rPr>
          <w:color w:val="FF0000"/>
        </w:rPr>
        <w:t xml:space="preserve"> </w:t>
      </w:r>
      <w:r>
        <w:rPr>
          <w:color w:val="FF0000"/>
        </w:rPr>
        <w:t xml:space="preserve"> </w:t>
      </w:r>
      <w:proofErr w:type="gramEnd"/>
      <m:oMath>
        <m:r>
          <w:rPr>
            <w:rFonts w:ascii="Cambria Math" w:hAnsi="Cambria Math"/>
            <w:color w:val="FF0000"/>
          </w:rPr>
          <m:t>v</m:t>
        </m:r>
        <m:r>
          <w:rPr>
            <w:rFonts w:ascii="Cambria Math" w:hAnsi="Cambria Math"/>
            <w:color w:val="FF0000"/>
          </w:rPr>
          <m:t>=</m:t>
        </m:r>
        <m:r>
          <w:rPr>
            <w:rFonts w:ascii="Cambria Math" w:hAnsi="Cambria Math"/>
            <w:color w:val="FF0000"/>
          </w:rPr>
          <m:t>f</m:t>
        </m:r>
        <m:r>
          <w:rPr>
            <w:rFonts w:ascii="Cambria Math" w:hAnsi="Cambria Math"/>
            <w:color w:val="FF0000"/>
          </w:rPr>
          <m:t>(</m:t>
        </m:r>
        <m:sSub>
          <m:sSubPr>
            <m:ctrlPr>
              <w:rPr>
                <w:rFonts w:ascii="Cambria Math" w:hAnsi="Cambria Math"/>
                <w:color w:val="FF0000"/>
              </w:rPr>
            </m:ctrlPr>
          </m:sSubPr>
          <m:e>
            <m:r>
              <w:rPr>
                <w:rFonts w:ascii="Cambria Math" w:hAnsi="Cambria Math"/>
                <w:color w:val="FF0000"/>
              </w:rPr>
              <m:t>C</m:t>
            </m:r>
          </m:e>
          <m:sub>
            <m:r>
              <w:rPr>
                <w:rFonts w:ascii="Cambria Math" w:hAnsi="Cambria Math"/>
                <w:color w:val="FF0000"/>
              </w:rPr>
              <m:t>A</m:t>
            </m:r>
          </m:sub>
        </m:sSub>
        <m:r>
          <w:rPr>
            <w:rFonts w:ascii="Cambria Math" w:hAnsi="Cambria Math"/>
            <w:color w:val="FF0000"/>
          </w:rPr>
          <m:t>)</m:t>
        </m:r>
      </m:oMath>
      <w:r>
        <w:rPr>
          <w:color w:val="FF0000"/>
        </w:rPr>
        <w:t>.</w:t>
      </w:r>
    </w:p>
    <w:p w:rsidR="00876B92" w:rsidRDefault="008C0E26">
      <w:pPr>
        <w:spacing w:before="0"/>
        <w:rPr>
          <w:color w:val="FF0000"/>
        </w:rPr>
      </w:pPr>
      <w:r>
        <w:rPr>
          <w:color w:val="FF0000"/>
        </w:rPr>
        <w:t xml:space="preserve">L’instruction à donner au programme est </w:t>
      </w:r>
      <w:proofErr w:type="gramStart"/>
      <w:r>
        <w:rPr>
          <w:color w:val="FF0000"/>
        </w:rPr>
        <w:t>donc  :</w:t>
      </w:r>
      <w:proofErr w:type="gramEnd"/>
      <w:r>
        <w:rPr>
          <w:color w:val="FF0000"/>
        </w:rPr>
        <w:t xml:space="preserve"> </w:t>
      </w:r>
    </w:p>
    <w:p w:rsidR="00876B92" w:rsidRDefault="00876B92">
      <w:pPr>
        <w:spacing w:before="0"/>
        <w:rPr>
          <w:color w:val="FF0000"/>
        </w:rPr>
      </w:pPr>
    </w:p>
    <w:p w:rsidR="00876B92" w:rsidRPr="0045673B" w:rsidRDefault="008C0E26">
      <w:pPr>
        <w:spacing w:before="0"/>
        <w:rPr>
          <w:color w:val="FF0000"/>
          <w:lang w:val="en-US"/>
        </w:rPr>
      </w:pPr>
      <w:proofErr w:type="spellStart"/>
      <w:proofErr w:type="gramStart"/>
      <w:r w:rsidRPr="0045673B">
        <w:rPr>
          <w:color w:val="FF0000"/>
          <w:lang w:val="en-US"/>
        </w:rPr>
        <w:t>plt.plot</w:t>
      </w:r>
      <w:proofErr w:type="spellEnd"/>
      <w:r w:rsidRPr="0045673B">
        <w:rPr>
          <w:color w:val="FF0000"/>
          <w:lang w:val="en-US"/>
        </w:rPr>
        <w:t>(</w:t>
      </w:r>
      <w:proofErr w:type="gramEnd"/>
      <w:r w:rsidRPr="0045673B">
        <w:rPr>
          <w:color w:val="FF0000"/>
          <w:lang w:val="en-US"/>
        </w:rPr>
        <w:t xml:space="preserve"> CA , v , '+')  </w:t>
      </w:r>
      <w:r w:rsidRPr="0045673B">
        <w:rPr>
          <w:color w:val="FF0000"/>
          <w:lang w:val="en-US"/>
        </w:rPr>
        <w:tab/>
      </w:r>
    </w:p>
    <w:p w:rsidR="00876B92" w:rsidRPr="0045673B" w:rsidRDefault="00876B92">
      <w:pPr>
        <w:spacing w:before="0"/>
        <w:rPr>
          <w:color w:val="FF0000"/>
          <w:lang w:val="en-US"/>
        </w:rPr>
      </w:pPr>
    </w:p>
    <w:p w:rsidR="00876B92" w:rsidRDefault="008C0E26">
      <w:pPr>
        <w:spacing w:before="0"/>
        <w:rPr>
          <w:color w:val="FF0000"/>
        </w:rPr>
      </w:pPr>
      <w:r>
        <w:rPr>
          <w:color w:val="FF0000"/>
        </w:rPr>
        <w:t>Lorsque l’on exécute le programme on constate qu</w:t>
      </w:r>
      <w:r>
        <w:rPr>
          <w:color w:val="FF0000"/>
        </w:rPr>
        <w:t>e les points s’alignent. Cela valide le fait que la loi chimique utilisée est bien une loi cinétique d’ordre 1.</w:t>
      </w:r>
    </w:p>
    <w:p w:rsidR="00876B92" w:rsidRDefault="008C0E26">
      <w:pPr>
        <w:spacing w:before="0"/>
      </w:pPr>
      <w:r>
        <w:br w:type="page"/>
      </w:r>
    </w:p>
    <w:p w:rsidR="00876B92" w:rsidRDefault="00876B92">
      <w:pPr>
        <w:spacing w:before="0"/>
      </w:pPr>
    </w:p>
    <w:tbl>
      <w:tblPr>
        <w:tblStyle w:val="a6"/>
        <w:tblW w:w="92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12"/>
      </w:tblGrid>
      <w:tr w:rsidR="00876B92">
        <w:tc>
          <w:tcPr>
            <w:tcW w:w="9212" w:type="dxa"/>
            <w:tcBorders>
              <w:top w:val="single" w:sz="4" w:space="0" w:color="000000"/>
              <w:left w:val="single" w:sz="4" w:space="0" w:color="000000"/>
              <w:bottom w:val="single" w:sz="4" w:space="0" w:color="000000"/>
              <w:right w:val="single" w:sz="4" w:space="0" w:color="000000"/>
            </w:tcBorders>
            <w:shd w:val="clear" w:color="auto" w:fill="F2F2F2"/>
          </w:tcPr>
          <w:p w:rsidR="00876B92" w:rsidRDefault="008C0E26">
            <w:pPr>
              <w:jc w:val="center"/>
              <w:rPr>
                <w:b/>
                <w:i/>
              </w:rPr>
            </w:pPr>
            <w:r>
              <w:rPr>
                <w:b/>
                <w:i/>
              </w:rPr>
              <w:t>Énoncé différencié</w:t>
            </w:r>
          </w:p>
        </w:tc>
      </w:tr>
      <w:tr w:rsidR="00876B92">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876B92" w:rsidRDefault="00876B92">
            <w:pPr>
              <w:rPr>
                <w:b/>
                <w:color w:val="7030A0"/>
                <w:u w:val="single"/>
              </w:rPr>
            </w:pPr>
          </w:p>
          <w:p w:rsidR="00876B92" w:rsidRDefault="008C0E26">
            <w:pPr>
              <w:rPr>
                <w:b/>
                <w:color w:val="7030A0"/>
                <w:u w:val="single"/>
              </w:rPr>
            </w:pPr>
            <w:r>
              <w:rPr>
                <w:b/>
                <w:color w:val="7030A0"/>
                <w:u w:val="single"/>
              </w:rPr>
              <w:t>Version 1</w:t>
            </w:r>
          </w:p>
          <w:p w:rsidR="00876B92" w:rsidRDefault="00876B92">
            <w:pPr>
              <w:rPr>
                <w:b/>
                <w:u w:val="single"/>
              </w:rPr>
            </w:pPr>
          </w:p>
          <w:p w:rsidR="00876B92" w:rsidRDefault="008C0E26">
            <w:r>
              <w:t>6. Reproduire l’allure de la courbe de la figure 1 sur la copie, puis entourer la partie de la courbe générée par une itération de la boucle « for ».</w:t>
            </w:r>
          </w:p>
          <w:p w:rsidR="00876B92" w:rsidRDefault="008C0E26">
            <w:pPr>
              <w:rPr>
                <w:color w:val="FF0000"/>
              </w:rPr>
            </w:pPr>
            <w:r>
              <w:rPr>
                <w:color w:val="FF0000"/>
              </w:rPr>
              <w:t xml:space="preserve">La boucle “for” s’interprète ainsi : </w:t>
            </w:r>
          </w:p>
          <w:p w:rsidR="00876B92" w:rsidRDefault="008C0E26">
            <w:pPr>
              <w:numPr>
                <w:ilvl w:val="0"/>
                <w:numId w:val="8"/>
              </w:numPr>
              <w:rPr>
                <w:color w:val="FF0000"/>
              </w:rPr>
            </w:pPr>
            <w:r>
              <w:rPr>
                <w:color w:val="FF0000"/>
              </w:rPr>
              <w:t>l’ajout de la dose aux lignes 30 et 31,</w:t>
            </w:r>
          </w:p>
          <w:p w:rsidR="00876B92" w:rsidRDefault="008C0E26">
            <w:pPr>
              <w:numPr>
                <w:ilvl w:val="0"/>
                <w:numId w:val="8"/>
              </w:numPr>
              <w:rPr>
                <w:color w:val="FF0000"/>
              </w:rPr>
            </w:pPr>
            <w:r>
              <w:rPr>
                <w:color w:val="FF0000"/>
              </w:rPr>
              <w:t>le caractère instantané de c</w:t>
            </w:r>
            <w:r>
              <w:rPr>
                <w:color w:val="FF0000"/>
              </w:rPr>
              <w:t>et ajout à la ligne 32,</w:t>
            </w:r>
          </w:p>
          <w:p w:rsidR="00876B92" w:rsidRDefault="008C0E26">
            <w:pPr>
              <w:numPr>
                <w:ilvl w:val="0"/>
                <w:numId w:val="8"/>
              </w:numPr>
              <w:rPr>
                <w:color w:val="FF0000"/>
              </w:rPr>
            </w:pPr>
            <w:r>
              <w:rPr>
                <w:color w:val="FF0000"/>
              </w:rPr>
              <w:t>le phénomène de clairance qui suit une cinétique d’ordre 1 et qui correspond à la boucle “</w:t>
            </w:r>
            <w:proofErr w:type="spellStart"/>
            <w:r>
              <w:rPr>
                <w:color w:val="FF0000"/>
              </w:rPr>
              <w:t>while</w:t>
            </w:r>
            <w:proofErr w:type="spellEnd"/>
            <w:r>
              <w:rPr>
                <w:color w:val="FF0000"/>
              </w:rPr>
              <w:t>” incluse dans la boucle “for” (ligne 33 à 37).</w:t>
            </w:r>
          </w:p>
          <w:p w:rsidR="00876B92" w:rsidRDefault="008C0E26">
            <w:pPr>
              <w:rPr>
                <w:color w:val="FF0000"/>
              </w:rPr>
            </w:pPr>
            <w:r>
              <w:rPr>
                <w:color w:val="FF0000"/>
              </w:rPr>
              <w:t>Elle permet d’obtenir une montée verticale et une décroissance exponentielle.</w:t>
            </w:r>
          </w:p>
          <w:p w:rsidR="00876B92" w:rsidRDefault="00876B92"/>
          <w:p w:rsidR="00876B92" w:rsidRDefault="008C0E26">
            <w:r>
              <w:rPr>
                <w:noProof/>
              </w:rPr>
              <w:drawing>
                <wp:inline distT="114300" distB="114300" distL="114300" distR="114300">
                  <wp:extent cx="5715000" cy="2501900"/>
                  <wp:effectExtent l="0" t="0" r="0" b="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5715000" cy="2501900"/>
                          </a:xfrm>
                          <a:prstGeom prst="rect">
                            <a:avLst/>
                          </a:prstGeom>
                          <a:ln/>
                        </pic:spPr>
                      </pic:pic>
                    </a:graphicData>
                  </a:graphic>
                </wp:inline>
              </w:drawing>
            </w:r>
          </w:p>
          <w:p w:rsidR="00876B92" w:rsidRDefault="00876B92"/>
          <w:p w:rsidR="00876B92" w:rsidRDefault="00876B92"/>
          <w:p w:rsidR="00876B92" w:rsidRDefault="008C0E26">
            <w:r>
              <w:t>7. Exp</w:t>
            </w:r>
            <w:r>
              <w:t>liquer ce que les lignes 30, 31 et 32 du programme permettent de faire, puis indiquer si elles traduisent dans le programme l’hypothèse H1, l’hypothèse H2 ou la loi chimique LC.</w:t>
            </w:r>
          </w:p>
          <w:p w:rsidR="00876B92" w:rsidRDefault="00876B92"/>
          <w:p w:rsidR="00876B92" w:rsidRDefault="008C0E26">
            <w:pPr>
              <w:rPr>
                <w:color w:val="FF0000"/>
              </w:rPr>
            </w:pPr>
            <w:r>
              <w:rPr>
                <w:color w:val="FF0000"/>
              </w:rPr>
              <w:t>Les lignes 30, 31, 32 permettent d’obtenir la montée verticale. Elles traduisent l’absorption instantanée du principe actif dans le sang, c’est à dire H2.</w:t>
            </w:r>
          </w:p>
          <w:p w:rsidR="00876B92" w:rsidRDefault="00876B92">
            <w:pPr>
              <w:ind w:left="720"/>
            </w:pPr>
          </w:p>
          <w:p w:rsidR="00876B92" w:rsidRDefault="008C0E26">
            <w:r>
              <w:t>8. Expliquer en fin de procédure de la boucle « </w:t>
            </w:r>
            <w:proofErr w:type="spellStart"/>
            <w:r>
              <w:t>while</w:t>
            </w:r>
            <w:proofErr w:type="spellEnd"/>
            <w:r>
              <w:t> » l’intérêt de la ligne 37.</w:t>
            </w:r>
          </w:p>
          <w:p w:rsidR="00876B92" w:rsidRDefault="00876B92"/>
          <w:p w:rsidR="00876B92" w:rsidRDefault="008C0E26">
            <w:pPr>
              <w:rPr>
                <w:color w:val="FF0000"/>
              </w:rPr>
            </w:pPr>
            <w:r>
              <w:rPr>
                <w:color w:val="FF0000"/>
              </w:rPr>
              <w:t>Cela permet de tr</w:t>
            </w:r>
            <w:r>
              <w:rPr>
                <w:color w:val="FF0000"/>
              </w:rPr>
              <w:t xml:space="preserve">acer la décroissance exponentielle entre deux prises. La ligne 37 assure l’incrément de la variable (abscisse) pour calculer le point suivant de la fonction à tracer. Dans la boucle </w:t>
            </w:r>
            <w:proofErr w:type="spellStart"/>
            <w:r>
              <w:rPr>
                <w:color w:val="FF0000"/>
              </w:rPr>
              <w:t>while</w:t>
            </w:r>
            <w:proofErr w:type="spellEnd"/>
            <w:r>
              <w:rPr>
                <w:color w:val="FF0000"/>
              </w:rPr>
              <w:t xml:space="preserve"> les points calculés sont stockés dans des listes qui constituent les</w:t>
            </w:r>
            <w:r>
              <w:rPr>
                <w:color w:val="FF0000"/>
              </w:rPr>
              <w:t xml:space="preserve"> données de points à tracer.</w:t>
            </w:r>
          </w:p>
          <w:p w:rsidR="00876B92" w:rsidRDefault="00876B92">
            <w:pPr>
              <w:rPr>
                <w:b/>
                <w:u w:val="single"/>
              </w:rPr>
            </w:pPr>
          </w:p>
        </w:tc>
      </w:tr>
      <w:tr w:rsidR="00876B92">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876B92" w:rsidRDefault="00876B92">
            <w:pPr>
              <w:rPr>
                <w:b/>
                <w:color w:val="00B050"/>
                <w:u w:val="single"/>
              </w:rPr>
            </w:pPr>
          </w:p>
          <w:p w:rsidR="00876B92" w:rsidRDefault="008C0E26">
            <w:pPr>
              <w:rPr>
                <w:b/>
                <w:color w:val="00B050"/>
                <w:u w:val="single"/>
              </w:rPr>
            </w:pPr>
            <w:r>
              <w:rPr>
                <w:b/>
                <w:color w:val="00B050"/>
                <w:u w:val="single"/>
              </w:rPr>
              <w:t>Version 2</w:t>
            </w:r>
          </w:p>
          <w:p w:rsidR="00876B92" w:rsidRDefault="00876B92"/>
          <w:p w:rsidR="00876B92" w:rsidRDefault="008C0E26">
            <w:r>
              <w:t>7. Reproduire l’allure de la courbe de la figure 1 sur la copie, puis entourer la partie de la courbe générée par une itération de la boucle « for ».</w:t>
            </w:r>
          </w:p>
          <w:p w:rsidR="00876B92" w:rsidRDefault="00876B92">
            <w:pPr>
              <w:ind w:left="720"/>
            </w:pPr>
          </w:p>
          <w:p w:rsidR="00876B92" w:rsidRDefault="008C0E26">
            <w:pPr>
              <w:rPr>
                <w:color w:val="FF0000"/>
              </w:rPr>
            </w:pPr>
            <w:r>
              <w:rPr>
                <w:color w:val="FF0000"/>
              </w:rPr>
              <w:t>Elle permet d’obtenir une montée verticale et une décroissance exponentielle.</w:t>
            </w:r>
          </w:p>
          <w:p w:rsidR="00876B92" w:rsidRDefault="00876B92"/>
          <w:p w:rsidR="00876B92" w:rsidRDefault="008C0E26">
            <w:r>
              <w:rPr>
                <w:noProof/>
              </w:rPr>
              <w:lastRenderedPageBreak/>
              <w:drawing>
                <wp:inline distT="114300" distB="114300" distL="114300" distR="114300">
                  <wp:extent cx="5715000" cy="2501900"/>
                  <wp:effectExtent l="0" t="0" r="0" b="0"/>
                  <wp:docPr id="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5715000" cy="2501900"/>
                          </a:xfrm>
                          <a:prstGeom prst="rect">
                            <a:avLst/>
                          </a:prstGeom>
                          <a:ln/>
                        </pic:spPr>
                      </pic:pic>
                    </a:graphicData>
                  </a:graphic>
                </wp:inline>
              </w:drawing>
            </w:r>
          </w:p>
          <w:p w:rsidR="00876B92" w:rsidRDefault="00876B92"/>
          <w:p w:rsidR="00876B92" w:rsidRDefault="008C0E26">
            <w:r>
              <w:t>7. Identifier la partie traduisant l’hypothèse H2.</w:t>
            </w:r>
          </w:p>
          <w:p w:rsidR="00876B92" w:rsidRDefault="00876B92"/>
          <w:p w:rsidR="00876B92" w:rsidRDefault="008C0E26">
            <w:r>
              <w:rPr>
                <w:color w:val="FF0000"/>
              </w:rPr>
              <w:t xml:space="preserve">Les lignes 30, 31, 32 permettent d’obtenir la montée verticale. En effet on calcule deux valeurs de </w:t>
            </w:r>
            <m:oMath>
              <m:sSub>
                <m:sSubPr>
                  <m:ctrlPr>
                    <w:rPr>
                      <w:rFonts w:ascii="Cambria Math" w:hAnsi="Cambria Math"/>
                      <w:color w:val="FF0000"/>
                    </w:rPr>
                  </m:ctrlPr>
                </m:sSubPr>
                <m:e>
                  <m:r>
                    <w:rPr>
                      <w:rFonts w:ascii="Cambria Math" w:hAnsi="Cambria Math"/>
                      <w:color w:val="FF0000"/>
                    </w:rPr>
                    <m:t>C</m:t>
                  </m:r>
                </m:e>
                <m:sub>
                  <m:r>
                    <w:rPr>
                      <w:rFonts w:ascii="Cambria Math" w:hAnsi="Cambria Math"/>
                      <w:color w:val="FF0000"/>
                    </w:rPr>
                    <m:t>A</m:t>
                  </m:r>
                </m:sub>
              </m:sSub>
            </m:oMath>
            <w:r>
              <w:rPr>
                <w:color w:val="FF0000"/>
              </w:rPr>
              <w:t xml:space="preserve"> pour un même temps. On ajoute à la liste temps en position i la valeur du temps en position i-1 (ligne 32).</w:t>
            </w:r>
          </w:p>
          <w:p w:rsidR="00876B92" w:rsidRDefault="00876B92"/>
          <w:p w:rsidR="00876B92" w:rsidRDefault="008C0E26">
            <w:pPr>
              <w:rPr>
                <w:i/>
              </w:rPr>
            </w:pPr>
            <w:r>
              <w:t>8. A l’aide d’une boucle « </w:t>
            </w:r>
            <w:proofErr w:type="spellStart"/>
            <w:r>
              <w:t>while</w:t>
            </w:r>
            <w:proofErr w:type="spellEnd"/>
            <w:r>
              <w:t> » faire calculer au programme les valeurs permettant de tracer une décroissance due au processus métabolique de c</w:t>
            </w:r>
            <w:r>
              <w:t>lairance, et faire ajouter progressivement ces valeurs aux listes « temps » et « </w:t>
            </w:r>
            <w:proofErr w:type="spellStart"/>
            <w:r>
              <w:t>Conc</w:t>
            </w:r>
            <w:proofErr w:type="spellEnd"/>
            <w:r>
              <w:t xml:space="preserve"> ». </w:t>
            </w:r>
            <w:r>
              <w:rPr>
                <w:i/>
              </w:rPr>
              <w:t>Cette boucle se positionne à la suite de la ligne 32, à l’intérieur de la boucle « for ».</w:t>
            </w:r>
          </w:p>
          <w:p w:rsidR="00876B92" w:rsidRDefault="00876B92"/>
          <w:p w:rsidR="00876B92" w:rsidRDefault="008C0E26">
            <w:pPr>
              <w:rPr>
                <w:color w:val="FF0000"/>
                <w:sz w:val="20"/>
                <w:szCs w:val="20"/>
              </w:rPr>
            </w:pPr>
            <w:r>
              <w:rPr>
                <w:color w:val="FF0000"/>
                <w:sz w:val="20"/>
                <w:szCs w:val="20"/>
              </w:rPr>
              <w:t xml:space="preserve">    </w:t>
            </w:r>
            <w:proofErr w:type="spellStart"/>
            <w:r>
              <w:rPr>
                <w:color w:val="FF0000"/>
                <w:sz w:val="20"/>
                <w:szCs w:val="20"/>
              </w:rPr>
              <w:t>while</w:t>
            </w:r>
            <w:proofErr w:type="spellEnd"/>
            <w:r>
              <w:rPr>
                <w:color w:val="FF0000"/>
                <w:sz w:val="20"/>
                <w:szCs w:val="20"/>
              </w:rPr>
              <w:t xml:space="preserve"> t &lt;= (i+1)*</w:t>
            </w:r>
            <w:proofErr w:type="spellStart"/>
            <w:r>
              <w:rPr>
                <w:color w:val="FF0000"/>
                <w:sz w:val="20"/>
                <w:szCs w:val="20"/>
              </w:rPr>
              <w:t>t_dose</w:t>
            </w:r>
            <w:proofErr w:type="spellEnd"/>
            <w:r>
              <w:rPr>
                <w:color w:val="FF0000"/>
                <w:sz w:val="20"/>
                <w:szCs w:val="20"/>
              </w:rPr>
              <w:t xml:space="preserve">:        </w:t>
            </w:r>
          </w:p>
          <w:p w:rsidR="00876B92" w:rsidRDefault="008C0E26">
            <w:pPr>
              <w:rPr>
                <w:color w:val="FF0000"/>
                <w:sz w:val="20"/>
                <w:szCs w:val="20"/>
              </w:rPr>
            </w:pPr>
            <w:r>
              <w:rPr>
                <w:color w:val="FF0000"/>
                <w:sz w:val="20"/>
                <w:szCs w:val="20"/>
              </w:rPr>
              <w:t xml:space="preserve">        CA = CA0*</w:t>
            </w:r>
            <w:proofErr w:type="spellStart"/>
            <w:proofErr w:type="gramStart"/>
            <w:r>
              <w:rPr>
                <w:color w:val="FF0000"/>
                <w:sz w:val="20"/>
                <w:szCs w:val="20"/>
              </w:rPr>
              <w:t>np.exp</w:t>
            </w:r>
            <w:proofErr w:type="spellEnd"/>
            <w:r>
              <w:rPr>
                <w:color w:val="FF0000"/>
                <w:sz w:val="20"/>
                <w:szCs w:val="20"/>
              </w:rPr>
              <w:t>(</w:t>
            </w:r>
            <w:proofErr w:type="gramEnd"/>
            <w:r>
              <w:rPr>
                <w:color w:val="FF0000"/>
                <w:sz w:val="20"/>
                <w:szCs w:val="20"/>
              </w:rPr>
              <w:t>-k*(t-i*</w:t>
            </w:r>
            <w:proofErr w:type="spellStart"/>
            <w:r>
              <w:rPr>
                <w:color w:val="FF0000"/>
                <w:sz w:val="20"/>
                <w:szCs w:val="20"/>
              </w:rPr>
              <w:t>t_dose</w:t>
            </w:r>
            <w:proofErr w:type="spellEnd"/>
            <w:r>
              <w:rPr>
                <w:color w:val="FF0000"/>
                <w:sz w:val="20"/>
                <w:szCs w:val="20"/>
              </w:rPr>
              <w:t>)</w:t>
            </w:r>
            <w:r>
              <w:rPr>
                <w:color w:val="FF0000"/>
                <w:sz w:val="20"/>
                <w:szCs w:val="20"/>
              </w:rPr>
              <w:t xml:space="preserve">)             </w:t>
            </w:r>
          </w:p>
          <w:p w:rsidR="00876B92" w:rsidRDefault="008C0E26">
            <w:pPr>
              <w:rPr>
                <w:color w:val="FF0000"/>
                <w:sz w:val="20"/>
                <w:szCs w:val="20"/>
              </w:rPr>
            </w:pPr>
            <w:r>
              <w:rPr>
                <w:color w:val="FF0000"/>
                <w:sz w:val="20"/>
                <w:szCs w:val="20"/>
              </w:rPr>
              <w:t xml:space="preserve">        </w:t>
            </w:r>
            <w:proofErr w:type="spellStart"/>
            <w:r>
              <w:rPr>
                <w:color w:val="FF0000"/>
                <w:sz w:val="20"/>
                <w:szCs w:val="20"/>
              </w:rPr>
              <w:t>Conc.append</w:t>
            </w:r>
            <w:proofErr w:type="spellEnd"/>
            <w:r>
              <w:rPr>
                <w:color w:val="FF0000"/>
                <w:sz w:val="20"/>
                <w:szCs w:val="20"/>
              </w:rPr>
              <w:t>(CA)</w:t>
            </w:r>
          </w:p>
          <w:p w:rsidR="00876B92" w:rsidRDefault="008C0E26">
            <w:pPr>
              <w:rPr>
                <w:color w:val="FF0000"/>
                <w:sz w:val="20"/>
                <w:szCs w:val="20"/>
              </w:rPr>
            </w:pPr>
            <w:r>
              <w:rPr>
                <w:color w:val="FF0000"/>
                <w:sz w:val="20"/>
                <w:szCs w:val="20"/>
              </w:rPr>
              <w:t xml:space="preserve">        </w:t>
            </w:r>
            <w:proofErr w:type="spellStart"/>
            <w:r>
              <w:rPr>
                <w:color w:val="FF0000"/>
                <w:sz w:val="20"/>
                <w:szCs w:val="20"/>
              </w:rPr>
              <w:t>temps.append</w:t>
            </w:r>
            <w:proofErr w:type="spellEnd"/>
            <w:r>
              <w:rPr>
                <w:color w:val="FF0000"/>
                <w:sz w:val="20"/>
                <w:szCs w:val="20"/>
              </w:rPr>
              <w:t>(t)</w:t>
            </w:r>
          </w:p>
          <w:p w:rsidR="00876B92" w:rsidRDefault="008C0E26">
            <w:pPr>
              <w:rPr>
                <w:color w:val="FF0000"/>
              </w:rPr>
            </w:pPr>
            <w:r>
              <w:rPr>
                <w:color w:val="FF0000"/>
                <w:sz w:val="20"/>
                <w:szCs w:val="20"/>
              </w:rPr>
              <w:t xml:space="preserve">        t = t + </w:t>
            </w:r>
            <w:proofErr w:type="spellStart"/>
            <w:r>
              <w:rPr>
                <w:color w:val="FF0000"/>
                <w:sz w:val="20"/>
                <w:szCs w:val="20"/>
              </w:rPr>
              <w:t>dt</w:t>
            </w:r>
            <w:proofErr w:type="spellEnd"/>
          </w:p>
          <w:p w:rsidR="00876B92" w:rsidRDefault="00876B92"/>
        </w:tc>
      </w:tr>
    </w:tbl>
    <w:p w:rsidR="00876B92" w:rsidRDefault="00876B92">
      <w:pPr>
        <w:spacing w:before="0"/>
      </w:pPr>
    </w:p>
    <w:p w:rsidR="00876B92" w:rsidRDefault="008C0E26">
      <w:pPr>
        <w:spacing w:before="0"/>
      </w:pPr>
      <w:r>
        <w:t xml:space="preserve">9. Exécuter le programme dans les cas où l’admission de la dose se fait : (i) toutes les deux heures, (ii) toutes les quatre heures, (iii) toutes les huit heures. </w:t>
      </w:r>
    </w:p>
    <w:p w:rsidR="0045673B" w:rsidRDefault="0045673B" w:rsidP="0045673B">
      <w:pPr>
        <w:spacing w:before="0"/>
      </w:pPr>
    </w:p>
    <w:p w:rsidR="00876B92" w:rsidRDefault="008C0E26" w:rsidP="0045673B">
      <w:pPr>
        <w:spacing w:before="0"/>
        <w:rPr>
          <w:color w:val="FF0000"/>
        </w:rPr>
      </w:pPr>
      <w:r>
        <w:rPr>
          <w:color w:val="FF0000"/>
        </w:rPr>
        <w:t>Pour e</w:t>
      </w:r>
      <w:r>
        <w:rPr>
          <w:color w:val="FF0000"/>
        </w:rPr>
        <w:t xml:space="preserve">xécuter correctement le programme il faut entrer les données qui correspondent à l’énoncé. </w:t>
      </w:r>
    </w:p>
    <w:p w:rsidR="00876B92" w:rsidRDefault="008C0E26" w:rsidP="0045673B">
      <w:pPr>
        <w:spacing w:before="0"/>
        <w:rPr>
          <w:color w:val="FF0000"/>
        </w:rPr>
      </w:pPr>
      <w:r>
        <w:rPr>
          <w:color w:val="FF0000"/>
        </w:rPr>
        <w:t xml:space="preserve">La dose est de 1000 mg pour un individu contenant 5 L de sang. On a donc </w:t>
      </w:r>
      <m:oMath>
        <m:r>
          <w:rPr>
            <w:rFonts w:ascii="Cambria Math" w:hAnsi="Cambria Math"/>
            <w:color w:val="FF0000"/>
          </w:rPr>
          <m:t>D</m:t>
        </m:r>
        <m:r>
          <w:rPr>
            <w:rFonts w:ascii="Cambria Math" w:hAnsi="Cambria Math"/>
            <w:color w:val="FF0000"/>
          </w:rPr>
          <m:t>=200</m:t>
        </m:r>
      </m:oMath>
      <w:r>
        <w:rPr>
          <w:color w:val="FF0000"/>
        </w:rPr>
        <w:t>mg/L.</w:t>
      </w:r>
    </w:p>
    <w:p w:rsidR="00876B92" w:rsidRDefault="008C0E26" w:rsidP="0045673B">
      <w:pPr>
        <w:spacing w:before="0"/>
        <w:rPr>
          <w:color w:val="FF0000"/>
        </w:rPr>
      </w:pPr>
      <w:r>
        <w:rPr>
          <w:color w:val="FF0000"/>
        </w:rPr>
        <w:t>Le temps entre deux doses vaut (i) 120 min, (ii) 240 min, (iii) 480 min.</w:t>
      </w:r>
    </w:p>
    <w:p w:rsidR="00876B92" w:rsidRDefault="008C0E26" w:rsidP="0045673B">
      <w:pPr>
        <w:spacing w:before="0"/>
        <w:rPr>
          <w:color w:val="FF0000"/>
        </w:rPr>
      </w:pPr>
      <w:r>
        <w:rPr>
          <w:color w:val="FF0000"/>
        </w:rPr>
        <w:t>On propose de tracer pour 10 prises : N = 10.</w:t>
      </w:r>
    </w:p>
    <w:p w:rsidR="00876B92" w:rsidRDefault="008C0E26" w:rsidP="0045673B">
      <w:pPr>
        <w:spacing w:before="0"/>
        <w:rPr>
          <w:color w:val="FF0000"/>
        </w:rPr>
      </w:pPr>
      <w:r>
        <w:rPr>
          <w:color w:val="FF0000"/>
        </w:rPr>
        <w:t xml:space="preserve">Enfin le temps de demi-réaction vaut 120 min donc </w:t>
      </w:r>
      <w:proofErr w:type="spellStart"/>
      <w:r>
        <w:rPr>
          <w:color w:val="FF0000"/>
        </w:rPr>
        <w:t>t_demi</w:t>
      </w:r>
      <w:proofErr w:type="spellEnd"/>
      <w:r>
        <w:rPr>
          <w:color w:val="FF0000"/>
        </w:rPr>
        <w:t xml:space="preserve"> = 120.</w:t>
      </w:r>
    </w:p>
    <w:p w:rsidR="00876B92" w:rsidRDefault="00876B92">
      <w:pPr>
        <w:spacing w:before="0"/>
        <w:ind w:left="720"/>
        <w:rPr>
          <w:color w:val="FF0000"/>
        </w:rPr>
      </w:pPr>
    </w:p>
    <w:p w:rsidR="00876B92" w:rsidRDefault="008C0E26" w:rsidP="0045673B">
      <w:pPr>
        <w:spacing w:before="0"/>
        <w:rPr>
          <w:color w:val="FF0000"/>
        </w:rPr>
      </w:pPr>
      <w:r>
        <w:rPr>
          <w:color w:val="FF0000"/>
        </w:rPr>
        <w:t>On obtient alors les trois courbes présentées ci-dessous.</w:t>
      </w:r>
    </w:p>
    <w:p w:rsidR="00876B92" w:rsidRDefault="00876B92">
      <w:pPr>
        <w:spacing w:before="0"/>
        <w:ind w:left="720"/>
        <w:rPr>
          <w:color w:val="FF0000"/>
        </w:rPr>
      </w:pPr>
    </w:p>
    <w:p w:rsidR="00876B92" w:rsidRDefault="00876B92">
      <w:pPr>
        <w:spacing w:before="0"/>
        <w:ind w:left="720"/>
        <w:rPr>
          <w:color w:val="FF0000"/>
        </w:rPr>
      </w:pPr>
    </w:p>
    <w:tbl>
      <w:tblPr>
        <w:tblStyle w:val="a7"/>
        <w:tblW w:w="9000"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1785"/>
        <w:gridCol w:w="6675"/>
      </w:tblGrid>
      <w:tr w:rsidR="00876B92">
        <w:tc>
          <w:tcPr>
            <w:tcW w:w="540" w:type="dxa"/>
            <w:shd w:val="clear" w:color="auto" w:fill="auto"/>
            <w:tcMar>
              <w:top w:w="100" w:type="dxa"/>
              <w:left w:w="100" w:type="dxa"/>
              <w:bottom w:w="100" w:type="dxa"/>
              <w:right w:w="100" w:type="dxa"/>
            </w:tcMar>
          </w:tcPr>
          <w:p w:rsidR="00876B92" w:rsidRDefault="008C0E26">
            <w:pPr>
              <w:widowControl w:val="0"/>
              <w:pBdr>
                <w:top w:val="nil"/>
                <w:left w:val="nil"/>
                <w:bottom w:val="nil"/>
                <w:right w:val="nil"/>
                <w:between w:val="nil"/>
              </w:pBdr>
              <w:spacing w:before="0"/>
              <w:jc w:val="left"/>
              <w:rPr>
                <w:color w:val="FF0000"/>
              </w:rPr>
            </w:pPr>
            <w:r>
              <w:rPr>
                <w:color w:val="FF0000"/>
              </w:rPr>
              <w:lastRenderedPageBreak/>
              <w:t>(i)</w:t>
            </w:r>
          </w:p>
        </w:tc>
        <w:tc>
          <w:tcPr>
            <w:tcW w:w="1785" w:type="dxa"/>
            <w:shd w:val="clear" w:color="auto" w:fill="auto"/>
            <w:tcMar>
              <w:top w:w="100" w:type="dxa"/>
              <w:left w:w="100" w:type="dxa"/>
              <w:bottom w:w="100" w:type="dxa"/>
              <w:right w:w="100" w:type="dxa"/>
            </w:tcMar>
          </w:tcPr>
          <w:p w:rsidR="00876B92" w:rsidRDefault="008C0E26">
            <w:pPr>
              <w:widowControl w:val="0"/>
              <w:pBdr>
                <w:top w:val="nil"/>
                <w:left w:val="nil"/>
                <w:bottom w:val="nil"/>
                <w:right w:val="nil"/>
                <w:between w:val="nil"/>
              </w:pBdr>
              <w:spacing w:before="0"/>
              <w:jc w:val="left"/>
              <w:rPr>
                <w:color w:val="FF0000"/>
              </w:rPr>
            </w:pPr>
            <w:r>
              <w:rPr>
                <w:color w:val="FF0000"/>
              </w:rPr>
              <w:t xml:space="preserve">Dose =  200       </w:t>
            </w:r>
          </w:p>
          <w:p w:rsidR="00876B92" w:rsidRDefault="008C0E26">
            <w:pPr>
              <w:widowControl w:val="0"/>
              <w:pBdr>
                <w:top w:val="nil"/>
                <w:left w:val="nil"/>
                <w:bottom w:val="nil"/>
                <w:right w:val="nil"/>
                <w:between w:val="nil"/>
              </w:pBdr>
              <w:spacing w:before="0"/>
              <w:jc w:val="left"/>
              <w:rPr>
                <w:color w:val="FF0000"/>
              </w:rPr>
            </w:pPr>
            <w:proofErr w:type="spellStart"/>
            <w:r>
              <w:rPr>
                <w:color w:val="FF0000"/>
              </w:rPr>
              <w:t>t_dose</w:t>
            </w:r>
            <w:proofErr w:type="spellEnd"/>
            <w:r>
              <w:rPr>
                <w:color w:val="FF0000"/>
              </w:rPr>
              <w:t xml:space="preserve"> = 120   </w:t>
            </w:r>
            <w:r>
              <w:rPr>
                <w:color w:val="FF0000"/>
              </w:rPr>
              <w:tab/>
            </w:r>
          </w:p>
          <w:p w:rsidR="00876B92" w:rsidRDefault="008C0E26">
            <w:pPr>
              <w:widowControl w:val="0"/>
              <w:pBdr>
                <w:top w:val="nil"/>
                <w:left w:val="nil"/>
                <w:bottom w:val="nil"/>
                <w:right w:val="nil"/>
                <w:between w:val="nil"/>
              </w:pBdr>
              <w:spacing w:before="0"/>
              <w:jc w:val="left"/>
              <w:rPr>
                <w:color w:val="FF0000"/>
              </w:rPr>
            </w:pPr>
            <w:r>
              <w:rPr>
                <w:color w:val="FF0000"/>
              </w:rPr>
              <w:t xml:space="preserve">N = 10          </w:t>
            </w:r>
            <w:r>
              <w:rPr>
                <w:color w:val="FF0000"/>
              </w:rPr>
              <w:tab/>
            </w:r>
          </w:p>
          <w:p w:rsidR="00876B92" w:rsidRDefault="008C0E26">
            <w:pPr>
              <w:widowControl w:val="0"/>
              <w:pBdr>
                <w:top w:val="nil"/>
                <w:left w:val="nil"/>
                <w:bottom w:val="nil"/>
                <w:right w:val="nil"/>
                <w:between w:val="nil"/>
              </w:pBdr>
              <w:spacing w:before="0"/>
              <w:jc w:val="left"/>
              <w:rPr>
                <w:color w:val="FF0000"/>
              </w:rPr>
            </w:pPr>
            <w:r>
              <w:rPr>
                <w:color w:val="FF0000"/>
              </w:rPr>
              <w:t xml:space="preserve">CA = 0       </w:t>
            </w:r>
            <w:r>
              <w:rPr>
                <w:color w:val="FF0000"/>
              </w:rPr>
              <w:tab/>
            </w:r>
          </w:p>
          <w:p w:rsidR="00876B92" w:rsidRDefault="008C0E26">
            <w:pPr>
              <w:widowControl w:val="0"/>
              <w:pBdr>
                <w:top w:val="nil"/>
                <w:left w:val="nil"/>
                <w:bottom w:val="nil"/>
                <w:right w:val="nil"/>
                <w:between w:val="nil"/>
              </w:pBdr>
              <w:spacing w:before="0"/>
              <w:jc w:val="left"/>
              <w:rPr>
                <w:color w:val="FF0000"/>
              </w:rPr>
            </w:pPr>
            <w:proofErr w:type="spellStart"/>
            <w:r>
              <w:rPr>
                <w:color w:val="FF0000"/>
              </w:rPr>
              <w:t>t_demi</w:t>
            </w:r>
            <w:proofErr w:type="spellEnd"/>
            <w:r>
              <w:rPr>
                <w:color w:val="FF0000"/>
              </w:rPr>
              <w:t xml:space="preserve"> =  12</w:t>
            </w:r>
            <w:r>
              <w:rPr>
                <w:color w:val="FF0000"/>
              </w:rPr>
              <w:t xml:space="preserve">0       </w:t>
            </w:r>
            <w:r>
              <w:rPr>
                <w:color w:val="FF0000"/>
              </w:rPr>
              <w:tab/>
            </w:r>
          </w:p>
        </w:tc>
        <w:tc>
          <w:tcPr>
            <w:tcW w:w="6675" w:type="dxa"/>
            <w:shd w:val="clear" w:color="auto" w:fill="auto"/>
            <w:tcMar>
              <w:top w:w="100" w:type="dxa"/>
              <w:left w:w="100" w:type="dxa"/>
              <w:bottom w:w="100" w:type="dxa"/>
              <w:right w:w="100" w:type="dxa"/>
            </w:tcMar>
          </w:tcPr>
          <w:p w:rsidR="00876B92" w:rsidRDefault="008C0E26">
            <w:pPr>
              <w:widowControl w:val="0"/>
              <w:pBdr>
                <w:top w:val="nil"/>
                <w:left w:val="nil"/>
                <w:bottom w:val="nil"/>
                <w:right w:val="nil"/>
                <w:between w:val="nil"/>
              </w:pBdr>
              <w:spacing w:before="0"/>
              <w:jc w:val="left"/>
              <w:rPr>
                <w:color w:val="FF0000"/>
              </w:rPr>
            </w:pPr>
            <w:r>
              <w:rPr>
                <w:noProof/>
                <w:color w:val="FF0000"/>
              </w:rPr>
              <w:drawing>
                <wp:inline distT="114300" distB="114300" distL="114300" distR="114300">
                  <wp:extent cx="3733800" cy="264795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3733800" cy="2647950"/>
                          </a:xfrm>
                          <a:prstGeom prst="rect">
                            <a:avLst/>
                          </a:prstGeom>
                          <a:ln/>
                        </pic:spPr>
                      </pic:pic>
                    </a:graphicData>
                  </a:graphic>
                </wp:inline>
              </w:drawing>
            </w:r>
          </w:p>
        </w:tc>
      </w:tr>
      <w:tr w:rsidR="00876B92">
        <w:tc>
          <w:tcPr>
            <w:tcW w:w="540" w:type="dxa"/>
            <w:shd w:val="clear" w:color="auto" w:fill="auto"/>
            <w:tcMar>
              <w:top w:w="100" w:type="dxa"/>
              <w:left w:w="100" w:type="dxa"/>
              <w:bottom w:w="100" w:type="dxa"/>
              <w:right w:w="100" w:type="dxa"/>
            </w:tcMar>
          </w:tcPr>
          <w:p w:rsidR="00876B92" w:rsidRDefault="008C0E26">
            <w:pPr>
              <w:widowControl w:val="0"/>
              <w:pBdr>
                <w:top w:val="nil"/>
                <w:left w:val="nil"/>
                <w:bottom w:val="nil"/>
                <w:right w:val="nil"/>
                <w:between w:val="nil"/>
              </w:pBdr>
              <w:spacing w:before="0"/>
              <w:jc w:val="left"/>
              <w:rPr>
                <w:color w:val="FF0000"/>
              </w:rPr>
            </w:pPr>
            <w:r>
              <w:rPr>
                <w:color w:val="FF0000"/>
              </w:rPr>
              <w:t>(ii)</w:t>
            </w:r>
          </w:p>
        </w:tc>
        <w:tc>
          <w:tcPr>
            <w:tcW w:w="1785" w:type="dxa"/>
            <w:shd w:val="clear" w:color="auto" w:fill="auto"/>
            <w:tcMar>
              <w:top w:w="100" w:type="dxa"/>
              <w:left w:w="100" w:type="dxa"/>
              <w:bottom w:w="100" w:type="dxa"/>
              <w:right w:w="100" w:type="dxa"/>
            </w:tcMar>
          </w:tcPr>
          <w:p w:rsidR="00876B92" w:rsidRDefault="008C0E26">
            <w:pPr>
              <w:widowControl w:val="0"/>
              <w:spacing w:before="0"/>
              <w:jc w:val="left"/>
              <w:rPr>
                <w:color w:val="FF0000"/>
              </w:rPr>
            </w:pPr>
            <w:r>
              <w:rPr>
                <w:color w:val="FF0000"/>
              </w:rPr>
              <w:t xml:space="preserve">Dose =  200       </w:t>
            </w:r>
          </w:p>
          <w:p w:rsidR="00876B92" w:rsidRDefault="008C0E26">
            <w:pPr>
              <w:widowControl w:val="0"/>
              <w:spacing w:before="0"/>
              <w:jc w:val="left"/>
              <w:rPr>
                <w:color w:val="FF0000"/>
              </w:rPr>
            </w:pPr>
            <w:proofErr w:type="spellStart"/>
            <w:r>
              <w:rPr>
                <w:color w:val="FF0000"/>
              </w:rPr>
              <w:t>t_dose</w:t>
            </w:r>
            <w:proofErr w:type="spellEnd"/>
            <w:r>
              <w:rPr>
                <w:color w:val="FF0000"/>
              </w:rPr>
              <w:t xml:space="preserve"> = 240   </w:t>
            </w:r>
            <w:r>
              <w:rPr>
                <w:color w:val="FF0000"/>
              </w:rPr>
              <w:tab/>
            </w:r>
          </w:p>
          <w:p w:rsidR="00876B92" w:rsidRDefault="008C0E26">
            <w:pPr>
              <w:widowControl w:val="0"/>
              <w:spacing w:before="0"/>
              <w:jc w:val="left"/>
              <w:rPr>
                <w:color w:val="FF0000"/>
              </w:rPr>
            </w:pPr>
            <w:r>
              <w:rPr>
                <w:color w:val="FF0000"/>
              </w:rPr>
              <w:t xml:space="preserve">N = 10          </w:t>
            </w:r>
            <w:r>
              <w:rPr>
                <w:color w:val="FF0000"/>
              </w:rPr>
              <w:tab/>
            </w:r>
          </w:p>
          <w:p w:rsidR="00876B92" w:rsidRDefault="008C0E26">
            <w:pPr>
              <w:widowControl w:val="0"/>
              <w:spacing w:before="0"/>
              <w:jc w:val="left"/>
              <w:rPr>
                <w:color w:val="FF0000"/>
              </w:rPr>
            </w:pPr>
            <w:r>
              <w:rPr>
                <w:color w:val="FF0000"/>
              </w:rPr>
              <w:t xml:space="preserve">CA = 0       </w:t>
            </w:r>
            <w:r>
              <w:rPr>
                <w:color w:val="FF0000"/>
              </w:rPr>
              <w:tab/>
            </w:r>
          </w:p>
          <w:p w:rsidR="00876B92" w:rsidRDefault="008C0E26">
            <w:pPr>
              <w:widowControl w:val="0"/>
              <w:spacing w:before="0"/>
              <w:jc w:val="left"/>
              <w:rPr>
                <w:color w:val="FF0000"/>
              </w:rPr>
            </w:pPr>
            <w:proofErr w:type="spellStart"/>
            <w:r>
              <w:rPr>
                <w:color w:val="FF0000"/>
              </w:rPr>
              <w:t>t_demi</w:t>
            </w:r>
            <w:proofErr w:type="spellEnd"/>
            <w:r>
              <w:rPr>
                <w:color w:val="FF0000"/>
              </w:rPr>
              <w:t xml:space="preserve"> =  120 </w:t>
            </w:r>
          </w:p>
        </w:tc>
        <w:tc>
          <w:tcPr>
            <w:tcW w:w="6675" w:type="dxa"/>
            <w:shd w:val="clear" w:color="auto" w:fill="auto"/>
            <w:tcMar>
              <w:top w:w="100" w:type="dxa"/>
              <w:left w:w="100" w:type="dxa"/>
              <w:bottom w:w="100" w:type="dxa"/>
              <w:right w:w="100" w:type="dxa"/>
            </w:tcMar>
          </w:tcPr>
          <w:p w:rsidR="00876B92" w:rsidRDefault="008C0E26">
            <w:pPr>
              <w:widowControl w:val="0"/>
              <w:pBdr>
                <w:top w:val="nil"/>
                <w:left w:val="nil"/>
                <w:bottom w:val="nil"/>
                <w:right w:val="nil"/>
                <w:between w:val="nil"/>
              </w:pBdr>
              <w:spacing w:before="0"/>
              <w:jc w:val="left"/>
              <w:rPr>
                <w:color w:val="FF0000"/>
              </w:rPr>
            </w:pPr>
            <w:r>
              <w:rPr>
                <w:noProof/>
                <w:color w:val="FF0000"/>
              </w:rPr>
              <w:drawing>
                <wp:inline distT="114300" distB="114300" distL="114300" distR="114300">
                  <wp:extent cx="3733800" cy="264795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3733800" cy="2647950"/>
                          </a:xfrm>
                          <a:prstGeom prst="rect">
                            <a:avLst/>
                          </a:prstGeom>
                          <a:ln/>
                        </pic:spPr>
                      </pic:pic>
                    </a:graphicData>
                  </a:graphic>
                </wp:inline>
              </w:drawing>
            </w:r>
          </w:p>
        </w:tc>
      </w:tr>
      <w:tr w:rsidR="00876B92">
        <w:tc>
          <w:tcPr>
            <w:tcW w:w="540" w:type="dxa"/>
            <w:shd w:val="clear" w:color="auto" w:fill="auto"/>
            <w:tcMar>
              <w:top w:w="100" w:type="dxa"/>
              <w:left w:w="100" w:type="dxa"/>
              <w:bottom w:w="100" w:type="dxa"/>
              <w:right w:w="100" w:type="dxa"/>
            </w:tcMar>
          </w:tcPr>
          <w:p w:rsidR="00876B92" w:rsidRDefault="008C0E26">
            <w:pPr>
              <w:widowControl w:val="0"/>
              <w:pBdr>
                <w:top w:val="nil"/>
                <w:left w:val="nil"/>
                <w:bottom w:val="nil"/>
                <w:right w:val="nil"/>
                <w:between w:val="nil"/>
              </w:pBdr>
              <w:spacing w:before="0"/>
              <w:jc w:val="left"/>
              <w:rPr>
                <w:color w:val="FF0000"/>
              </w:rPr>
            </w:pPr>
            <w:r>
              <w:rPr>
                <w:color w:val="FF0000"/>
              </w:rPr>
              <w:t>(iii)</w:t>
            </w:r>
          </w:p>
        </w:tc>
        <w:tc>
          <w:tcPr>
            <w:tcW w:w="1785" w:type="dxa"/>
            <w:shd w:val="clear" w:color="auto" w:fill="auto"/>
            <w:tcMar>
              <w:top w:w="100" w:type="dxa"/>
              <w:left w:w="100" w:type="dxa"/>
              <w:bottom w:w="100" w:type="dxa"/>
              <w:right w:w="100" w:type="dxa"/>
            </w:tcMar>
          </w:tcPr>
          <w:p w:rsidR="00876B92" w:rsidRDefault="008C0E26">
            <w:pPr>
              <w:widowControl w:val="0"/>
              <w:spacing w:before="0"/>
              <w:jc w:val="left"/>
              <w:rPr>
                <w:color w:val="FF0000"/>
              </w:rPr>
            </w:pPr>
            <w:r>
              <w:rPr>
                <w:color w:val="FF0000"/>
              </w:rPr>
              <w:t xml:space="preserve">Dose =  200       </w:t>
            </w:r>
          </w:p>
          <w:p w:rsidR="00876B92" w:rsidRDefault="008C0E26">
            <w:pPr>
              <w:widowControl w:val="0"/>
              <w:spacing w:before="0"/>
              <w:jc w:val="left"/>
              <w:rPr>
                <w:color w:val="FF0000"/>
              </w:rPr>
            </w:pPr>
            <w:proofErr w:type="spellStart"/>
            <w:r>
              <w:rPr>
                <w:color w:val="FF0000"/>
              </w:rPr>
              <w:t>t_dose</w:t>
            </w:r>
            <w:proofErr w:type="spellEnd"/>
            <w:r>
              <w:rPr>
                <w:color w:val="FF0000"/>
              </w:rPr>
              <w:t xml:space="preserve"> = 480   </w:t>
            </w:r>
            <w:r>
              <w:rPr>
                <w:color w:val="FF0000"/>
              </w:rPr>
              <w:tab/>
            </w:r>
          </w:p>
          <w:p w:rsidR="00876B92" w:rsidRDefault="008C0E26">
            <w:pPr>
              <w:widowControl w:val="0"/>
              <w:spacing w:before="0"/>
              <w:jc w:val="left"/>
              <w:rPr>
                <w:color w:val="FF0000"/>
              </w:rPr>
            </w:pPr>
            <w:r>
              <w:rPr>
                <w:color w:val="FF0000"/>
              </w:rPr>
              <w:t xml:space="preserve">N = 10          </w:t>
            </w:r>
            <w:r>
              <w:rPr>
                <w:color w:val="FF0000"/>
              </w:rPr>
              <w:tab/>
            </w:r>
          </w:p>
          <w:p w:rsidR="00876B92" w:rsidRDefault="008C0E26">
            <w:pPr>
              <w:widowControl w:val="0"/>
              <w:spacing w:before="0"/>
              <w:jc w:val="left"/>
              <w:rPr>
                <w:color w:val="FF0000"/>
              </w:rPr>
            </w:pPr>
            <w:r>
              <w:rPr>
                <w:color w:val="FF0000"/>
              </w:rPr>
              <w:t xml:space="preserve">CA = 0       </w:t>
            </w:r>
            <w:r>
              <w:rPr>
                <w:color w:val="FF0000"/>
              </w:rPr>
              <w:tab/>
            </w:r>
          </w:p>
          <w:p w:rsidR="00876B92" w:rsidRDefault="008C0E26">
            <w:pPr>
              <w:widowControl w:val="0"/>
              <w:spacing w:before="0"/>
              <w:jc w:val="left"/>
              <w:rPr>
                <w:color w:val="FF0000"/>
              </w:rPr>
            </w:pPr>
            <w:proofErr w:type="spellStart"/>
            <w:r>
              <w:rPr>
                <w:color w:val="FF0000"/>
              </w:rPr>
              <w:t>t_demi</w:t>
            </w:r>
            <w:proofErr w:type="spellEnd"/>
            <w:r>
              <w:rPr>
                <w:color w:val="FF0000"/>
              </w:rPr>
              <w:t xml:space="preserve"> =  120 </w:t>
            </w:r>
          </w:p>
        </w:tc>
        <w:tc>
          <w:tcPr>
            <w:tcW w:w="6675" w:type="dxa"/>
            <w:shd w:val="clear" w:color="auto" w:fill="auto"/>
            <w:tcMar>
              <w:top w:w="100" w:type="dxa"/>
              <w:left w:w="100" w:type="dxa"/>
              <w:bottom w:w="100" w:type="dxa"/>
              <w:right w:w="100" w:type="dxa"/>
            </w:tcMar>
          </w:tcPr>
          <w:p w:rsidR="00876B92" w:rsidRDefault="008C0E26">
            <w:pPr>
              <w:widowControl w:val="0"/>
              <w:pBdr>
                <w:top w:val="nil"/>
                <w:left w:val="nil"/>
                <w:bottom w:val="nil"/>
                <w:right w:val="nil"/>
                <w:between w:val="nil"/>
              </w:pBdr>
              <w:spacing w:before="0"/>
              <w:jc w:val="left"/>
              <w:rPr>
                <w:color w:val="FF0000"/>
              </w:rPr>
            </w:pPr>
            <w:r>
              <w:rPr>
                <w:noProof/>
                <w:color w:val="FF0000"/>
              </w:rPr>
              <w:drawing>
                <wp:inline distT="114300" distB="114300" distL="114300" distR="114300">
                  <wp:extent cx="3733800" cy="2647950"/>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3733800" cy="2647950"/>
                          </a:xfrm>
                          <a:prstGeom prst="rect">
                            <a:avLst/>
                          </a:prstGeom>
                          <a:ln/>
                        </pic:spPr>
                      </pic:pic>
                    </a:graphicData>
                  </a:graphic>
                </wp:inline>
              </w:drawing>
            </w:r>
          </w:p>
        </w:tc>
      </w:tr>
    </w:tbl>
    <w:p w:rsidR="00876B92" w:rsidRDefault="00876B92">
      <w:pPr>
        <w:spacing w:before="0"/>
        <w:ind w:left="720"/>
      </w:pPr>
    </w:p>
    <w:p w:rsidR="00876B92" w:rsidRDefault="008C0E26">
      <w:pPr>
        <w:spacing w:before="0"/>
      </w:pPr>
      <w:r>
        <w:lastRenderedPageBreak/>
        <w:t>10. Analyser chaque résultat obtenu, puis répondre à la problématique énoncée en début de problème.</w:t>
      </w:r>
    </w:p>
    <w:p w:rsidR="00876B92" w:rsidRDefault="00876B92">
      <w:pPr>
        <w:spacing w:before="0"/>
      </w:pPr>
    </w:p>
    <w:p w:rsidR="00876B92" w:rsidRDefault="008C0E26">
      <w:pPr>
        <w:spacing w:before="0"/>
        <w:rPr>
          <w:color w:val="FF0000"/>
        </w:rPr>
      </w:pPr>
      <w:r>
        <w:rPr>
          <w:color w:val="FF0000"/>
        </w:rPr>
        <w:t>Dans le premier cas le patient ne repasse jamais en dessous de 150 mg/L. Conformément aux données sur le paracétamol c’est dangereux.</w:t>
      </w:r>
    </w:p>
    <w:p w:rsidR="00876B92" w:rsidRDefault="008C0E26">
      <w:pPr>
        <w:spacing w:before="0"/>
        <w:rPr>
          <w:color w:val="FF0000"/>
        </w:rPr>
      </w:pPr>
      <w:r>
        <w:rPr>
          <w:color w:val="FF0000"/>
        </w:rPr>
        <w:t xml:space="preserve">Dans le second cas, le </w:t>
      </w:r>
      <w:r w:rsidR="0045673B">
        <w:rPr>
          <w:color w:val="FF0000"/>
        </w:rPr>
        <w:t>patient passe temporairement au-</w:t>
      </w:r>
      <w:r>
        <w:rPr>
          <w:color w:val="FF0000"/>
        </w:rPr>
        <w:t xml:space="preserve">dessus de 150 mg/L mais au bout 2h30 il passe en dessous. </w:t>
      </w:r>
    </w:p>
    <w:p w:rsidR="00876B92" w:rsidRDefault="008C0E26">
      <w:pPr>
        <w:spacing w:before="0"/>
        <w:rPr>
          <w:color w:val="FF0000"/>
        </w:rPr>
      </w:pPr>
      <w:r>
        <w:rPr>
          <w:color w:val="FF0000"/>
        </w:rPr>
        <w:t xml:space="preserve">Dans </w:t>
      </w:r>
      <w:r w:rsidR="0045673B">
        <w:rPr>
          <w:color w:val="FF0000"/>
        </w:rPr>
        <w:t>le troisième cas, le pic est au-</w:t>
      </w:r>
      <w:r>
        <w:rPr>
          <w:color w:val="FF0000"/>
        </w:rPr>
        <w:t>dessus de 150 mg/L. On repasse ensuite rapidement en dessous. Au bout de 7h on s’aperçoit que la quantité</w:t>
      </w:r>
      <w:r>
        <w:rPr>
          <w:color w:val="FF0000"/>
        </w:rPr>
        <w:t xml:space="preserve"> de molécule active dans l’organisme est très faible. On a donc un traitement par à-coup de la douleur.</w:t>
      </w:r>
    </w:p>
    <w:p w:rsidR="00876B92" w:rsidRDefault="008C0E26">
      <w:pPr>
        <w:spacing w:before="0"/>
        <w:rPr>
          <w:color w:val="FF0000"/>
        </w:rPr>
      </w:pPr>
      <w:r>
        <w:rPr>
          <w:color w:val="FF0000"/>
        </w:rPr>
        <w:t>4h semble donc bien être un minimum pour l’intervalle entre deux prises. En dessous de cet intervalle il y a danger. Il est probable qu’une marge de séc</w:t>
      </w:r>
      <w:r>
        <w:rPr>
          <w:color w:val="FF0000"/>
        </w:rPr>
        <w:t xml:space="preserve">urité ait été prise en compte pour recommander la durée de 4h. </w:t>
      </w:r>
    </w:p>
    <w:p w:rsidR="00876B92" w:rsidRDefault="00876B92">
      <w:pPr>
        <w:spacing w:before="0"/>
        <w:ind w:left="720"/>
      </w:pPr>
    </w:p>
    <w:p w:rsidR="00876B92" w:rsidRDefault="008C0E26">
      <w:pPr>
        <w:spacing w:before="0"/>
      </w:pPr>
      <w:r>
        <w:t>11. Un patient décide de prendre des doses deux fois moins fortes mais à des intervalles de temps deux fois moins importants. Commenter l’attitude du patient en termes de dangerosité et d’eff</w:t>
      </w:r>
      <w:r>
        <w:t>icacité thérapeutique du traitement.</w:t>
      </w:r>
    </w:p>
    <w:p w:rsidR="00876B92" w:rsidRDefault="00876B92">
      <w:pPr>
        <w:spacing w:before="0"/>
        <w:ind w:left="720"/>
      </w:pPr>
    </w:p>
    <w:p w:rsidR="00876B92" w:rsidRDefault="008C0E26">
      <w:pPr>
        <w:spacing w:before="0"/>
        <w:rPr>
          <w:color w:val="FF0000"/>
        </w:rPr>
      </w:pPr>
      <w:r>
        <w:rPr>
          <w:color w:val="FF0000"/>
        </w:rPr>
        <w:t>On modifie les données en entrée. Un patient prend 500 mg de paracétamol toutes les 2h. On a donc une dose de 100 mg/L toutes les 120 minutes. On obtient la courbe présentée ci-dessous.</w:t>
      </w:r>
    </w:p>
    <w:p w:rsidR="00876B92" w:rsidRDefault="00876B92">
      <w:pPr>
        <w:spacing w:before="0"/>
      </w:pPr>
    </w:p>
    <w:tbl>
      <w:tblPr>
        <w:tblStyle w:val="a8"/>
        <w:tblW w:w="897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6660"/>
      </w:tblGrid>
      <w:tr w:rsidR="00876B92">
        <w:tc>
          <w:tcPr>
            <w:tcW w:w="2310" w:type="dxa"/>
            <w:shd w:val="clear" w:color="auto" w:fill="auto"/>
            <w:tcMar>
              <w:top w:w="100" w:type="dxa"/>
              <w:left w:w="100" w:type="dxa"/>
              <w:bottom w:w="100" w:type="dxa"/>
              <w:right w:w="100" w:type="dxa"/>
            </w:tcMar>
          </w:tcPr>
          <w:p w:rsidR="00876B92" w:rsidRDefault="008C0E26">
            <w:pPr>
              <w:widowControl w:val="0"/>
              <w:spacing w:before="0"/>
              <w:jc w:val="left"/>
              <w:rPr>
                <w:color w:val="FF0000"/>
              </w:rPr>
            </w:pPr>
            <w:r>
              <w:rPr>
                <w:color w:val="FF0000"/>
              </w:rPr>
              <w:t xml:space="preserve">Dose =  100       </w:t>
            </w:r>
          </w:p>
          <w:p w:rsidR="00876B92" w:rsidRDefault="008C0E26">
            <w:pPr>
              <w:widowControl w:val="0"/>
              <w:spacing w:before="0"/>
              <w:jc w:val="left"/>
              <w:rPr>
                <w:color w:val="FF0000"/>
              </w:rPr>
            </w:pPr>
            <w:proofErr w:type="spellStart"/>
            <w:r>
              <w:rPr>
                <w:color w:val="FF0000"/>
              </w:rPr>
              <w:t>t_dose</w:t>
            </w:r>
            <w:proofErr w:type="spellEnd"/>
            <w:r>
              <w:rPr>
                <w:color w:val="FF0000"/>
              </w:rPr>
              <w:t xml:space="preserve"> = 120</w:t>
            </w:r>
            <w:r>
              <w:rPr>
                <w:color w:val="FF0000"/>
              </w:rPr>
              <w:t xml:space="preserve">   </w:t>
            </w:r>
            <w:r>
              <w:rPr>
                <w:color w:val="FF0000"/>
              </w:rPr>
              <w:tab/>
            </w:r>
          </w:p>
          <w:p w:rsidR="00876B92" w:rsidRDefault="008C0E26">
            <w:pPr>
              <w:widowControl w:val="0"/>
              <w:spacing w:before="0"/>
              <w:jc w:val="left"/>
              <w:rPr>
                <w:color w:val="FF0000"/>
              </w:rPr>
            </w:pPr>
            <w:r>
              <w:rPr>
                <w:color w:val="FF0000"/>
              </w:rPr>
              <w:t xml:space="preserve">N = 10          </w:t>
            </w:r>
            <w:r>
              <w:rPr>
                <w:color w:val="FF0000"/>
              </w:rPr>
              <w:tab/>
            </w:r>
          </w:p>
          <w:p w:rsidR="00876B92" w:rsidRDefault="008C0E26">
            <w:pPr>
              <w:widowControl w:val="0"/>
              <w:spacing w:before="0"/>
              <w:jc w:val="left"/>
              <w:rPr>
                <w:color w:val="FF0000"/>
              </w:rPr>
            </w:pPr>
            <w:r>
              <w:rPr>
                <w:color w:val="FF0000"/>
              </w:rPr>
              <w:t xml:space="preserve">CA = 0       </w:t>
            </w:r>
            <w:r>
              <w:rPr>
                <w:color w:val="FF0000"/>
              </w:rPr>
              <w:tab/>
            </w:r>
          </w:p>
          <w:p w:rsidR="00876B92" w:rsidRDefault="008C0E26">
            <w:pPr>
              <w:widowControl w:val="0"/>
              <w:spacing w:before="0"/>
              <w:jc w:val="left"/>
            </w:pPr>
            <w:proofErr w:type="spellStart"/>
            <w:r>
              <w:rPr>
                <w:color w:val="FF0000"/>
              </w:rPr>
              <w:t>t_demi</w:t>
            </w:r>
            <w:proofErr w:type="spellEnd"/>
            <w:r>
              <w:rPr>
                <w:color w:val="FF0000"/>
              </w:rPr>
              <w:t xml:space="preserve"> =  120 </w:t>
            </w:r>
          </w:p>
        </w:tc>
        <w:tc>
          <w:tcPr>
            <w:tcW w:w="6660" w:type="dxa"/>
            <w:shd w:val="clear" w:color="auto" w:fill="auto"/>
            <w:tcMar>
              <w:top w:w="100" w:type="dxa"/>
              <w:left w:w="100" w:type="dxa"/>
              <w:bottom w:w="100" w:type="dxa"/>
              <w:right w:w="100" w:type="dxa"/>
            </w:tcMar>
          </w:tcPr>
          <w:p w:rsidR="00876B92" w:rsidRDefault="008C0E26">
            <w:pPr>
              <w:widowControl w:val="0"/>
              <w:pBdr>
                <w:top w:val="nil"/>
                <w:left w:val="nil"/>
                <w:bottom w:val="nil"/>
                <w:right w:val="nil"/>
                <w:between w:val="nil"/>
              </w:pBdr>
              <w:spacing w:before="0"/>
              <w:jc w:val="left"/>
            </w:pPr>
            <w:r>
              <w:rPr>
                <w:noProof/>
              </w:rPr>
              <w:drawing>
                <wp:inline distT="114300" distB="114300" distL="114300" distR="114300">
                  <wp:extent cx="3733800" cy="264795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3733800" cy="2647950"/>
                          </a:xfrm>
                          <a:prstGeom prst="rect">
                            <a:avLst/>
                          </a:prstGeom>
                          <a:ln/>
                        </pic:spPr>
                      </pic:pic>
                    </a:graphicData>
                  </a:graphic>
                </wp:inline>
              </w:drawing>
            </w:r>
          </w:p>
        </w:tc>
      </w:tr>
    </w:tbl>
    <w:p w:rsidR="00876B92" w:rsidRDefault="00876B92">
      <w:pPr>
        <w:spacing w:before="0"/>
        <w:ind w:left="720"/>
      </w:pPr>
    </w:p>
    <w:p w:rsidR="00876B92" w:rsidRDefault="008C0E26">
      <w:pPr>
        <w:spacing w:before="0"/>
        <w:rPr>
          <w:color w:val="FF0000"/>
        </w:rPr>
      </w:pPr>
      <w:r>
        <w:rPr>
          <w:color w:val="FF0000"/>
        </w:rPr>
        <w:t xml:space="preserve">La courbe semble indiquer qu’il n’y a pas de danger (on passe régulièrement en dessous de 150 mg/L). En revanche on peut s’interroger sur l’efficacité du traitement car le pic de concentration en principe actif dans le sang vaut 200 mg/L alors que pour le </w:t>
      </w:r>
      <w:r>
        <w:rPr>
          <w:color w:val="FF0000"/>
        </w:rPr>
        <w:t xml:space="preserve">dosage recommandé (1000 mg toutes les 4h) le pic est à 260 mg/L.  </w:t>
      </w:r>
    </w:p>
    <w:p w:rsidR="00876B92" w:rsidRDefault="00876B92">
      <w:pPr>
        <w:spacing w:before="0"/>
      </w:pPr>
    </w:p>
    <w:p w:rsidR="00876B92" w:rsidRDefault="008C0E26">
      <w:pPr>
        <w:spacing w:before="0"/>
      </w:pPr>
      <w:r>
        <w:t>12. Critiquer la modélisation mise en place pour traiter le problème d’un traitement multi-doses à l’aide de paracétamol pris par voie orale.</w:t>
      </w:r>
    </w:p>
    <w:p w:rsidR="00876B92" w:rsidRDefault="00876B92">
      <w:pPr>
        <w:spacing w:before="0"/>
      </w:pPr>
    </w:p>
    <w:p w:rsidR="00876B92" w:rsidRDefault="008C0E26">
      <w:pPr>
        <w:spacing w:before="0"/>
        <w:rPr>
          <w:color w:val="FF0000"/>
        </w:rPr>
      </w:pPr>
      <w:r>
        <w:rPr>
          <w:color w:val="FF0000"/>
        </w:rPr>
        <w:t>L’hypothèse H1 semble raisonnable. En revanch</w:t>
      </w:r>
      <w:r>
        <w:rPr>
          <w:color w:val="FF0000"/>
        </w:rPr>
        <w:t>e l’hypothèse H2 est trop brutale. En réalité le phénomène d’absorption que l’on a considéré comme instantané dure 15 à 30 minutes. Néanmoins, la modélisation mise en place permet de retrouver les tendances connues pour ce médicament. Pour un profil tempor</w:t>
      </w:r>
      <w:r>
        <w:rPr>
          <w:color w:val="FF0000"/>
        </w:rPr>
        <w:t>el de la concentration dans le sang plus précis, il faudrait affiner le modèle en commençant par retravailler la partie correspondant à l’absorption.</w:t>
      </w:r>
      <w:r>
        <w:br w:type="page"/>
      </w:r>
    </w:p>
    <w:p w:rsidR="00876B92" w:rsidRDefault="008C0E26">
      <w:pPr>
        <w:spacing w:before="0"/>
        <w:jc w:val="center"/>
        <w:rPr>
          <w:b/>
          <w:u w:val="single"/>
        </w:rPr>
      </w:pPr>
      <w:r>
        <w:rPr>
          <w:b/>
          <w:u w:val="single"/>
        </w:rPr>
        <w:lastRenderedPageBreak/>
        <w:t>Corrigé de l’exercice de mathématiques</w:t>
      </w:r>
    </w:p>
    <w:p w:rsidR="00876B92" w:rsidRDefault="00876B92">
      <w:pPr>
        <w:spacing w:before="0"/>
      </w:pPr>
    </w:p>
    <w:p w:rsidR="00876B92" w:rsidRDefault="00876B92">
      <w:pPr>
        <w:spacing w:before="0"/>
      </w:pPr>
    </w:p>
    <w:p w:rsidR="00876B92" w:rsidRDefault="008C0E26">
      <w:pPr>
        <w:spacing w:before="0"/>
      </w:pPr>
      <w:r>
        <w:t xml:space="preserve">a) Déterminer </w:t>
      </w:r>
      <m:oMath>
        <m:r>
          <w:rPr>
            <w:rFonts w:ascii="Cambria Math" w:hAnsi="Cambria Math"/>
          </w:rPr>
          <m:t>r</m:t>
        </m:r>
      </m:oMath>
      <w:r>
        <w:t xml:space="preserve"> en fonction de </w:t>
      </w:r>
      <m:oMath>
        <m:r>
          <w:rPr>
            <w:rFonts w:ascii="Cambria Math" w:hAnsi="Cambria Math"/>
          </w:rPr>
          <m:t>a</m:t>
        </m:r>
      </m:oMath>
      <w:r>
        <w:t xml:space="preserve"> et de </w:t>
      </w:r>
      <m:oMath>
        <m:r>
          <w:rPr>
            <w:rFonts w:ascii="Cambria Math" w:hAnsi="Cambria Math"/>
          </w:rPr>
          <m:t>D</m:t>
        </m:r>
      </m:oMath>
      <w:r>
        <w:rPr>
          <w:i/>
        </w:rPr>
        <w:t xml:space="preserve"> </w:t>
      </w:r>
      <w:r>
        <w:t xml:space="preserve">tel </w:t>
      </w:r>
      <w:proofErr w:type="gramStart"/>
      <w:r>
        <w:t xml:space="preserve">que </w:t>
      </w:r>
      <w:proofErr w:type="gramEnd"/>
      <m:oMath>
        <m:r>
          <w:rPr>
            <w:rFonts w:ascii="Cambria Math" w:hAnsi="Cambria Math"/>
          </w:rPr>
          <m:t>r</m:t>
        </m:r>
        <m:r>
          <w:rPr>
            <w:rFonts w:ascii="Cambria Math" w:hAnsi="Cambria Math"/>
          </w:rPr>
          <m:t xml:space="preserve"> = </m:t>
        </m:r>
        <m:r>
          <w:rPr>
            <w:rFonts w:ascii="Cambria Math" w:hAnsi="Cambria Math"/>
          </w:rPr>
          <m:t>ar</m:t>
        </m:r>
        <m:r>
          <w:rPr>
            <w:rFonts w:ascii="Cambria Math" w:hAnsi="Cambria Math"/>
          </w:rPr>
          <m:t>+</m:t>
        </m:r>
        <m:r>
          <w:rPr>
            <w:rFonts w:ascii="Cambria Math" w:hAnsi="Cambria Math"/>
          </w:rPr>
          <m:t>D</m:t>
        </m:r>
      </m:oMath>
      <w:r>
        <w:t>.</w:t>
      </w:r>
    </w:p>
    <w:p w:rsidR="00876B92" w:rsidRDefault="00876B92">
      <w:pPr>
        <w:spacing w:before="0"/>
      </w:pPr>
    </w:p>
    <w:p w:rsidR="00876B92" w:rsidRDefault="008C0E26">
      <w:pPr>
        <w:spacing w:before="0"/>
        <w:rPr>
          <w:color w:val="FF0000"/>
        </w:rPr>
      </w:pPr>
      <w:r>
        <w:rPr>
          <w:color w:val="FF0000"/>
        </w:rPr>
        <w:t xml:space="preserve">En résolvant l’équation du premier degré il </w:t>
      </w:r>
      <w:proofErr w:type="gramStart"/>
      <w:r>
        <w:rPr>
          <w:color w:val="FF0000"/>
        </w:rPr>
        <w:t xml:space="preserve">vient </w:t>
      </w:r>
      <w:proofErr w:type="gramEnd"/>
      <m:oMath>
        <m:r>
          <w:rPr>
            <w:rFonts w:ascii="Cambria Math" w:hAnsi="Cambria Math"/>
            <w:color w:val="FF0000"/>
          </w:rPr>
          <m:t>r</m:t>
        </m:r>
        <m:r>
          <w:rPr>
            <w:rFonts w:ascii="Cambria Math" w:hAnsi="Cambria Math"/>
            <w:color w:val="FF0000"/>
          </w:rPr>
          <m:t>=</m:t>
        </m:r>
        <m:f>
          <m:fPr>
            <m:ctrlPr>
              <w:rPr>
                <w:rFonts w:ascii="Cambria Math" w:hAnsi="Cambria Math"/>
                <w:color w:val="FF0000"/>
              </w:rPr>
            </m:ctrlPr>
          </m:fPr>
          <m:num>
            <m:r>
              <w:rPr>
                <w:rFonts w:ascii="Cambria Math" w:hAnsi="Cambria Math"/>
                <w:color w:val="FF0000"/>
              </w:rPr>
              <m:t>D</m:t>
            </m:r>
          </m:num>
          <m:den>
            <m:r>
              <w:rPr>
                <w:rFonts w:ascii="Cambria Math" w:hAnsi="Cambria Math"/>
                <w:color w:val="FF0000"/>
              </w:rPr>
              <m:t>1-</m:t>
            </m:r>
            <m:r>
              <w:rPr>
                <w:rFonts w:ascii="Cambria Math" w:hAnsi="Cambria Math"/>
                <w:color w:val="FF0000"/>
              </w:rPr>
              <m:t>a</m:t>
            </m:r>
          </m:den>
        </m:f>
      </m:oMath>
      <w:r>
        <w:rPr>
          <w:color w:val="FF0000"/>
        </w:rPr>
        <w:t>.</w:t>
      </w:r>
    </w:p>
    <w:p w:rsidR="00876B92" w:rsidRDefault="00876B92">
      <w:pPr>
        <w:spacing w:before="0"/>
      </w:pPr>
    </w:p>
    <w:p w:rsidR="00876B92" w:rsidRDefault="008C0E26">
      <w:pPr>
        <w:spacing w:before="0"/>
      </w:pPr>
      <w:r>
        <w:t xml:space="preserve">b) Montrer que la </w:t>
      </w:r>
      <w:proofErr w:type="gramStart"/>
      <w:r>
        <w:t xml:space="preserve">suite </w:t>
      </w:r>
      <w:proofErr w:type="gramEnd"/>
      <m:oMath>
        <m:sSub>
          <m:sSubPr>
            <m:ctrlPr>
              <w:rPr>
                <w:rFonts w:ascii="Cambria Math" w:hAnsi="Cambria Math"/>
              </w:rPr>
            </m:ctrlPr>
          </m:sSubPr>
          <m:e>
            <m:r>
              <w:rPr>
                <w:rFonts w:ascii="Cambria Math" w:hAnsi="Cambria Math"/>
              </w:rPr>
              <m:t>z</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n</m:t>
            </m:r>
          </m:sub>
        </m:sSub>
        <m:r>
          <w:rPr>
            <w:rFonts w:ascii="Cambria Math" w:hAnsi="Cambria Math"/>
          </w:rPr>
          <m:t>-</m:t>
        </m:r>
        <m:r>
          <w:rPr>
            <w:rFonts w:ascii="Cambria Math" w:hAnsi="Cambria Math"/>
          </w:rPr>
          <m:t>r</m:t>
        </m:r>
      </m:oMath>
      <w:r>
        <w:t xml:space="preserve">, définie pour tout </w:t>
      </w:r>
      <m:oMath>
        <m:r>
          <w:rPr>
            <w:rFonts w:ascii="Cambria Math" w:hAnsi="Cambria Math"/>
          </w:rPr>
          <m:t>n</m:t>
        </m:r>
        <m:r>
          <w:rPr>
            <w:rFonts w:ascii="Cambria Math" w:hAnsi="Cambria Math"/>
          </w:rPr>
          <m:t>∈</m:t>
        </m:r>
        <m:r>
          <m:rPr>
            <m:scr m:val="double-struck"/>
          </m:rPr>
          <w:rPr>
            <w:rFonts w:ascii="Cambria Math" w:eastAsia="Cambria Math" w:hAnsi="Cambria Math" w:cs="Cambria Math"/>
          </w:rPr>
          <m:t>N</m:t>
        </m:r>
      </m:oMath>
      <w:r>
        <w:t>, est une suite géométrique.</w:t>
      </w:r>
    </w:p>
    <w:p w:rsidR="00876B92" w:rsidRDefault="00876B92">
      <w:pPr>
        <w:spacing w:before="0"/>
      </w:pPr>
    </w:p>
    <w:p w:rsidR="0045673B" w:rsidRPr="0045673B" w:rsidRDefault="008C0E26">
      <w:pPr>
        <w:spacing w:before="0"/>
        <w:rPr>
          <w:color w:val="FF0000"/>
        </w:rPr>
      </w:pPr>
      <m:oMathPara>
        <m:oMath>
          <m:sSub>
            <m:sSubPr>
              <m:ctrlPr>
                <w:rPr>
                  <w:rFonts w:ascii="Cambria Math" w:hAnsi="Cambria Math"/>
                  <w:color w:val="FF0000"/>
                </w:rPr>
              </m:ctrlPr>
            </m:sSubPr>
            <m:e>
              <m:r>
                <w:rPr>
                  <w:rFonts w:ascii="Cambria Math" w:hAnsi="Cambria Math"/>
                  <w:color w:val="FF0000"/>
                </w:rPr>
                <m:t>z</m:t>
              </m:r>
            </m:e>
            <m:sub>
              <m:r>
                <w:rPr>
                  <w:rFonts w:ascii="Cambria Math" w:hAnsi="Cambria Math"/>
                  <w:color w:val="FF0000"/>
                </w:rPr>
                <m:t>n</m:t>
              </m:r>
              <m:r>
                <w:rPr>
                  <w:rFonts w:ascii="Cambria Math" w:hAnsi="Cambria Math"/>
                  <w:color w:val="FF0000"/>
                </w:rPr>
                <m:t>+1</m:t>
              </m:r>
            </m:sub>
          </m:sSub>
          <m:r>
            <w:rPr>
              <w:rFonts w:ascii="Cambria Math" w:hAnsi="Cambria Math"/>
              <w:color w:val="FF0000"/>
            </w:rPr>
            <m:t>=</m:t>
          </m:r>
          <m:sSub>
            <m:sSubPr>
              <m:ctrlPr>
                <w:rPr>
                  <w:rFonts w:ascii="Cambria Math" w:hAnsi="Cambria Math"/>
                  <w:color w:val="FF0000"/>
                </w:rPr>
              </m:ctrlPr>
            </m:sSubPr>
            <m:e>
              <m:r>
                <w:rPr>
                  <w:rFonts w:ascii="Cambria Math" w:hAnsi="Cambria Math"/>
                  <w:color w:val="FF0000"/>
                </w:rPr>
                <m:t>u</m:t>
              </m:r>
            </m:e>
            <m:sub>
              <m:r>
                <w:rPr>
                  <w:rFonts w:ascii="Cambria Math" w:hAnsi="Cambria Math"/>
                  <w:color w:val="FF0000"/>
                </w:rPr>
                <m:t>n</m:t>
              </m:r>
              <m:r>
                <w:rPr>
                  <w:rFonts w:ascii="Cambria Math" w:hAnsi="Cambria Math"/>
                  <w:color w:val="FF0000"/>
                </w:rPr>
                <m:t>+1</m:t>
              </m:r>
            </m:sub>
          </m:sSub>
          <m:r>
            <w:rPr>
              <w:rFonts w:ascii="Cambria Math" w:hAnsi="Cambria Math"/>
              <w:color w:val="FF0000"/>
            </w:rPr>
            <m:t>-</m:t>
          </m:r>
          <m:r>
            <w:rPr>
              <w:rFonts w:ascii="Cambria Math" w:hAnsi="Cambria Math"/>
              <w:color w:val="FF0000"/>
            </w:rPr>
            <m:t>r</m:t>
          </m:r>
          <m:r>
            <w:rPr>
              <w:rFonts w:ascii="Cambria Math" w:hAnsi="Cambria Math"/>
              <w:color w:val="FF0000"/>
            </w:rPr>
            <m:t>=</m:t>
          </m:r>
          <m:sSub>
            <m:sSubPr>
              <m:ctrlPr>
                <w:rPr>
                  <w:rFonts w:ascii="Cambria Math" w:hAnsi="Cambria Math"/>
                  <w:color w:val="FF0000"/>
                </w:rPr>
              </m:ctrlPr>
            </m:sSubPr>
            <m:e>
              <m:r>
                <w:rPr>
                  <w:rFonts w:ascii="Cambria Math" w:hAnsi="Cambria Math"/>
                  <w:color w:val="FF0000"/>
                </w:rPr>
                <m:t>u</m:t>
              </m:r>
            </m:e>
            <m:sub>
              <m:r>
                <w:rPr>
                  <w:rFonts w:ascii="Cambria Math" w:hAnsi="Cambria Math"/>
                  <w:color w:val="FF0000"/>
                </w:rPr>
                <m:t>n</m:t>
              </m:r>
              <m:r>
                <w:rPr>
                  <w:rFonts w:ascii="Cambria Math" w:hAnsi="Cambria Math"/>
                  <w:color w:val="FF0000"/>
                </w:rPr>
                <m:t>+1</m:t>
              </m:r>
            </m:sub>
          </m:sSub>
          <m:r>
            <w:rPr>
              <w:rFonts w:ascii="Cambria Math" w:hAnsi="Cambria Math"/>
              <w:color w:val="FF0000"/>
            </w:rPr>
            <m:t>-</m:t>
          </m:r>
          <m:f>
            <m:fPr>
              <m:ctrlPr>
                <w:rPr>
                  <w:rFonts w:ascii="Cambria Math" w:hAnsi="Cambria Math"/>
                  <w:color w:val="FF0000"/>
                </w:rPr>
              </m:ctrlPr>
            </m:fPr>
            <m:num>
              <m:r>
                <w:rPr>
                  <w:rFonts w:ascii="Cambria Math" w:hAnsi="Cambria Math"/>
                  <w:color w:val="FF0000"/>
                </w:rPr>
                <m:t>D</m:t>
              </m:r>
            </m:num>
            <m:den>
              <m:r>
                <w:rPr>
                  <w:rFonts w:ascii="Cambria Math" w:hAnsi="Cambria Math"/>
                  <w:color w:val="FF0000"/>
                </w:rPr>
                <m:t>1-</m:t>
              </m:r>
              <m:r>
                <w:rPr>
                  <w:rFonts w:ascii="Cambria Math" w:hAnsi="Cambria Math"/>
                  <w:color w:val="FF0000"/>
                </w:rPr>
                <m:t>a</m:t>
              </m:r>
            </m:den>
          </m:f>
          <m:r>
            <w:rPr>
              <w:rFonts w:ascii="Cambria Math" w:hAnsi="Cambria Math"/>
              <w:color w:val="FF0000"/>
            </w:rPr>
            <m:t>=</m:t>
          </m:r>
          <m:r>
            <w:rPr>
              <w:rFonts w:ascii="Cambria Math" w:hAnsi="Cambria Math"/>
              <w:color w:val="FF0000"/>
            </w:rPr>
            <m:t>a</m:t>
          </m:r>
          <m:sSub>
            <m:sSubPr>
              <m:ctrlPr>
                <w:rPr>
                  <w:rFonts w:ascii="Cambria Math" w:hAnsi="Cambria Math"/>
                  <w:color w:val="FF0000"/>
                </w:rPr>
              </m:ctrlPr>
            </m:sSubPr>
            <m:e>
              <m:r>
                <w:rPr>
                  <w:rFonts w:ascii="Cambria Math" w:hAnsi="Cambria Math"/>
                  <w:color w:val="FF0000"/>
                </w:rPr>
                <m:t xml:space="preserve"> </m:t>
              </m:r>
              <m:r>
                <w:rPr>
                  <w:rFonts w:ascii="Cambria Math" w:hAnsi="Cambria Math"/>
                  <w:color w:val="FF0000"/>
                </w:rPr>
                <m:t>u</m:t>
              </m:r>
            </m:e>
            <m:sub>
              <m:r>
                <w:rPr>
                  <w:rFonts w:ascii="Cambria Math" w:hAnsi="Cambria Math"/>
                  <w:color w:val="FF0000"/>
                </w:rPr>
                <m:t>n</m:t>
              </m:r>
            </m:sub>
          </m:sSub>
          <m:r>
            <w:rPr>
              <w:rFonts w:ascii="Cambria Math" w:hAnsi="Cambria Math"/>
              <w:color w:val="FF0000"/>
            </w:rPr>
            <m:t>+</m:t>
          </m:r>
          <m:r>
            <w:rPr>
              <w:rFonts w:ascii="Cambria Math" w:hAnsi="Cambria Math"/>
              <w:color w:val="FF0000"/>
            </w:rPr>
            <m:t>D</m:t>
          </m:r>
          <m:r>
            <w:rPr>
              <w:rFonts w:ascii="Cambria Math" w:hAnsi="Cambria Math"/>
              <w:color w:val="FF0000"/>
            </w:rPr>
            <m:t>-</m:t>
          </m:r>
          <m:r>
            <w:rPr>
              <w:rFonts w:ascii="Cambria Math" w:hAnsi="Cambria Math"/>
              <w:color w:val="FF0000"/>
            </w:rPr>
            <m:t xml:space="preserve"> </m:t>
          </m:r>
          <m:f>
            <m:fPr>
              <m:ctrlPr>
                <w:rPr>
                  <w:rFonts w:ascii="Cambria Math" w:hAnsi="Cambria Math"/>
                  <w:color w:val="FF0000"/>
                </w:rPr>
              </m:ctrlPr>
            </m:fPr>
            <m:num>
              <m:r>
                <w:rPr>
                  <w:rFonts w:ascii="Cambria Math" w:hAnsi="Cambria Math"/>
                  <w:color w:val="FF0000"/>
                </w:rPr>
                <m:t>D</m:t>
              </m:r>
            </m:num>
            <m:den>
              <m:r>
                <w:rPr>
                  <w:rFonts w:ascii="Cambria Math" w:hAnsi="Cambria Math"/>
                  <w:color w:val="FF0000"/>
                </w:rPr>
                <m:t>1-</m:t>
              </m:r>
              <m:r>
                <w:rPr>
                  <w:rFonts w:ascii="Cambria Math" w:hAnsi="Cambria Math"/>
                  <w:color w:val="FF0000"/>
                </w:rPr>
                <m:t>a</m:t>
              </m:r>
            </m:den>
          </m:f>
          <m:r>
            <w:rPr>
              <w:rFonts w:ascii="Cambria Math" w:hAnsi="Cambria Math"/>
              <w:color w:val="FF0000"/>
            </w:rPr>
            <m:t xml:space="preserve"> =</m:t>
          </m:r>
          <m:r>
            <w:rPr>
              <w:rFonts w:ascii="Cambria Math" w:hAnsi="Cambria Math"/>
              <w:color w:val="FF0000"/>
            </w:rPr>
            <m:t>a</m:t>
          </m:r>
          <m:sSub>
            <m:sSubPr>
              <m:ctrlPr>
                <w:rPr>
                  <w:rFonts w:ascii="Cambria Math" w:hAnsi="Cambria Math"/>
                  <w:color w:val="FF0000"/>
                </w:rPr>
              </m:ctrlPr>
            </m:sSubPr>
            <m:e>
              <m:r>
                <w:rPr>
                  <w:rFonts w:ascii="Cambria Math" w:hAnsi="Cambria Math"/>
                  <w:color w:val="FF0000"/>
                </w:rPr>
                <m:t xml:space="preserve"> </m:t>
              </m:r>
              <m:r>
                <w:rPr>
                  <w:rFonts w:ascii="Cambria Math" w:hAnsi="Cambria Math"/>
                  <w:color w:val="FF0000"/>
                </w:rPr>
                <m:t>u</m:t>
              </m:r>
            </m:e>
            <m:sub>
              <m:r>
                <w:rPr>
                  <w:rFonts w:ascii="Cambria Math" w:hAnsi="Cambria Math"/>
                  <w:color w:val="FF0000"/>
                </w:rPr>
                <m:t>n</m:t>
              </m:r>
            </m:sub>
          </m:sSub>
          <m:r>
            <w:rPr>
              <w:rFonts w:ascii="Cambria Math" w:hAnsi="Cambria Math"/>
              <w:color w:val="FF0000"/>
            </w:rPr>
            <m:t xml:space="preserve">+ </m:t>
          </m:r>
          <m:f>
            <m:fPr>
              <m:ctrlPr>
                <w:rPr>
                  <w:rFonts w:ascii="Cambria Math" w:hAnsi="Cambria Math"/>
                  <w:color w:val="FF0000"/>
                </w:rPr>
              </m:ctrlPr>
            </m:fPr>
            <m:num>
              <m:r>
                <w:rPr>
                  <w:rFonts w:ascii="Cambria Math" w:hAnsi="Cambria Math"/>
                  <w:color w:val="FF0000"/>
                </w:rPr>
                <m:t>D</m:t>
              </m:r>
              <m:r>
                <w:rPr>
                  <w:rFonts w:ascii="Cambria Math" w:hAnsi="Cambria Math"/>
                  <w:color w:val="FF0000"/>
                </w:rPr>
                <m:t>-</m:t>
              </m:r>
              <m:r>
                <w:rPr>
                  <w:rFonts w:ascii="Cambria Math" w:hAnsi="Cambria Math"/>
                  <w:color w:val="FF0000"/>
                </w:rPr>
                <m:t>aD</m:t>
              </m:r>
              <m:r>
                <w:rPr>
                  <w:rFonts w:ascii="Cambria Math" w:hAnsi="Cambria Math"/>
                  <w:color w:val="FF0000"/>
                </w:rPr>
                <m:t>-</m:t>
              </m:r>
              <m:r>
                <w:rPr>
                  <w:rFonts w:ascii="Cambria Math" w:hAnsi="Cambria Math"/>
                  <w:color w:val="FF0000"/>
                </w:rPr>
                <m:t>D</m:t>
              </m:r>
            </m:num>
            <m:den>
              <m:r>
                <w:rPr>
                  <w:rFonts w:ascii="Cambria Math" w:hAnsi="Cambria Math"/>
                  <w:color w:val="FF0000"/>
                </w:rPr>
                <m:t>1-</m:t>
              </m:r>
              <m:r>
                <w:rPr>
                  <w:rFonts w:ascii="Cambria Math" w:hAnsi="Cambria Math"/>
                  <w:color w:val="FF0000"/>
                </w:rPr>
                <m:t>a</m:t>
              </m:r>
            </m:den>
          </m:f>
          <m:r>
            <w:rPr>
              <w:rFonts w:ascii="Cambria Math" w:hAnsi="Cambria Math"/>
              <w:color w:val="FF0000"/>
            </w:rPr>
            <m:t xml:space="preserve"> </m:t>
          </m:r>
        </m:oMath>
      </m:oMathPara>
    </w:p>
    <w:p w:rsidR="0045673B" w:rsidRPr="0045673B" w:rsidRDefault="008C0E26">
      <w:pPr>
        <w:spacing w:before="0"/>
        <w:rPr>
          <w:color w:val="FF0000"/>
        </w:rPr>
      </w:pPr>
      <m:oMathPara>
        <m:oMath>
          <m:r>
            <w:rPr>
              <w:rFonts w:ascii="Cambria Math" w:hAnsi="Cambria Math"/>
              <w:color w:val="FF0000"/>
            </w:rPr>
            <m:t xml:space="preserve">= </m:t>
          </m:r>
          <m:r>
            <w:rPr>
              <w:rFonts w:ascii="Cambria Math" w:hAnsi="Cambria Math"/>
              <w:color w:val="FF0000"/>
            </w:rPr>
            <m:t>a</m:t>
          </m:r>
          <m:sSub>
            <m:sSubPr>
              <m:ctrlPr>
                <w:rPr>
                  <w:rFonts w:ascii="Cambria Math" w:hAnsi="Cambria Math"/>
                  <w:color w:val="FF0000"/>
                </w:rPr>
              </m:ctrlPr>
            </m:sSubPr>
            <m:e>
              <m:r>
                <w:rPr>
                  <w:rFonts w:ascii="Cambria Math" w:hAnsi="Cambria Math"/>
                  <w:color w:val="FF0000"/>
                </w:rPr>
                <m:t xml:space="preserve"> </m:t>
              </m:r>
              <m:r>
                <w:rPr>
                  <w:rFonts w:ascii="Cambria Math" w:hAnsi="Cambria Math"/>
                  <w:color w:val="FF0000"/>
                </w:rPr>
                <m:t>u</m:t>
              </m:r>
            </m:e>
            <m:sub>
              <m:r>
                <w:rPr>
                  <w:rFonts w:ascii="Cambria Math" w:hAnsi="Cambria Math"/>
                  <w:color w:val="FF0000"/>
                </w:rPr>
                <m:t>n</m:t>
              </m:r>
            </m:sub>
          </m:sSub>
          <m:r>
            <w:rPr>
              <w:rFonts w:ascii="Cambria Math" w:hAnsi="Cambria Math"/>
              <w:color w:val="FF0000"/>
            </w:rPr>
            <m:t>-</m:t>
          </m:r>
          <m:r>
            <w:rPr>
              <w:rFonts w:ascii="Cambria Math" w:hAnsi="Cambria Math"/>
              <w:color w:val="FF0000"/>
            </w:rPr>
            <m:t>a</m:t>
          </m:r>
          <m:r>
            <w:rPr>
              <w:rFonts w:ascii="Cambria Math" w:hAnsi="Cambria Math"/>
              <w:color w:val="FF0000"/>
            </w:rPr>
            <m:t xml:space="preserve"> </m:t>
          </m:r>
          <m:f>
            <m:fPr>
              <m:ctrlPr>
                <w:rPr>
                  <w:rFonts w:ascii="Cambria Math" w:hAnsi="Cambria Math"/>
                  <w:color w:val="FF0000"/>
                </w:rPr>
              </m:ctrlPr>
            </m:fPr>
            <m:num>
              <m:r>
                <w:rPr>
                  <w:rFonts w:ascii="Cambria Math" w:hAnsi="Cambria Math"/>
                  <w:color w:val="FF0000"/>
                </w:rPr>
                <m:t>D</m:t>
              </m:r>
            </m:num>
            <m:den>
              <m:r>
                <w:rPr>
                  <w:rFonts w:ascii="Cambria Math" w:hAnsi="Cambria Math"/>
                  <w:color w:val="FF0000"/>
                </w:rPr>
                <m:t>1-</m:t>
              </m:r>
              <m:r>
                <w:rPr>
                  <w:rFonts w:ascii="Cambria Math" w:hAnsi="Cambria Math"/>
                  <w:color w:val="FF0000"/>
                </w:rPr>
                <m:t>a</m:t>
              </m:r>
            </m:den>
          </m:f>
        </m:oMath>
      </m:oMathPara>
    </w:p>
    <w:p w:rsidR="0045673B" w:rsidRPr="0045673B" w:rsidRDefault="0045673B">
      <w:pPr>
        <w:spacing w:before="0"/>
        <w:rPr>
          <w:color w:val="FF0000"/>
        </w:rPr>
      </w:pPr>
    </w:p>
    <w:p w:rsidR="00876B92" w:rsidRDefault="008C0E26">
      <w:pPr>
        <w:spacing w:before="0"/>
        <w:rPr>
          <w:color w:val="FF0000"/>
        </w:rPr>
      </w:pPr>
      <m:oMathPara>
        <m:oMath>
          <m:r>
            <w:rPr>
              <w:rFonts w:ascii="Cambria Math" w:hAnsi="Cambria Math"/>
              <w:color w:val="FF0000"/>
            </w:rPr>
            <m:t>=</m:t>
          </m:r>
          <m:r>
            <w:rPr>
              <w:rFonts w:ascii="Cambria Math" w:hAnsi="Cambria Math"/>
              <w:color w:val="FF0000"/>
            </w:rPr>
            <m:t>a</m:t>
          </m:r>
          <m:r>
            <w:rPr>
              <w:rFonts w:ascii="Cambria Math" w:hAnsi="Cambria Math"/>
              <w:color w:val="FF0000"/>
            </w:rPr>
            <m:t xml:space="preserve"> (</m:t>
          </m:r>
          <m:sSub>
            <m:sSubPr>
              <m:ctrlPr>
                <w:rPr>
                  <w:rFonts w:ascii="Cambria Math" w:hAnsi="Cambria Math"/>
                  <w:color w:val="FF0000"/>
                </w:rPr>
              </m:ctrlPr>
            </m:sSubPr>
            <m:e>
              <m:r>
                <w:rPr>
                  <w:rFonts w:ascii="Cambria Math" w:hAnsi="Cambria Math"/>
                  <w:color w:val="FF0000"/>
                </w:rPr>
                <m:t>u</m:t>
              </m:r>
            </m:e>
            <m:sub>
              <m:r>
                <w:rPr>
                  <w:rFonts w:ascii="Cambria Math" w:hAnsi="Cambria Math"/>
                  <w:color w:val="FF0000"/>
                </w:rPr>
                <m:t>n</m:t>
              </m:r>
            </m:sub>
          </m:sSub>
          <m:r>
            <w:rPr>
              <w:rFonts w:ascii="Cambria Math" w:hAnsi="Cambria Math"/>
              <w:color w:val="FF0000"/>
            </w:rPr>
            <m:t>-</m:t>
          </m:r>
          <m:r>
            <w:rPr>
              <w:rFonts w:ascii="Cambria Math" w:hAnsi="Cambria Math"/>
              <w:color w:val="FF0000"/>
            </w:rPr>
            <m:t>r</m:t>
          </m:r>
          <m:r>
            <w:rPr>
              <w:rFonts w:ascii="Cambria Math" w:hAnsi="Cambria Math"/>
              <w:color w:val="FF0000"/>
            </w:rPr>
            <m:t xml:space="preserve">) = </m:t>
          </m:r>
          <m:r>
            <w:rPr>
              <w:rFonts w:ascii="Cambria Math" w:hAnsi="Cambria Math"/>
              <w:color w:val="FF0000"/>
            </w:rPr>
            <m:t>a</m:t>
          </m:r>
          <m:r>
            <w:rPr>
              <w:rFonts w:ascii="Cambria Math" w:hAnsi="Cambria Math"/>
              <w:color w:val="FF0000"/>
            </w:rPr>
            <m:t xml:space="preserve"> </m:t>
          </m:r>
          <m:sSub>
            <m:sSubPr>
              <m:ctrlPr>
                <w:rPr>
                  <w:rFonts w:ascii="Cambria Math" w:hAnsi="Cambria Math"/>
                  <w:color w:val="FF0000"/>
                </w:rPr>
              </m:ctrlPr>
            </m:sSubPr>
            <m:e>
              <m:r>
                <w:rPr>
                  <w:rFonts w:ascii="Cambria Math" w:hAnsi="Cambria Math"/>
                  <w:color w:val="FF0000"/>
                </w:rPr>
                <m:t>z</m:t>
              </m:r>
            </m:e>
            <m:sub>
              <m:r>
                <w:rPr>
                  <w:rFonts w:ascii="Cambria Math" w:hAnsi="Cambria Math"/>
                  <w:color w:val="FF0000"/>
                </w:rPr>
                <m:t>n</m:t>
              </m:r>
            </m:sub>
          </m:sSub>
          <m:r>
            <w:rPr>
              <w:rFonts w:ascii="Cambria Math" w:hAnsi="Cambria Math"/>
              <w:color w:val="FF0000"/>
            </w:rPr>
            <m:t xml:space="preserve">      </m:t>
          </m:r>
        </m:oMath>
      </m:oMathPara>
    </w:p>
    <w:p w:rsidR="00876B92" w:rsidRDefault="00876B92">
      <w:pPr>
        <w:spacing w:before="0"/>
        <w:rPr>
          <w:color w:val="FF0000"/>
        </w:rPr>
      </w:pPr>
    </w:p>
    <w:p w:rsidR="00876B92" w:rsidRDefault="008C0E26">
      <w:pPr>
        <w:spacing w:before="0"/>
        <w:rPr>
          <w:color w:val="FF0000"/>
        </w:rPr>
      </w:pPr>
      <w:r>
        <w:rPr>
          <w:color w:val="FF0000"/>
        </w:rPr>
        <w:t xml:space="preserve">La suite </w:t>
      </w:r>
      <m:oMath>
        <m:sSub>
          <m:sSubPr>
            <m:ctrlPr>
              <w:rPr>
                <w:rFonts w:ascii="Cambria Math" w:hAnsi="Cambria Math"/>
                <w:color w:val="FF0000"/>
              </w:rPr>
            </m:ctrlPr>
          </m:sSubPr>
          <m:e>
            <m:r>
              <w:rPr>
                <w:rFonts w:ascii="Cambria Math" w:hAnsi="Cambria Math"/>
                <w:color w:val="FF0000"/>
              </w:rPr>
              <m:t>z</m:t>
            </m:r>
          </m:e>
          <m:sub>
            <m:r>
              <w:rPr>
                <w:rFonts w:ascii="Cambria Math" w:hAnsi="Cambria Math"/>
                <w:color w:val="FF0000"/>
              </w:rPr>
              <m:t>n</m:t>
            </m:r>
          </m:sub>
        </m:sSub>
      </m:oMath>
      <w:r>
        <w:rPr>
          <w:color w:val="FF0000"/>
        </w:rPr>
        <w:t xml:space="preserve"> est donc bien une suite géométrique de </w:t>
      </w:r>
      <w:proofErr w:type="gramStart"/>
      <w:r w:rsidR="0045673B">
        <w:rPr>
          <w:color w:val="FF0000"/>
        </w:rPr>
        <w:t xml:space="preserve">raison </w:t>
      </w:r>
      <w:proofErr w:type="gramEnd"/>
      <m:oMath>
        <m:r>
          <w:rPr>
            <w:rFonts w:ascii="Cambria Math" w:hAnsi="Cambria Math"/>
            <w:color w:val="FF0000"/>
          </w:rPr>
          <m:t>a</m:t>
        </m:r>
      </m:oMath>
      <w:r>
        <w:rPr>
          <w:color w:val="FF0000"/>
        </w:rPr>
        <w:t>.</w:t>
      </w:r>
    </w:p>
    <w:p w:rsidR="00876B92" w:rsidRDefault="00876B92">
      <w:pPr>
        <w:spacing w:before="0"/>
        <w:rPr>
          <w:color w:val="FF0000"/>
        </w:rPr>
      </w:pPr>
    </w:p>
    <w:p w:rsidR="00876B92" w:rsidRDefault="008C0E26">
      <w:pPr>
        <w:spacing w:before="0"/>
      </w:pPr>
      <w:r>
        <w:t>c) Pour tout</w:t>
      </w:r>
      <w:r w:rsidR="003E10B1">
        <w:t xml:space="preserve"> </w:t>
      </w:r>
      <w:r w:rsidR="0045673B">
        <w:t xml:space="preserve"> </w:t>
      </w:r>
      <w:r>
        <w:t xml:space="preserve"> </w:t>
      </w:r>
      <m:oMath>
        <m:r>
          <w:rPr>
            <w:rFonts w:ascii="Cambria Math" w:hAnsi="Cambria Math"/>
          </w:rPr>
          <m:t>n</m:t>
        </m:r>
        <m:r>
          <w:rPr>
            <w:rFonts w:ascii="Cambria Math" w:hAnsi="Cambria Math"/>
          </w:rPr>
          <m:t>∈</m:t>
        </m:r>
        <m:r>
          <m:rPr>
            <m:scr m:val="double-struck"/>
          </m:rPr>
          <w:rPr>
            <w:rFonts w:ascii="Cambria Math" w:eastAsia="Cambria Math" w:hAnsi="Cambria Math" w:cs="Cambria Math"/>
          </w:rPr>
          <m:t>N</m:t>
        </m:r>
      </m:oMath>
      <w:r>
        <w:t xml:space="preserve">, exprimer </w:t>
      </w:r>
      <m:oMath>
        <m:sSub>
          <m:sSubPr>
            <m:ctrlPr>
              <w:rPr>
                <w:rFonts w:ascii="Cambria Math" w:hAnsi="Cambria Math"/>
              </w:rPr>
            </m:ctrlPr>
          </m:sSubPr>
          <m:e>
            <m:r>
              <w:rPr>
                <w:rFonts w:ascii="Cambria Math" w:hAnsi="Cambria Math"/>
              </w:rPr>
              <m:t>z</m:t>
            </m:r>
          </m:e>
          <m:sub>
            <m:r>
              <w:rPr>
                <w:rFonts w:ascii="Cambria Math" w:hAnsi="Cambria Math"/>
              </w:rPr>
              <m:t>n</m:t>
            </m:r>
          </m:sub>
        </m:sSub>
      </m:oMath>
      <w:r>
        <w:t xml:space="preserve"> en fonction </w:t>
      </w:r>
      <w:proofErr w:type="gramStart"/>
      <w:r>
        <w:t xml:space="preserve">de </w:t>
      </w:r>
      <w:proofErr w:type="gramEnd"/>
      <m:oMath>
        <m:r>
          <w:rPr>
            <w:rFonts w:ascii="Cambria Math" w:hAnsi="Cambria Math"/>
          </w:rPr>
          <m:t>n</m:t>
        </m:r>
      </m:oMath>
      <w:r>
        <w:t xml:space="preserve">, </w:t>
      </w:r>
      <m:oMath>
        <m:r>
          <w:rPr>
            <w:rFonts w:ascii="Cambria Math" w:hAnsi="Cambria Math"/>
          </w:rPr>
          <m:t>a</m:t>
        </m:r>
      </m:oMath>
      <w:r>
        <w:t xml:space="preserve"> et </w:t>
      </w:r>
      <m:oMath>
        <m:r>
          <w:rPr>
            <w:rFonts w:ascii="Cambria Math" w:hAnsi="Cambria Math"/>
          </w:rPr>
          <m:t>D</m:t>
        </m:r>
      </m:oMath>
      <w:r>
        <w:t>.</w:t>
      </w:r>
    </w:p>
    <w:p w:rsidR="00876B92" w:rsidRDefault="00876B92">
      <w:pPr>
        <w:spacing w:before="0"/>
      </w:pPr>
    </w:p>
    <w:p w:rsidR="00876B92" w:rsidRDefault="008C0E26">
      <w:pPr>
        <w:spacing w:before="0"/>
        <w:rPr>
          <w:color w:val="FF0000"/>
        </w:rPr>
      </w:pPr>
      <w:r>
        <w:rPr>
          <w:color w:val="FF0000"/>
        </w:rPr>
        <w:t xml:space="preserve">On en déduit donc </w:t>
      </w:r>
      <w:proofErr w:type="gramStart"/>
      <w:r>
        <w:rPr>
          <w:color w:val="FF0000"/>
        </w:rPr>
        <w:t xml:space="preserve">que </w:t>
      </w:r>
      <w:proofErr w:type="gramEnd"/>
      <m:oMath>
        <m:sSub>
          <m:sSubPr>
            <m:ctrlPr>
              <w:rPr>
                <w:rFonts w:ascii="Cambria Math" w:hAnsi="Cambria Math"/>
                <w:color w:val="FF0000"/>
              </w:rPr>
            </m:ctrlPr>
          </m:sSubPr>
          <m:e>
            <m:r>
              <w:rPr>
                <w:rFonts w:ascii="Cambria Math" w:hAnsi="Cambria Math"/>
                <w:color w:val="FF0000"/>
              </w:rPr>
              <m:t>z</m:t>
            </m:r>
          </m:e>
          <m:sub>
            <m:r>
              <w:rPr>
                <w:rFonts w:ascii="Cambria Math" w:hAnsi="Cambria Math"/>
                <w:color w:val="FF0000"/>
              </w:rPr>
              <m:t>n</m:t>
            </m:r>
          </m:sub>
        </m:sSub>
        <m:r>
          <w:rPr>
            <w:rFonts w:ascii="Cambria Math" w:hAnsi="Cambria Math"/>
            <w:color w:val="FF0000"/>
          </w:rPr>
          <m:t>=</m:t>
        </m:r>
        <m:sSup>
          <m:sSupPr>
            <m:ctrlPr>
              <w:rPr>
                <w:rFonts w:ascii="Cambria Math" w:hAnsi="Cambria Math"/>
                <w:color w:val="FF0000"/>
              </w:rPr>
            </m:ctrlPr>
          </m:sSupPr>
          <m:e>
            <m:r>
              <w:rPr>
                <w:rFonts w:ascii="Cambria Math" w:hAnsi="Cambria Math"/>
                <w:color w:val="FF0000"/>
              </w:rPr>
              <m:t>a</m:t>
            </m:r>
          </m:e>
          <m:sup>
            <m:r>
              <w:rPr>
                <w:rFonts w:ascii="Cambria Math" w:hAnsi="Cambria Math"/>
                <w:color w:val="FF0000"/>
              </w:rPr>
              <m:t>n</m:t>
            </m:r>
          </m:sup>
        </m:sSup>
        <m:r>
          <w:rPr>
            <w:rFonts w:ascii="Cambria Math" w:hAnsi="Cambria Math"/>
            <w:color w:val="FF0000"/>
          </w:rPr>
          <m:t xml:space="preserve"> </m:t>
        </m:r>
        <m:sSub>
          <m:sSubPr>
            <m:ctrlPr>
              <w:rPr>
                <w:rFonts w:ascii="Cambria Math" w:hAnsi="Cambria Math"/>
                <w:color w:val="FF0000"/>
              </w:rPr>
            </m:ctrlPr>
          </m:sSubPr>
          <m:e>
            <m:r>
              <w:rPr>
                <w:rFonts w:ascii="Cambria Math" w:hAnsi="Cambria Math"/>
                <w:color w:val="FF0000"/>
              </w:rPr>
              <m:t>z</m:t>
            </m:r>
          </m:e>
          <m:sub>
            <m:r>
              <w:rPr>
                <w:rFonts w:ascii="Cambria Math" w:hAnsi="Cambria Math"/>
                <w:color w:val="FF0000"/>
              </w:rPr>
              <m:t>0</m:t>
            </m:r>
          </m:sub>
        </m:sSub>
        <m:r>
          <w:rPr>
            <w:rFonts w:ascii="Cambria Math" w:hAnsi="Cambria Math"/>
            <w:color w:val="FF0000"/>
          </w:rPr>
          <m:t>=</m:t>
        </m:r>
        <m:sSup>
          <m:sSupPr>
            <m:ctrlPr>
              <w:rPr>
                <w:rFonts w:ascii="Cambria Math" w:hAnsi="Cambria Math"/>
                <w:color w:val="FF0000"/>
              </w:rPr>
            </m:ctrlPr>
          </m:sSupPr>
          <m:e>
            <m:r>
              <w:rPr>
                <w:rFonts w:ascii="Cambria Math" w:hAnsi="Cambria Math"/>
                <w:color w:val="FF0000"/>
              </w:rPr>
              <m:t>a</m:t>
            </m:r>
          </m:e>
          <m:sup>
            <m:r>
              <w:rPr>
                <w:rFonts w:ascii="Cambria Math" w:hAnsi="Cambria Math"/>
                <w:color w:val="FF0000"/>
              </w:rPr>
              <m:t>n</m:t>
            </m:r>
          </m:sup>
        </m:sSup>
        <m:r>
          <w:rPr>
            <w:rFonts w:ascii="Cambria Math" w:hAnsi="Cambria Math"/>
            <w:color w:val="FF0000"/>
          </w:rPr>
          <m:t xml:space="preserve"> (</m:t>
        </m:r>
        <m:sSub>
          <m:sSubPr>
            <m:ctrlPr>
              <w:rPr>
                <w:rFonts w:ascii="Cambria Math" w:hAnsi="Cambria Math"/>
                <w:color w:val="FF0000"/>
              </w:rPr>
            </m:ctrlPr>
          </m:sSubPr>
          <m:e>
            <m:r>
              <w:rPr>
                <w:rFonts w:ascii="Cambria Math" w:hAnsi="Cambria Math"/>
                <w:color w:val="FF0000"/>
              </w:rPr>
              <m:t>u</m:t>
            </m:r>
          </m:e>
          <m:sub>
            <m:r>
              <w:rPr>
                <w:rFonts w:ascii="Cambria Math" w:hAnsi="Cambria Math"/>
                <w:color w:val="FF0000"/>
              </w:rPr>
              <m:t>0</m:t>
            </m:r>
          </m:sub>
        </m:sSub>
        <m:r>
          <w:rPr>
            <w:rFonts w:ascii="Cambria Math" w:hAnsi="Cambria Math"/>
            <w:color w:val="FF0000"/>
          </w:rPr>
          <m:t>-</m:t>
        </m:r>
        <m:r>
          <w:rPr>
            <w:rFonts w:ascii="Cambria Math" w:hAnsi="Cambria Math"/>
            <w:color w:val="FF0000"/>
          </w:rPr>
          <m:t>r</m:t>
        </m:r>
        <m:r>
          <w:rPr>
            <w:rFonts w:ascii="Cambria Math" w:hAnsi="Cambria Math"/>
            <w:color w:val="FF0000"/>
          </w:rPr>
          <m:t>)=</m:t>
        </m:r>
        <m:sSup>
          <m:sSupPr>
            <m:ctrlPr>
              <w:rPr>
                <w:rFonts w:ascii="Cambria Math" w:hAnsi="Cambria Math"/>
                <w:color w:val="FF0000"/>
              </w:rPr>
            </m:ctrlPr>
          </m:sSupPr>
          <m:e>
            <m:r>
              <w:rPr>
                <w:rFonts w:ascii="Cambria Math" w:hAnsi="Cambria Math"/>
                <w:color w:val="FF0000"/>
              </w:rPr>
              <m:t>a</m:t>
            </m:r>
          </m:e>
          <m:sup>
            <m:r>
              <w:rPr>
                <w:rFonts w:ascii="Cambria Math" w:hAnsi="Cambria Math"/>
                <w:color w:val="FF0000"/>
              </w:rPr>
              <m:t>n</m:t>
            </m:r>
          </m:sup>
        </m:sSup>
        <m:r>
          <w:rPr>
            <w:rFonts w:ascii="Cambria Math" w:hAnsi="Cambria Math"/>
            <w:color w:val="FF0000"/>
          </w:rPr>
          <m:t xml:space="preserve"> (</m:t>
        </m:r>
        <m:r>
          <w:rPr>
            <w:rFonts w:ascii="Cambria Math" w:hAnsi="Cambria Math"/>
            <w:color w:val="FF0000"/>
          </w:rPr>
          <m:t>D</m:t>
        </m:r>
        <m:r>
          <w:rPr>
            <w:rFonts w:ascii="Cambria Math" w:hAnsi="Cambria Math"/>
            <w:color w:val="FF0000"/>
          </w:rPr>
          <m:t>-</m:t>
        </m:r>
        <m:f>
          <m:fPr>
            <m:ctrlPr>
              <w:rPr>
                <w:rFonts w:ascii="Cambria Math" w:hAnsi="Cambria Math"/>
                <w:color w:val="FF0000"/>
              </w:rPr>
            </m:ctrlPr>
          </m:fPr>
          <m:num>
            <m:r>
              <w:rPr>
                <w:rFonts w:ascii="Cambria Math" w:hAnsi="Cambria Math"/>
                <w:color w:val="FF0000"/>
              </w:rPr>
              <m:t>D</m:t>
            </m:r>
          </m:num>
          <m:den>
            <m:r>
              <w:rPr>
                <w:rFonts w:ascii="Cambria Math" w:hAnsi="Cambria Math"/>
                <w:color w:val="FF0000"/>
              </w:rPr>
              <m:t>1-</m:t>
            </m:r>
            <m:r>
              <w:rPr>
                <w:rFonts w:ascii="Cambria Math" w:hAnsi="Cambria Math"/>
                <w:color w:val="FF0000"/>
              </w:rPr>
              <m:t>a</m:t>
            </m:r>
          </m:den>
        </m:f>
        <m:r>
          <w:rPr>
            <w:rFonts w:ascii="Cambria Math" w:hAnsi="Cambria Math"/>
            <w:color w:val="FF0000"/>
          </w:rPr>
          <m:t>)=</m:t>
        </m:r>
        <m:f>
          <m:fPr>
            <m:ctrlPr>
              <w:rPr>
                <w:rFonts w:ascii="Cambria Math" w:hAnsi="Cambria Math"/>
                <w:color w:val="FF0000"/>
              </w:rPr>
            </m:ctrlPr>
          </m:fPr>
          <m:num>
            <m:sSup>
              <m:sSupPr>
                <m:ctrlPr>
                  <w:rPr>
                    <w:rFonts w:ascii="Cambria Math" w:hAnsi="Cambria Math"/>
                    <w:color w:val="FF0000"/>
                  </w:rPr>
                </m:ctrlPr>
              </m:sSupPr>
              <m:e>
                <m:r>
                  <w:rPr>
                    <w:rFonts w:ascii="Cambria Math" w:hAnsi="Cambria Math"/>
                    <w:color w:val="FF0000"/>
                  </w:rPr>
                  <m:t>a</m:t>
                </m:r>
              </m:e>
              <m:sup>
                <m:r>
                  <w:rPr>
                    <w:rFonts w:ascii="Cambria Math" w:hAnsi="Cambria Math"/>
                    <w:color w:val="FF0000"/>
                  </w:rPr>
                  <m:t>n</m:t>
                </m:r>
                <m:r>
                  <w:rPr>
                    <w:rFonts w:ascii="Cambria Math" w:hAnsi="Cambria Math"/>
                    <w:color w:val="FF0000"/>
                  </w:rPr>
                  <m:t>+1</m:t>
                </m:r>
              </m:sup>
            </m:sSup>
          </m:num>
          <m:den>
            <m:r>
              <w:rPr>
                <w:rFonts w:ascii="Cambria Math" w:hAnsi="Cambria Math"/>
                <w:color w:val="FF0000"/>
              </w:rPr>
              <m:t>a</m:t>
            </m:r>
            <m:r>
              <w:rPr>
                <w:rFonts w:ascii="Cambria Math" w:hAnsi="Cambria Math"/>
                <w:color w:val="FF0000"/>
              </w:rPr>
              <m:t>-</m:t>
            </m:r>
            <m:r>
              <w:rPr>
                <w:rFonts w:ascii="Cambria Math" w:hAnsi="Cambria Math"/>
                <w:color w:val="FF0000"/>
              </w:rPr>
              <m:t>1</m:t>
            </m:r>
          </m:den>
        </m:f>
        <m:r>
          <w:rPr>
            <w:rFonts w:ascii="Cambria Math" w:hAnsi="Cambria Math"/>
            <w:color w:val="FF0000"/>
          </w:rPr>
          <m:t xml:space="preserve"> </m:t>
        </m:r>
        <m:r>
          <w:rPr>
            <w:rFonts w:ascii="Cambria Math" w:hAnsi="Cambria Math"/>
            <w:color w:val="FF0000"/>
          </w:rPr>
          <m:t>D</m:t>
        </m:r>
      </m:oMath>
      <w:r>
        <w:rPr>
          <w:color w:val="FF0000"/>
        </w:rPr>
        <w:t>.</w:t>
      </w:r>
    </w:p>
    <w:p w:rsidR="00876B92" w:rsidRDefault="00876B92">
      <w:pPr>
        <w:spacing w:before="0"/>
      </w:pPr>
    </w:p>
    <w:p w:rsidR="00876B92" w:rsidRDefault="008C0E26">
      <w:pPr>
        <w:spacing w:before="0"/>
      </w:pPr>
      <w:r>
        <w:t>d) Montrer que la suite</w:t>
      </w:r>
      <w:r w:rsidR="003E10B1">
        <w:t xml:space="preserve"> </w:t>
      </w:r>
      <w:r>
        <w:t xml:space="preserve"> </w:t>
      </w:r>
      <m:oMath>
        <m:sSub>
          <m:sSubPr>
            <m:ctrlPr>
              <w:rPr>
                <w:rFonts w:ascii="Cambria Math" w:hAnsi="Cambria Math"/>
              </w:rPr>
            </m:ctrlPr>
          </m:sSubPr>
          <m:e>
            <m:r>
              <w:rPr>
                <w:rFonts w:ascii="Cambria Math" w:hAnsi="Cambria Math"/>
              </w:rPr>
              <m:t>u</m:t>
            </m:r>
          </m:e>
          <m:sub>
            <m:r>
              <w:rPr>
                <w:rFonts w:ascii="Cambria Math" w:hAnsi="Cambria Math"/>
              </w:rPr>
              <m:t>n</m:t>
            </m:r>
          </m:sub>
        </m:sSub>
      </m:oMath>
      <w:r>
        <w:t xml:space="preserve"> converge vers une valeur</w:t>
      </w:r>
      <w:r w:rsidR="003E10B1">
        <w:t xml:space="preserve"> </w:t>
      </w:r>
      <w:r>
        <w:t xml:space="preserve"> </w:t>
      </w:r>
      <m:oMath>
        <m:sSub>
          <m:sSubPr>
            <m:ctrlPr>
              <w:rPr>
                <w:rFonts w:ascii="Cambria Math" w:hAnsi="Cambria Math"/>
              </w:rPr>
            </m:ctrlPr>
          </m:sSubPr>
          <m:e>
            <m:r>
              <w:rPr>
                <w:rFonts w:ascii="Cambria Math" w:hAnsi="Cambria Math"/>
              </w:rPr>
              <m:t>u</m:t>
            </m:r>
          </m:e>
          <m:sub>
            <m:r>
              <w:rPr>
                <w:rFonts w:ascii="Cambria Math" w:hAnsi="Cambria Math"/>
              </w:rPr>
              <m:t>∞</m:t>
            </m:r>
          </m:sub>
        </m:sSub>
      </m:oMath>
      <w:r w:rsidR="0045673B">
        <w:t xml:space="preserve"> </w:t>
      </w:r>
      <w:r>
        <w:t>que l’on déterminera.</w:t>
      </w:r>
    </w:p>
    <w:p w:rsidR="00876B92" w:rsidRDefault="00876B92">
      <w:pPr>
        <w:spacing w:before="0"/>
      </w:pPr>
    </w:p>
    <w:p w:rsidR="00876B92" w:rsidRDefault="008C0E26">
      <w:pPr>
        <w:spacing w:before="0"/>
        <w:rPr>
          <w:color w:val="FF0000"/>
        </w:rPr>
      </w:pPr>
      <w:r>
        <w:rPr>
          <w:color w:val="FF0000"/>
        </w:rPr>
        <w:t xml:space="preserve">Donc on peut en déduire comme expression </w:t>
      </w:r>
      <w:proofErr w:type="gramStart"/>
      <w:r>
        <w:rPr>
          <w:color w:val="FF0000"/>
        </w:rPr>
        <w:t xml:space="preserve">pour </w:t>
      </w:r>
      <w:proofErr w:type="gramEnd"/>
      <m:oMath>
        <m:sSub>
          <m:sSubPr>
            <m:ctrlPr>
              <w:rPr>
                <w:rFonts w:ascii="Cambria Math" w:hAnsi="Cambria Math"/>
                <w:color w:val="FF0000"/>
              </w:rPr>
            </m:ctrlPr>
          </m:sSubPr>
          <m:e>
            <m:r>
              <w:rPr>
                <w:rFonts w:ascii="Cambria Math" w:hAnsi="Cambria Math"/>
                <w:color w:val="FF0000"/>
              </w:rPr>
              <m:t>u</m:t>
            </m:r>
          </m:e>
          <m:sub>
            <m:r>
              <w:rPr>
                <w:rFonts w:ascii="Cambria Math" w:hAnsi="Cambria Math"/>
                <w:color w:val="FF0000"/>
              </w:rPr>
              <m:t>n</m:t>
            </m:r>
          </m:sub>
        </m:sSub>
        <m:r>
          <w:rPr>
            <w:rFonts w:ascii="Cambria Math" w:hAnsi="Cambria Math"/>
            <w:color w:val="FF0000"/>
          </w:rPr>
          <m:t xml:space="preserve">= </m:t>
        </m:r>
        <m:sSub>
          <m:sSubPr>
            <m:ctrlPr>
              <w:rPr>
                <w:rFonts w:ascii="Cambria Math" w:hAnsi="Cambria Math"/>
                <w:color w:val="FF0000"/>
              </w:rPr>
            </m:ctrlPr>
          </m:sSubPr>
          <m:e>
            <m:r>
              <w:rPr>
                <w:rFonts w:ascii="Cambria Math" w:hAnsi="Cambria Math"/>
                <w:color w:val="FF0000"/>
              </w:rPr>
              <m:t>z</m:t>
            </m:r>
          </m:e>
          <m:sub>
            <m:r>
              <w:rPr>
                <w:rFonts w:ascii="Cambria Math" w:hAnsi="Cambria Math"/>
                <w:color w:val="FF0000"/>
              </w:rPr>
              <m:t>n</m:t>
            </m:r>
          </m:sub>
        </m:sSub>
        <m:r>
          <w:rPr>
            <w:rFonts w:ascii="Cambria Math" w:hAnsi="Cambria Math"/>
            <w:color w:val="FF0000"/>
          </w:rPr>
          <m:t xml:space="preserve"> + </m:t>
        </m:r>
        <m:r>
          <w:rPr>
            <w:rFonts w:ascii="Cambria Math" w:hAnsi="Cambria Math"/>
            <w:color w:val="FF0000"/>
          </w:rPr>
          <m:t>r</m:t>
        </m:r>
        <m:r>
          <w:rPr>
            <w:rFonts w:ascii="Cambria Math" w:hAnsi="Cambria Math"/>
            <w:color w:val="FF0000"/>
          </w:rPr>
          <m:t xml:space="preserve"> =</m:t>
        </m:r>
        <m:f>
          <m:fPr>
            <m:ctrlPr>
              <w:rPr>
                <w:rFonts w:ascii="Cambria Math" w:hAnsi="Cambria Math"/>
                <w:color w:val="FF0000"/>
              </w:rPr>
            </m:ctrlPr>
          </m:fPr>
          <m:num>
            <m:sSup>
              <m:sSupPr>
                <m:ctrlPr>
                  <w:rPr>
                    <w:rFonts w:ascii="Cambria Math" w:hAnsi="Cambria Math"/>
                    <w:color w:val="FF0000"/>
                  </w:rPr>
                </m:ctrlPr>
              </m:sSupPr>
              <m:e>
                <m:r>
                  <w:rPr>
                    <w:rFonts w:ascii="Cambria Math" w:hAnsi="Cambria Math"/>
                    <w:color w:val="FF0000"/>
                  </w:rPr>
                  <m:t>a</m:t>
                </m:r>
              </m:e>
              <m:sup>
                <m:r>
                  <w:rPr>
                    <w:rFonts w:ascii="Cambria Math" w:hAnsi="Cambria Math"/>
                    <w:color w:val="FF0000"/>
                  </w:rPr>
                  <m:t>n</m:t>
                </m:r>
                <m:r>
                  <w:rPr>
                    <w:rFonts w:ascii="Cambria Math" w:hAnsi="Cambria Math"/>
                    <w:color w:val="FF0000"/>
                  </w:rPr>
                  <m:t>+1</m:t>
                </m:r>
              </m:sup>
            </m:sSup>
          </m:num>
          <m:den>
            <m:r>
              <w:rPr>
                <w:rFonts w:ascii="Cambria Math" w:hAnsi="Cambria Math"/>
                <w:color w:val="FF0000"/>
              </w:rPr>
              <m:t>a</m:t>
            </m:r>
            <m:r>
              <w:rPr>
                <w:rFonts w:ascii="Cambria Math" w:hAnsi="Cambria Math"/>
                <w:color w:val="FF0000"/>
              </w:rPr>
              <m:t>-</m:t>
            </m:r>
            <m:r>
              <w:rPr>
                <w:rFonts w:ascii="Cambria Math" w:hAnsi="Cambria Math"/>
                <w:color w:val="FF0000"/>
              </w:rPr>
              <m:t>1</m:t>
            </m:r>
          </m:den>
        </m:f>
        <m:r>
          <w:rPr>
            <w:rFonts w:ascii="Cambria Math" w:hAnsi="Cambria Math"/>
            <w:color w:val="FF0000"/>
          </w:rPr>
          <m:t xml:space="preserve"> </m:t>
        </m:r>
        <m:r>
          <w:rPr>
            <w:rFonts w:ascii="Cambria Math" w:hAnsi="Cambria Math"/>
            <w:color w:val="FF0000"/>
          </w:rPr>
          <m:t>D</m:t>
        </m:r>
        <m:r>
          <w:rPr>
            <w:rFonts w:ascii="Cambria Math" w:hAnsi="Cambria Math"/>
            <w:color w:val="FF0000"/>
          </w:rPr>
          <m:t xml:space="preserve"> +</m:t>
        </m:r>
        <m:f>
          <m:fPr>
            <m:ctrlPr>
              <w:rPr>
                <w:rFonts w:ascii="Cambria Math" w:hAnsi="Cambria Math"/>
                <w:color w:val="FF0000"/>
              </w:rPr>
            </m:ctrlPr>
          </m:fPr>
          <m:num>
            <m:r>
              <w:rPr>
                <w:rFonts w:ascii="Cambria Math" w:hAnsi="Cambria Math"/>
                <w:color w:val="FF0000"/>
              </w:rPr>
              <m:t>D</m:t>
            </m:r>
          </m:num>
          <m:den>
            <m:r>
              <w:rPr>
                <w:rFonts w:ascii="Cambria Math" w:hAnsi="Cambria Math"/>
                <w:color w:val="FF0000"/>
              </w:rPr>
              <m:t>1-</m:t>
            </m:r>
            <m:r>
              <w:rPr>
                <w:rFonts w:ascii="Cambria Math" w:hAnsi="Cambria Math"/>
                <w:color w:val="FF0000"/>
              </w:rPr>
              <m:t>a</m:t>
            </m:r>
          </m:den>
        </m:f>
        <m:r>
          <w:rPr>
            <w:rFonts w:ascii="Cambria Math" w:hAnsi="Cambria Math"/>
            <w:color w:val="FF0000"/>
          </w:rPr>
          <m:t xml:space="preserve"> =</m:t>
        </m:r>
        <m:f>
          <m:fPr>
            <m:ctrlPr>
              <w:rPr>
                <w:rFonts w:ascii="Cambria Math" w:hAnsi="Cambria Math"/>
                <w:color w:val="FF0000"/>
              </w:rPr>
            </m:ctrlPr>
          </m:fPr>
          <m:num>
            <m:r>
              <w:rPr>
                <w:rFonts w:ascii="Cambria Math" w:hAnsi="Cambria Math"/>
                <w:color w:val="FF0000"/>
              </w:rPr>
              <m:t xml:space="preserve">1 - </m:t>
            </m:r>
            <m:sSup>
              <m:sSupPr>
                <m:ctrlPr>
                  <w:rPr>
                    <w:rFonts w:ascii="Cambria Math" w:hAnsi="Cambria Math"/>
                    <w:color w:val="FF0000"/>
                  </w:rPr>
                </m:ctrlPr>
              </m:sSupPr>
              <m:e>
                <m:r>
                  <w:rPr>
                    <w:rFonts w:ascii="Cambria Math" w:hAnsi="Cambria Math"/>
                    <w:color w:val="FF0000"/>
                  </w:rPr>
                  <m:t>a</m:t>
                </m:r>
              </m:e>
              <m:sup>
                <m:r>
                  <w:rPr>
                    <w:rFonts w:ascii="Cambria Math" w:hAnsi="Cambria Math"/>
                    <w:color w:val="FF0000"/>
                  </w:rPr>
                  <m:t>n</m:t>
                </m:r>
                <m:r>
                  <w:rPr>
                    <w:rFonts w:ascii="Cambria Math" w:hAnsi="Cambria Math"/>
                    <w:color w:val="FF0000"/>
                  </w:rPr>
                  <m:t>+1</m:t>
                </m:r>
              </m:sup>
            </m:sSup>
          </m:num>
          <m:den>
            <m:r>
              <w:rPr>
                <w:rFonts w:ascii="Cambria Math" w:hAnsi="Cambria Math"/>
                <w:color w:val="FF0000"/>
              </w:rPr>
              <m:t xml:space="preserve">1 - </m:t>
            </m:r>
            <m:r>
              <w:rPr>
                <w:rFonts w:ascii="Cambria Math" w:hAnsi="Cambria Math"/>
                <w:color w:val="FF0000"/>
              </w:rPr>
              <m:t>a</m:t>
            </m:r>
          </m:den>
        </m:f>
        <m:r>
          <w:rPr>
            <w:rFonts w:ascii="Cambria Math" w:hAnsi="Cambria Math"/>
            <w:color w:val="FF0000"/>
          </w:rPr>
          <m:t>D</m:t>
        </m:r>
      </m:oMath>
      <w:r>
        <w:rPr>
          <w:color w:val="FF0000"/>
        </w:rPr>
        <w:t xml:space="preserve">. </w:t>
      </w:r>
    </w:p>
    <w:p w:rsidR="00876B92" w:rsidRDefault="008C0E26">
      <w:pPr>
        <w:spacing w:before="0"/>
        <w:rPr>
          <w:color w:val="FF0000"/>
        </w:rPr>
      </w:pPr>
      <w:proofErr w:type="gramStart"/>
      <w:r>
        <w:rPr>
          <w:color w:val="FF0000"/>
        </w:rPr>
        <w:t xml:space="preserve">Comme </w:t>
      </w:r>
      <w:proofErr w:type="gramEnd"/>
      <m:oMath>
        <m:r>
          <w:rPr>
            <w:rFonts w:ascii="Cambria Math" w:hAnsi="Cambria Math"/>
            <w:color w:val="FF0000"/>
          </w:rPr>
          <m:t>a</m:t>
        </m:r>
        <m:r>
          <w:rPr>
            <w:rFonts w:ascii="Cambria Math" w:hAnsi="Cambria Math"/>
            <w:color w:val="FF0000"/>
          </w:rPr>
          <m:t>&lt;1</m:t>
        </m:r>
      </m:oMath>
      <w:r>
        <w:rPr>
          <w:color w:val="FF0000"/>
        </w:rPr>
        <w:t xml:space="preserve">, </w:t>
      </w:r>
      <m:oMath>
        <m:limLow>
          <m:limLowPr>
            <m:ctrlPr>
              <w:rPr>
                <w:rFonts w:ascii="Cambria Math" w:hAnsi="Cambria Math"/>
                <w:color w:val="FF0000"/>
              </w:rPr>
            </m:ctrlPr>
          </m:limLowPr>
          <m:e>
            <m:r>
              <w:rPr>
                <w:rFonts w:ascii="Cambria Math" w:hAnsi="Cambria Math"/>
              </w:rPr>
              <m:t>lim</m:t>
            </m:r>
          </m:e>
          <m:lim>
            <m:r>
              <w:rPr>
                <w:rFonts w:ascii="Cambria Math" w:hAnsi="Cambria Math"/>
                <w:color w:val="FF0000"/>
              </w:rPr>
              <m:t>n</m:t>
            </m:r>
            <m:r>
              <w:rPr>
                <w:rFonts w:ascii="Cambria Math" w:hAnsi="Cambria Math"/>
                <w:color w:val="FF0000"/>
              </w:rPr>
              <m:t>→+∞</m:t>
            </m:r>
          </m:lim>
        </m:limLow>
        <m:sSup>
          <m:sSupPr>
            <m:ctrlPr>
              <w:rPr>
                <w:rFonts w:ascii="Cambria Math" w:hAnsi="Cambria Math"/>
                <w:color w:val="FF0000"/>
              </w:rPr>
            </m:ctrlPr>
          </m:sSupPr>
          <m:e>
            <m:r>
              <w:rPr>
                <w:rFonts w:ascii="Cambria Math" w:hAnsi="Cambria Math"/>
                <w:color w:val="FF0000"/>
              </w:rPr>
              <m:t>a</m:t>
            </m:r>
          </m:e>
          <m:sup>
            <m:r>
              <w:rPr>
                <w:rFonts w:ascii="Cambria Math" w:hAnsi="Cambria Math"/>
                <w:color w:val="FF0000"/>
              </w:rPr>
              <m:t>n</m:t>
            </m:r>
            <m:r>
              <w:rPr>
                <w:rFonts w:ascii="Cambria Math" w:hAnsi="Cambria Math"/>
                <w:color w:val="FF0000"/>
              </w:rPr>
              <m:t>+1</m:t>
            </m:r>
          </m:sup>
        </m:sSup>
        <m:r>
          <w:rPr>
            <w:rFonts w:ascii="Cambria Math" w:hAnsi="Cambria Math"/>
            <w:color w:val="FF0000"/>
          </w:rPr>
          <m:t xml:space="preserve"> = 0</m:t>
        </m:r>
      </m:oMath>
      <w:r>
        <w:rPr>
          <w:color w:val="FF0000"/>
        </w:rPr>
        <w:t>.</w:t>
      </w:r>
    </w:p>
    <w:p w:rsidR="00876B92" w:rsidRDefault="00876B92">
      <w:pPr>
        <w:spacing w:before="0"/>
        <w:rPr>
          <w:color w:val="FF0000"/>
        </w:rPr>
      </w:pPr>
    </w:p>
    <w:p w:rsidR="00876B92" w:rsidRDefault="008C0E26">
      <w:pPr>
        <w:spacing w:before="0"/>
        <w:rPr>
          <w:color w:val="FF0000"/>
        </w:rPr>
      </w:pPr>
      <w:proofErr w:type="gramStart"/>
      <w:r>
        <w:rPr>
          <w:color w:val="FF0000"/>
        </w:rPr>
        <w:t xml:space="preserve">Donc </w:t>
      </w:r>
      <w:proofErr w:type="gramEnd"/>
      <m:oMath>
        <m:sSub>
          <m:sSubPr>
            <m:ctrlPr>
              <w:rPr>
                <w:rFonts w:ascii="Cambria Math" w:hAnsi="Cambria Math"/>
                <w:color w:val="FF0000"/>
              </w:rPr>
            </m:ctrlPr>
          </m:sSubPr>
          <m:e>
            <m:r>
              <w:rPr>
                <w:rFonts w:ascii="Cambria Math" w:hAnsi="Cambria Math"/>
                <w:color w:val="FF0000"/>
              </w:rPr>
              <m:t>u</m:t>
            </m:r>
          </m:e>
          <m:sub>
            <m:r>
              <w:rPr>
                <w:rFonts w:ascii="Cambria Math" w:hAnsi="Cambria Math"/>
                <w:color w:val="FF0000"/>
              </w:rPr>
              <m:t>∞</m:t>
            </m:r>
          </m:sub>
        </m:sSub>
        <m:r>
          <w:rPr>
            <w:rFonts w:ascii="Cambria Math" w:hAnsi="Cambria Math"/>
            <w:color w:val="FF0000"/>
          </w:rPr>
          <m:t>=</m:t>
        </m:r>
        <m:f>
          <m:fPr>
            <m:ctrlPr>
              <w:rPr>
                <w:rFonts w:ascii="Cambria Math" w:hAnsi="Cambria Math"/>
                <w:color w:val="FF0000"/>
              </w:rPr>
            </m:ctrlPr>
          </m:fPr>
          <m:num>
            <m:r>
              <w:rPr>
                <w:rFonts w:ascii="Cambria Math" w:hAnsi="Cambria Math"/>
                <w:color w:val="FF0000"/>
              </w:rPr>
              <m:t xml:space="preserve">1 </m:t>
            </m:r>
          </m:num>
          <m:den>
            <m:r>
              <w:rPr>
                <w:rFonts w:ascii="Cambria Math" w:hAnsi="Cambria Math"/>
                <w:color w:val="FF0000"/>
              </w:rPr>
              <m:t xml:space="preserve">1 - </m:t>
            </m:r>
            <m:r>
              <w:rPr>
                <w:rFonts w:ascii="Cambria Math" w:hAnsi="Cambria Math"/>
                <w:color w:val="FF0000"/>
              </w:rPr>
              <m:t>a</m:t>
            </m:r>
          </m:den>
        </m:f>
        <m:r>
          <w:rPr>
            <w:rFonts w:ascii="Cambria Math" w:hAnsi="Cambria Math"/>
            <w:color w:val="FF0000"/>
          </w:rPr>
          <m:t>D</m:t>
        </m:r>
      </m:oMath>
      <w:r>
        <w:rPr>
          <w:color w:val="FF0000"/>
        </w:rPr>
        <w:t>.</w:t>
      </w:r>
    </w:p>
    <w:p w:rsidR="00876B92" w:rsidRDefault="00876B92">
      <w:pPr>
        <w:spacing w:before="0"/>
      </w:pPr>
    </w:p>
    <w:p w:rsidR="00876B92" w:rsidRDefault="008C0E26">
      <w:pPr>
        <w:spacing w:before="0"/>
      </w:pPr>
      <w:r>
        <w:t xml:space="preserve">e) Montrer </w:t>
      </w:r>
      <w:r>
        <w:t xml:space="preserve">que la suite </w:t>
      </w:r>
      <m:oMath>
        <m:sSub>
          <m:sSubPr>
            <m:ctrlPr>
              <w:rPr>
                <w:rFonts w:ascii="Cambria Math" w:hAnsi="Cambria Math"/>
              </w:rPr>
            </m:ctrlPr>
          </m:sSubPr>
          <m:e>
            <m:r>
              <w:rPr>
                <w:rFonts w:ascii="Cambria Math" w:hAnsi="Cambria Math"/>
              </w:rPr>
              <m:t>v</m:t>
            </m:r>
          </m:e>
          <m:sub>
            <m:r>
              <w:rPr>
                <w:rFonts w:ascii="Cambria Math" w:hAnsi="Cambria Math"/>
              </w:rPr>
              <m:t>n</m:t>
            </m:r>
          </m:sub>
        </m:sSub>
      </m:oMath>
      <w:r>
        <w:t xml:space="preserve"> converge vers une valeur</w:t>
      </w:r>
      <w:r w:rsidR="003E10B1">
        <w:t xml:space="preserve"> </w:t>
      </w:r>
      <w:r>
        <w:t xml:space="preserve"> </w:t>
      </w:r>
      <m:oMath>
        <m:sSub>
          <m:sSubPr>
            <m:ctrlPr>
              <w:rPr>
                <w:rFonts w:ascii="Cambria Math" w:hAnsi="Cambria Math"/>
              </w:rPr>
            </m:ctrlPr>
          </m:sSubPr>
          <m:e>
            <m:r>
              <w:rPr>
                <w:rFonts w:ascii="Cambria Math" w:hAnsi="Cambria Math"/>
              </w:rPr>
              <m:t>v</m:t>
            </m:r>
          </m:e>
          <m:sub>
            <m:r>
              <w:rPr>
                <w:rFonts w:ascii="Cambria Math" w:hAnsi="Cambria Math"/>
              </w:rPr>
              <m:t>∞</m:t>
            </m:r>
          </m:sub>
        </m:sSub>
      </m:oMath>
      <w:r w:rsidR="003E10B1">
        <w:t xml:space="preserve"> </w:t>
      </w:r>
      <w:r>
        <w:t>que l’on déterminera.</w:t>
      </w:r>
    </w:p>
    <w:p w:rsidR="00876B92" w:rsidRDefault="00876B92">
      <w:pPr>
        <w:spacing w:before="0"/>
      </w:pPr>
    </w:p>
    <w:p w:rsidR="00876B92" w:rsidRDefault="008C0E26">
      <w:pPr>
        <w:spacing w:before="0"/>
      </w:pPr>
      <m:oMath>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n</m:t>
            </m:r>
          </m:sub>
        </m:sSub>
        <m:r>
          <w:rPr>
            <w:rFonts w:ascii="Cambria Math" w:hAnsi="Cambria Math"/>
            <w:color w:val="FF0000"/>
          </w:rPr>
          <m:t xml:space="preserve">= </m:t>
        </m:r>
        <m:r>
          <w:rPr>
            <w:rFonts w:ascii="Cambria Math" w:hAnsi="Cambria Math"/>
            <w:color w:val="FF0000"/>
          </w:rPr>
          <m:t>a</m:t>
        </m:r>
        <m:r>
          <w:rPr>
            <w:rFonts w:ascii="Cambria Math" w:hAnsi="Cambria Math"/>
            <w:color w:val="FF0000"/>
          </w:rPr>
          <m:t xml:space="preserve"> </m:t>
        </m:r>
        <m:sSub>
          <m:sSubPr>
            <m:ctrlPr>
              <w:rPr>
                <w:rFonts w:ascii="Cambria Math" w:hAnsi="Cambria Math"/>
                <w:color w:val="FF0000"/>
              </w:rPr>
            </m:ctrlPr>
          </m:sSubPr>
          <m:e>
            <m:r>
              <w:rPr>
                <w:rFonts w:ascii="Cambria Math" w:hAnsi="Cambria Math"/>
                <w:color w:val="FF0000"/>
              </w:rPr>
              <m:t>u</m:t>
            </m:r>
          </m:e>
          <m:sub>
            <m:r>
              <w:rPr>
                <w:rFonts w:ascii="Cambria Math" w:hAnsi="Cambria Math"/>
                <w:color w:val="FF0000"/>
              </w:rPr>
              <m:t>n</m:t>
            </m:r>
          </m:sub>
        </m:sSub>
      </m:oMath>
      <w:r>
        <w:rPr>
          <w:color w:val="FF0000"/>
        </w:rPr>
        <w:t>. Il vient donc de manière immédiate :</w:t>
      </w:r>
      <w:r w:rsidR="0045673B">
        <w:rPr>
          <w:color w:val="FF0000"/>
        </w:rPr>
        <w:t xml:space="preserve"> </w:t>
      </w:r>
      <w:r>
        <w:rPr>
          <w:color w:val="FF0000"/>
        </w:rPr>
        <w:t xml:space="preserve"> </w:t>
      </w:r>
      <m:oMath>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m:t>
            </m:r>
          </m:sub>
        </m:sSub>
        <m:r>
          <w:rPr>
            <w:rFonts w:ascii="Cambria Math" w:hAnsi="Cambria Math"/>
            <w:color w:val="FF0000"/>
          </w:rPr>
          <m:t>=</m:t>
        </m:r>
        <m:f>
          <m:fPr>
            <m:ctrlPr>
              <w:rPr>
                <w:rFonts w:ascii="Cambria Math" w:hAnsi="Cambria Math"/>
                <w:color w:val="FF0000"/>
              </w:rPr>
            </m:ctrlPr>
          </m:fPr>
          <m:num>
            <m:r>
              <w:rPr>
                <w:rFonts w:ascii="Cambria Math" w:hAnsi="Cambria Math"/>
                <w:color w:val="FF0000"/>
              </w:rPr>
              <m:t>a</m:t>
            </m:r>
            <m:r>
              <w:rPr>
                <w:rFonts w:ascii="Cambria Math" w:hAnsi="Cambria Math"/>
                <w:color w:val="FF0000"/>
              </w:rPr>
              <m:t xml:space="preserve"> </m:t>
            </m:r>
          </m:num>
          <m:den>
            <m:r>
              <w:rPr>
                <w:rFonts w:ascii="Cambria Math" w:hAnsi="Cambria Math"/>
                <w:color w:val="FF0000"/>
              </w:rPr>
              <m:t xml:space="preserve">1 - </m:t>
            </m:r>
            <m:r>
              <w:rPr>
                <w:rFonts w:ascii="Cambria Math" w:hAnsi="Cambria Math"/>
                <w:color w:val="FF0000"/>
              </w:rPr>
              <m:t>a</m:t>
            </m:r>
          </m:den>
        </m:f>
        <m:r>
          <w:rPr>
            <w:rFonts w:ascii="Cambria Math" w:hAnsi="Cambria Math"/>
            <w:color w:val="FF0000"/>
          </w:rPr>
          <m:t xml:space="preserve"> </m:t>
        </m:r>
        <m:r>
          <w:rPr>
            <w:rFonts w:ascii="Cambria Math" w:hAnsi="Cambria Math"/>
            <w:color w:val="FF0000"/>
          </w:rPr>
          <m:t>D</m:t>
        </m:r>
        <m:r>
          <w:rPr>
            <w:rFonts w:ascii="Cambria Math" w:hAnsi="Cambria Math"/>
            <w:color w:val="FF0000"/>
          </w:rPr>
          <m:t>.</m:t>
        </m:r>
      </m:oMath>
    </w:p>
    <w:p w:rsidR="00876B92" w:rsidRDefault="00876B92">
      <w:pPr>
        <w:spacing w:before="0"/>
      </w:pPr>
    </w:p>
    <w:p w:rsidR="00876B92" w:rsidRDefault="008C0E26">
      <w:pPr>
        <w:spacing w:before="0"/>
      </w:pPr>
      <w:r>
        <w:t xml:space="preserve">f) Montrer </w:t>
      </w:r>
      <w:proofErr w:type="gramStart"/>
      <w:r>
        <w:t xml:space="preserve">que  </w:t>
      </w:r>
      <w:proofErr w:type="gramEnd"/>
      <m:oMath>
        <m:sSub>
          <m:sSubPr>
            <m:ctrlPr>
              <w:rPr>
                <w:rFonts w:ascii="Cambria Math" w:hAnsi="Cambria Math"/>
              </w:rPr>
            </m:ctrlPr>
          </m:sSubPr>
          <m:e>
            <m:r>
              <w:rPr>
                <w:rFonts w:ascii="Cambria Math" w:hAnsi="Cambria Math"/>
              </w:rPr>
              <m:t>t</m:t>
            </m:r>
          </m:e>
          <m:sub>
            <m:r>
              <w:rPr>
                <w:rFonts w:ascii="Cambria Math" w:hAnsi="Cambria Math"/>
              </w:rPr>
              <m:t>dose</m:t>
            </m:r>
          </m:sub>
        </m:sSub>
        <m:r>
          <w:rPr>
            <w:rFonts w:ascii="Cambria Math" w:hAnsi="Cambria Math"/>
          </w:rPr>
          <m:t>= -</m:t>
        </m:r>
        <m:f>
          <m:fPr>
            <m:ctrlPr>
              <w:rPr>
                <w:rFonts w:ascii="Cambria Math" w:hAnsi="Cambria Math"/>
              </w:rPr>
            </m:ctrlPr>
          </m:fPr>
          <m:num>
            <m:r>
              <w:rPr>
                <w:rFonts w:ascii="Cambria Math" w:hAnsi="Cambria Math"/>
              </w:rPr>
              <m:t>1</m:t>
            </m:r>
          </m:num>
          <m:den>
            <m:r>
              <w:rPr>
                <w:rFonts w:ascii="Cambria Math" w:hAnsi="Cambria Math"/>
              </w:rPr>
              <m:t>k</m:t>
            </m:r>
          </m:den>
        </m:f>
        <m:r>
          <w:rPr>
            <w:rFonts w:ascii="Cambria Math" w:hAnsi="Cambria Math"/>
          </w:rPr>
          <m:t xml:space="preserve"> </m:t>
        </m:r>
        <m:r>
          <w:rPr>
            <w:rFonts w:ascii="Cambria Math" w:hAnsi="Cambria Math"/>
          </w:rPr>
          <m:t>ln</m:t>
        </m:r>
        <m:r>
          <w:rPr>
            <w:rFonts w:ascii="Cambria Math" w:hAnsi="Cambria Math"/>
          </w:rPr>
          <m:t xml:space="preserve"> </m:t>
        </m:r>
        <m:r>
          <w:rPr>
            <w:rFonts w:ascii="Cambria Math" w:hAnsi="Cambria Math"/>
          </w:rPr>
          <m:t>a</m:t>
        </m:r>
      </m:oMath>
      <w:r>
        <w:t>.</w:t>
      </w:r>
    </w:p>
    <w:p w:rsidR="00876B92" w:rsidRDefault="00876B92">
      <w:pPr>
        <w:spacing w:before="0"/>
      </w:pPr>
    </w:p>
    <w:p w:rsidR="00876B92" w:rsidRDefault="008C0E26">
      <w:pPr>
        <w:spacing w:before="0"/>
        <w:rPr>
          <w:color w:val="FF0000"/>
        </w:rPr>
      </w:pPr>
      <w:r>
        <w:rPr>
          <w:color w:val="FF0000"/>
        </w:rPr>
        <w:t xml:space="preserve">Pour </w:t>
      </w:r>
      <m:oMath>
        <m:r>
          <w:rPr>
            <w:rFonts w:ascii="Cambria Math" w:hAnsi="Cambria Math"/>
            <w:color w:val="FF0000"/>
          </w:rPr>
          <m:t>t</m:t>
        </m:r>
        <m:r>
          <w:rPr>
            <w:rFonts w:ascii="Cambria Math" w:hAnsi="Cambria Math"/>
            <w:color w:val="FF0000"/>
          </w:rPr>
          <m:t>=</m:t>
        </m:r>
        <m:sSub>
          <m:sSubPr>
            <m:ctrlPr>
              <w:rPr>
                <w:rFonts w:ascii="Cambria Math" w:hAnsi="Cambria Math"/>
                <w:color w:val="FF0000"/>
              </w:rPr>
            </m:ctrlPr>
          </m:sSubPr>
          <m:e>
            <m:r>
              <w:rPr>
                <w:rFonts w:ascii="Cambria Math" w:hAnsi="Cambria Math"/>
                <w:color w:val="FF0000"/>
              </w:rPr>
              <m:t>t</m:t>
            </m:r>
          </m:e>
          <m:sub>
            <m:r>
              <w:rPr>
                <w:rFonts w:ascii="Cambria Math" w:hAnsi="Cambria Math"/>
                <w:color w:val="FF0000"/>
              </w:rPr>
              <m:t>dose</m:t>
            </m:r>
          </m:sub>
        </m:sSub>
      </m:oMath>
      <w:r>
        <w:rPr>
          <w:color w:val="FF0000"/>
        </w:rPr>
        <w:t xml:space="preserve"> on se trouve au minimum de la décroissante, juste avant l’admission d’une nouvelle dose. On a </w:t>
      </w:r>
      <w:proofErr w:type="gramStart"/>
      <w:r>
        <w:rPr>
          <w:color w:val="FF0000"/>
        </w:rPr>
        <w:t>donc</w:t>
      </w:r>
      <w:r w:rsidR="0045673B">
        <w:rPr>
          <w:color w:val="FF0000"/>
        </w:rPr>
        <w:t xml:space="preserve"> </w:t>
      </w:r>
      <w:r>
        <w:rPr>
          <w:color w:val="FF0000"/>
        </w:rPr>
        <w:t xml:space="preserve"> </w:t>
      </w:r>
      <w:proofErr w:type="gramEnd"/>
      <m:oMath>
        <m:sSub>
          <m:sSubPr>
            <m:ctrlPr>
              <w:rPr>
                <w:rFonts w:ascii="Cambria Math" w:hAnsi="Cambria Math"/>
                <w:color w:val="FF0000"/>
              </w:rPr>
            </m:ctrlPr>
          </m:sSubPr>
          <m:e>
            <m:r>
              <w:rPr>
                <w:rFonts w:ascii="Cambria Math" w:hAnsi="Cambria Math"/>
                <w:color w:val="FF0000"/>
              </w:rPr>
              <m:t>C</m:t>
            </m:r>
          </m:e>
          <m:sub>
            <m:r>
              <w:rPr>
                <w:rFonts w:ascii="Cambria Math" w:hAnsi="Cambria Math"/>
                <w:color w:val="FF0000"/>
              </w:rPr>
              <m:t>A</m:t>
            </m:r>
          </m:sub>
        </m:sSub>
        <m:r>
          <w:rPr>
            <w:rFonts w:ascii="Cambria Math" w:hAnsi="Cambria Math"/>
            <w:color w:val="FF0000"/>
          </w:rPr>
          <m:t>=</m:t>
        </m:r>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n</m:t>
            </m:r>
          </m:sub>
        </m:sSub>
        <m:r>
          <w:rPr>
            <w:rFonts w:ascii="Cambria Math" w:hAnsi="Cambria Math"/>
            <w:color w:val="FF0000"/>
          </w:rPr>
          <m:t>=</m:t>
        </m:r>
        <m:r>
          <w:rPr>
            <w:rFonts w:ascii="Cambria Math" w:hAnsi="Cambria Math"/>
            <w:color w:val="FF0000"/>
          </w:rPr>
          <m:t>a</m:t>
        </m:r>
        <m:r>
          <w:rPr>
            <w:rFonts w:ascii="Cambria Math" w:hAnsi="Cambria Math"/>
            <w:color w:val="FF0000"/>
          </w:rPr>
          <m:t xml:space="preserve"> </m:t>
        </m:r>
        <m:sSub>
          <m:sSubPr>
            <m:ctrlPr>
              <w:rPr>
                <w:rFonts w:ascii="Cambria Math" w:hAnsi="Cambria Math"/>
                <w:color w:val="FF0000"/>
              </w:rPr>
            </m:ctrlPr>
          </m:sSubPr>
          <m:e>
            <m:r>
              <w:rPr>
                <w:rFonts w:ascii="Cambria Math" w:hAnsi="Cambria Math"/>
                <w:color w:val="FF0000"/>
              </w:rPr>
              <m:t>u</m:t>
            </m:r>
          </m:e>
          <m:sub>
            <m:r>
              <w:rPr>
                <w:rFonts w:ascii="Cambria Math" w:hAnsi="Cambria Math"/>
                <w:color w:val="FF0000"/>
              </w:rPr>
              <m:t>n</m:t>
            </m:r>
          </m:sub>
        </m:sSub>
      </m:oMath>
      <w:r>
        <w:rPr>
          <w:color w:val="FF0000"/>
        </w:rPr>
        <w:t>.</w:t>
      </w:r>
    </w:p>
    <w:p w:rsidR="00876B92" w:rsidRDefault="00876B92">
      <w:pPr>
        <w:spacing w:before="0"/>
        <w:rPr>
          <w:color w:val="FF0000"/>
        </w:rPr>
      </w:pPr>
    </w:p>
    <w:p w:rsidR="0045673B" w:rsidRDefault="008C0E26">
      <w:pPr>
        <w:spacing w:before="0"/>
        <w:rPr>
          <w:color w:val="FF0000"/>
        </w:rPr>
      </w:pPr>
      <w:r>
        <w:rPr>
          <w:color w:val="FF0000"/>
        </w:rPr>
        <w:t>Il vient donc</w:t>
      </w:r>
      <w:r w:rsidR="0045673B">
        <w:rPr>
          <w:color w:val="FF0000"/>
        </w:rPr>
        <w:t> </w:t>
      </w:r>
      <w:proofErr w:type="gramStart"/>
      <w:r w:rsidR="0045673B">
        <w:rPr>
          <w:color w:val="FF0000"/>
        </w:rPr>
        <w:t xml:space="preserve">:  </w:t>
      </w:r>
      <w:proofErr w:type="gramEnd"/>
      <m:oMath>
        <m:r>
          <w:rPr>
            <w:rFonts w:ascii="Cambria Math" w:hAnsi="Cambria Math"/>
            <w:color w:val="FF0000"/>
          </w:rPr>
          <m:t>a</m:t>
        </m:r>
        <m:r>
          <w:rPr>
            <w:rFonts w:ascii="Cambria Math" w:hAnsi="Cambria Math"/>
            <w:color w:val="FF0000"/>
          </w:rPr>
          <m:t xml:space="preserve"> </m:t>
        </m:r>
        <m:sSub>
          <m:sSubPr>
            <m:ctrlPr>
              <w:rPr>
                <w:rFonts w:ascii="Cambria Math" w:hAnsi="Cambria Math"/>
                <w:color w:val="FF0000"/>
              </w:rPr>
            </m:ctrlPr>
          </m:sSubPr>
          <m:e>
            <m:r>
              <w:rPr>
                <w:rFonts w:ascii="Cambria Math" w:hAnsi="Cambria Math"/>
                <w:color w:val="FF0000"/>
              </w:rPr>
              <m:t>u</m:t>
            </m:r>
          </m:e>
          <m:sub>
            <m:r>
              <w:rPr>
                <w:rFonts w:ascii="Cambria Math" w:hAnsi="Cambria Math"/>
                <w:color w:val="FF0000"/>
              </w:rPr>
              <m:t>n</m:t>
            </m:r>
          </m:sub>
        </m:sSub>
        <m:r>
          <w:rPr>
            <w:rFonts w:ascii="Cambria Math" w:hAnsi="Cambria Math"/>
            <w:color w:val="FF0000"/>
          </w:rPr>
          <m:t>=</m:t>
        </m:r>
        <m:sSub>
          <m:sSubPr>
            <m:ctrlPr>
              <w:rPr>
                <w:rFonts w:ascii="Cambria Math" w:hAnsi="Cambria Math"/>
                <w:color w:val="FF0000"/>
              </w:rPr>
            </m:ctrlPr>
          </m:sSubPr>
          <m:e>
            <m:r>
              <w:rPr>
                <w:rFonts w:ascii="Cambria Math" w:hAnsi="Cambria Math"/>
                <w:color w:val="FF0000"/>
              </w:rPr>
              <m:t>u</m:t>
            </m:r>
          </m:e>
          <m:sub>
            <m:r>
              <w:rPr>
                <w:rFonts w:ascii="Cambria Math" w:hAnsi="Cambria Math"/>
                <w:color w:val="FF0000"/>
              </w:rPr>
              <m:t>n</m:t>
            </m:r>
          </m:sub>
        </m:sSub>
        <m:r>
          <w:rPr>
            <w:rFonts w:ascii="Cambria Math" w:hAnsi="Cambria Math"/>
            <w:color w:val="FF0000"/>
          </w:rPr>
          <m:t xml:space="preserve"> </m:t>
        </m:r>
        <m:r>
          <w:rPr>
            <w:rFonts w:ascii="Cambria Math" w:hAnsi="Cambria Math"/>
            <w:color w:val="FF0000"/>
          </w:rPr>
          <m:t>exp</m:t>
        </m:r>
        <m:r>
          <w:rPr>
            <w:rFonts w:ascii="Cambria Math" w:hAnsi="Cambria Math"/>
            <w:color w:val="FF0000"/>
          </w:rPr>
          <m:t xml:space="preserve"> (-</m:t>
        </m:r>
        <m:r>
          <w:rPr>
            <w:rFonts w:ascii="Cambria Math" w:hAnsi="Cambria Math"/>
            <w:color w:val="FF0000"/>
          </w:rPr>
          <m:t>k</m:t>
        </m:r>
        <m:sSub>
          <m:sSubPr>
            <m:ctrlPr>
              <w:rPr>
                <w:rFonts w:ascii="Cambria Math" w:hAnsi="Cambria Math"/>
                <w:color w:val="FF0000"/>
              </w:rPr>
            </m:ctrlPr>
          </m:sSubPr>
          <m:e>
            <m:r>
              <w:rPr>
                <w:rFonts w:ascii="Cambria Math" w:hAnsi="Cambria Math"/>
                <w:color w:val="FF0000"/>
              </w:rPr>
              <m:t>t</m:t>
            </m:r>
          </m:e>
          <m:sub>
            <m:r>
              <w:rPr>
                <w:rFonts w:ascii="Cambria Math" w:hAnsi="Cambria Math"/>
                <w:color w:val="FF0000"/>
              </w:rPr>
              <m:t>dose</m:t>
            </m:r>
          </m:sub>
        </m:sSub>
        <m:r>
          <w:rPr>
            <w:rFonts w:ascii="Cambria Math" w:hAnsi="Cambria Math"/>
            <w:color w:val="FF0000"/>
          </w:rPr>
          <m:t>)</m:t>
        </m:r>
      </m:oMath>
      <w:r>
        <w:rPr>
          <w:color w:val="FF0000"/>
        </w:rPr>
        <w:t xml:space="preserve">. </w:t>
      </w:r>
    </w:p>
    <w:p w:rsidR="00876B92" w:rsidRDefault="008C0E26">
      <w:pPr>
        <w:spacing w:before="0"/>
        <w:rPr>
          <w:color w:val="FF0000"/>
        </w:rPr>
      </w:pPr>
      <w:r>
        <w:rPr>
          <w:color w:val="FF0000"/>
        </w:rPr>
        <w:t xml:space="preserve">En simplifiant par </w:t>
      </w:r>
      <m:oMath>
        <m:sSub>
          <m:sSubPr>
            <m:ctrlPr>
              <w:rPr>
                <w:rFonts w:ascii="Cambria Math" w:hAnsi="Cambria Math"/>
                <w:color w:val="FF0000"/>
              </w:rPr>
            </m:ctrlPr>
          </m:sSubPr>
          <m:e>
            <m:r>
              <w:rPr>
                <w:rFonts w:ascii="Cambria Math" w:hAnsi="Cambria Math"/>
                <w:color w:val="FF0000"/>
              </w:rPr>
              <m:t>u</m:t>
            </m:r>
          </m:e>
          <m:sub>
            <m:r>
              <w:rPr>
                <w:rFonts w:ascii="Cambria Math" w:hAnsi="Cambria Math"/>
                <w:color w:val="FF0000"/>
              </w:rPr>
              <m:t>n</m:t>
            </m:r>
          </m:sub>
        </m:sSub>
      </m:oMath>
      <w:r>
        <w:rPr>
          <w:color w:val="FF0000"/>
        </w:rPr>
        <w:t xml:space="preserve"> (puisque </w:t>
      </w:r>
      <m:oMath>
        <m:sSub>
          <m:sSubPr>
            <m:ctrlPr>
              <w:rPr>
                <w:rFonts w:ascii="Cambria Math" w:hAnsi="Cambria Math"/>
                <w:color w:val="FF0000"/>
              </w:rPr>
            </m:ctrlPr>
          </m:sSubPr>
          <m:e>
            <m:r>
              <w:rPr>
                <w:rFonts w:ascii="Cambria Math" w:hAnsi="Cambria Math"/>
                <w:color w:val="FF0000"/>
              </w:rPr>
              <m:t>u</m:t>
            </m:r>
          </m:e>
          <m:sub>
            <m:r>
              <w:rPr>
                <w:rFonts w:ascii="Cambria Math" w:hAnsi="Cambria Math"/>
                <w:color w:val="FF0000"/>
              </w:rPr>
              <m:t>n</m:t>
            </m:r>
          </m:sub>
        </m:sSub>
      </m:oMath>
      <w:r>
        <w:rPr>
          <w:color w:val="FF0000"/>
        </w:rPr>
        <w:t xml:space="preserve"> n’est pas nul) on a</w:t>
      </w:r>
      <w:r w:rsidR="0045673B">
        <w:rPr>
          <w:color w:val="FF0000"/>
        </w:rPr>
        <w:t> </w:t>
      </w:r>
      <w:proofErr w:type="gramStart"/>
      <w:r w:rsidR="0045673B">
        <w:rPr>
          <w:color w:val="FF0000"/>
        </w:rPr>
        <w:t xml:space="preserve">: </w:t>
      </w:r>
      <w:r>
        <w:rPr>
          <w:color w:val="FF0000"/>
        </w:rPr>
        <w:t xml:space="preserve"> </w:t>
      </w:r>
      <w:proofErr w:type="gramEnd"/>
      <m:oMath>
        <m:r>
          <w:rPr>
            <w:rFonts w:ascii="Cambria Math" w:hAnsi="Cambria Math"/>
            <w:color w:val="FF0000"/>
          </w:rPr>
          <m:t>a</m:t>
        </m:r>
        <m:r>
          <w:rPr>
            <w:rFonts w:ascii="Cambria Math" w:hAnsi="Cambria Math"/>
            <w:color w:val="FF0000"/>
          </w:rPr>
          <m:t xml:space="preserve"> = </m:t>
        </m:r>
        <m:r>
          <w:rPr>
            <w:rFonts w:ascii="Cambria Math" w:hAnsi="Cambria Math"/>
            <w:color w:val="FF0000"/>
          </w:rPr>
          <m:t>exp</m:t>
        </m:r>
        <m:r>
          <w:rPr>
            <w:rFonts w:ascii="Cambria Math" w:hAnsi="Cambria Math"/>
            <w:color w:val="FF0000"/>
          </w:rPr>
          <m:t xml:space="preserve"> (- </m:t>
        </m:r>
        <m:r>
          <w:rPr>
            <w:rFonts w:ascii="Cambria Math" w:hAnsi="Cambria Math"/>
            <w:color w:val="FF0000"/>
          </w:rPr>
          <m:t>k</m:t>
        </m:r>
        <m:r>
          <w:rPr>
            <w:rFonts w:ascii="Cambria Math" w:hAnsi="Cambria Math"/>
            <w:color w:val="FF0000"/>
          </w:rPr>
          <m:t xml:space="preserve"> </m:t>
        </m:r>
        <m:sSub>
          <m:sSubPr>
            <m:ctrlPr>
              <w:rPr>
                <w:rFonts w:ascii="Cambria Math" w:hAnsi="Cambria Math"/>
                <w:color w:val="FF0000"/>
              </w:rPr>
            </m:ctrlPr>
          </m:sSubPr>
          <m:e>
            <m:r>
              <w:rPr>
                <w:rFonts w:ascii="Cambria Math" w:hAnsi="Cambria Math"/>
                <w:color w:val="FF0000"/>
              </w:rPr>
              <m:t>t</m:t>
            </m:r>
          </m:e>
          <m:sub>
            <m:r>
              <w:rPr>
                <w:rFonts w:ascii="Cambria Math" w:hAnsi="Cambria Math"/>
                <w:color w:val="FF0000"/>
              </w:rPr>
              <m:t>dos</m:t>
            </m:r>
            <m:r>
              <w:rPr>
                <w:rFonts w:ascii="Cambria Math" w:hAnsi="Cambria Math"/>
                <w:color w:val="FF0000"/>
              </w:rPr>
              <m:t>e</m:t>
            </m:r>
          </m:sub>
        </m:sSub>
        <m:r>
          <w:rPr>
            <w:rFonts w:ascii="Cambria Math" w:hAnsi="Cambria Math"/>
            <w:color w:val="FF0000"/>
          </w:rPr>
          <m:t>)</m:t>
        </m:r>
      </m:oMath>
      <w:r>
        <w:rPr>
          <w:color w:val="FF0000"/>
        </w:rPr>
        <w:t>.</w:t>
      </w:r>
    </w:p>
    <w:p w:rsidR="00876B92" w:rsidRDefault="00876B92">
      <w:pPr>
        <w:spacing w:before="0"/>
        <w:rPr>
          <w:color w:val="FF0000"/>
        </w:rPr>
      </w:pPr>
    </w:p>
    <w:p w:rsidR="00876B92" w:rsidRDefault="008C0E26">
      <w:pPr>
        <w:spacing w:before="0"/>
        <w:rPr>
          <w:color w:val="FF0000"/>
        </w:rPr>
      </w:pPr>
      <w:r>
        <w:rPr>
          <w:color w:val="FF0000"/>
        </w:rPr>
        <w:t xml:space="preserve">Il vient </w:t>
      </w:r>
      <w:proofErr w:type="gramStart"/>
      <w:r>
        <w:rPr>
          <w:color w:val="FF0000"/>
        </w:rPr>
        <w:t xml:space="preserve">donc  </w:t>
      </w:r>
      <w:proofErr w:type="gramEnd"/>
      <m:oMath>
        <m:sSub>
          <m:sSubPr>
            <m:ctrlPr>
              <w:rPr>
                <w:rFonts w:ascii="Cambria Math" w:hAnsi="Cambria Math"/>
                <w:color w:val="FF0000"/>
              </w:rPr>
            </m:ctrlPr>
          </m:sSubPr>
          <m:e>
            <m:r>
              <w:rPr>
                <w:rFonts w:ascii="Cambria Math" w:hAnsi="Cambria Math"/>
                <w:color w:val="FF0000"/>
              </w:rPr>
              <m:t>t</m:t>
            </m:r>
          </m:e>
          <m:sub>
            <m:r>
              <w:rPr>
                <w:rFonts w:ascii="Cambria Math" w:hAnsi="Cambria Math"/>
                <w:color w:val="FF0000"/>
              </w:rPr>
              <m:t>dose</m:t>
            </m:r>
          </m:sub>
        </m:sSub>
        <m:r>
          <w:rPr>
            <w:rFonts w:ascii="Cambria Math" w:hAnsi="Cambria Math"/>
            <w:color w:val="FF0000"/>
          </w:rPr>
          <m:t>= -</m:t>
        </m:r>
        <m:f>
          <m:fPr>
            <m:ctrlPr>
              <w:rPr>
                <w:rFonts w:ascii="Cambria Math" w:hAnsi="Cambria Math"/>
                <w:color w:val="FF0000"/>
              </w:rPr>
            </m:ctrlPr>
          </m:fPr>
          <m:num>
            <m:r>
              <w:rPr>
                <w:rFonts w:ascii="Cambria Math" w:hAnsi="Cambria Math"/>
                <w:color w:val="FF0000"/>
              </w:rPr>
              <m:t>1</m:t>
            </m:r>
          </m:num>
          <m:den>
            <m:r>
              <w:rPr>
                <w:rFonts w:ascii="Cambria Math" w:hAnsi="Cambria Math"/>
                <w:color w:val="FF0000"/>
              </w:rPr>
              <m:t>k</m:t>
            </m:r>
          </m:den>
        </m:f>
        <m:r>
          <w:rPr>
            <w:rFonts w:ascii="Cambria Math" w:hAnsi="Cambria Math"/>
            <w:color w:val="FF0000"/>
          </w:rPr>
          <m:t xml:space="preserve"> </m:t>
        </m:r>
        <m:r>
          <w:rPr>
            <w:rFonts w:ascii="Cambria Math" w:hAnsi="Cambria Math"/>
            <w:color w:val="FF0000"/>
          </w:rPr>
          <m:t>ln</m:t>
        </m:r>
        <m:r>
          <w:rPr>
            <w:rFonts w:ascii="Cambria Math" w:hAnsi="Cambria Math"/>
            <w:color w:val="FF0000"/>
          </w:rPr>
          <m:t xml:space="preserve"> </m:t>
        </m:r>
        <m:r>
          <w:rPr>
            <w:rFonts w:ascii="Cambria Math" w:hAnsi="Cambria Math"/>
            <w:color w:val="FF0000"/>
          </w:rPr>
          <m:t>a</m:t>
        </m:r>
      </m:oMath>
      <w:r>
        <w:rPr>
          <w:color w:val="FF0000"/>
        </w:rPr>
        <w:t>.</w:t>
      </w:r>
    </w:p>
    <w:p w:rsidR="00876B92" w:rsidRDefault="00876B92">
      <w:pPr>
        <w:spacing w:before="0"/>
      </w:pPr>
    </w:p>
    <w:p w:rsidR="0045673B" w:rsidRDefault="0045673B">
      <w:pPr>
        <w:spacing w:before="0"/>
      </w:pPr>
    </w:p>
    <w:p w:rsidR="0045673B" w:rsidRDefault="0045673B">
      <w:pPr>
        <w:spacing w:before="0"/>
      </w:pPr>
    </w:p>
    <w:p w:rsidR="0045673B" w:rsidRDefault="0045673B">
      <w:pPr>
        <w:spacing w:before="0"/>
      </w:pPr>
    </w:p>
    <w:p w:rsidR="0045673B" w:rsidRDefault="0045673B">
      <w:pPr>
        <w:spacing w:before="0"/>
      </w:pPr>
    </w:p>
    <w:p w:rsidR="00876B92" w:rsidRDefault="008C0E26">
      <w:pPr>
        <w:spacing w:before="0"/>
      </w:pPr>
      <w:r>
        <w:lastRenderedPageBreak/>
        <w:t>g) Déterminer le temps minimal (en minutes) qui doit espacer la prise de deux comprimés de paracétamol 1000 mg.</w:t>
      </w:r>
    </w:p>
    <w:p w:rsidR="00876B92" w:rsidRDefault="00876B92">
      <w:pPr>
        <w:spacing w:before="0"/>
      </w:pPr>
    </w:p>
    <w:p w:rsidR="00876B92" w:rsidRDefault="008C0E26">
      <w:pPr>
        <w:spacing w:before="0"/>
        <w:rPr>
          <w:color w:val="FF0000"/>
        </w:rPr>
      </w:pPr>
      <w:r>
        <w:rPr>
          <w:color w:val="FF0000"/>
        </w:rPr>
        <w:t xml:space="preserve">On </w:t>
      </w:r>
      <w:proofErr w:type="gramStart"/>
      <w:r>
        <w:rPr>
          <w:color w:val="FF0000"/>
        </w:rPr>
        <w:t xml:space="preserve">a </w:t>
      </w:r>
      <w:proofErr w:type="gramEnd"/>
      <m:oMath>
        <m:r>
          <w:rPr>
            <w:rFonts w:ascii="Cambria Math" w:hAnsi="Cambria Math"/>
            <w:color w:val="FF0000"/>
          </w:rPr>
          <m:t>a</m:t>
        </m:r>
        <m:r>
          <w:rPr>
            <w:rFonts w:ascii="Cambria Math" w:hAnsi="Cambria Math"/>
            <w:color w:val="FF0000"/>
          </w:rPr>
          <m:t>=</m:t>
        </m:r>
        <m:f>
          <m:fPr>
            <m:ctrlPr>
              <w:rPr>
                <w:rFonts w:ascii="Cambria Math" w:hAnsi="Cambria Math"/>
                <w:color w:val="FF0000"/>
              </w:rPr>
            </m:ctrlPr>
          </m:fPr>
          <m:num>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m:t>
                </m:r>
              </m:sub>
            </m:sSub>
          </m:num>
          <m:den>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m:t>
                </m:r>
              </m:sub>
            </m:sSub>
            <m:r>
              <w:rPr>
                <w:rFonts w:ascii="Cambria Math" w:hAnsi="Cambria Math"/>
                <w:color w:val="FF0000"/>
              </w:rPr>
              <m:t>+</m:t>
            </m:r>
            <m:r>
              <w:rPr>
                <w:rFonts w:ascii="Cambria Math" w:hAnsi="Cambria Math"/>
                <w:color w:val="FF0000"/>
              </w:rPr>
              <m:t>D</m:t>
            </m:r>
          </m:den>
        </m:f>
      </m:oMath>
      <w:r>
        <w:rPr>
          <w:color w:val="FF0000"/>
        </w:rPr>
        <w:t xml:space="preserve">. </w:t>
      </w:r>
      <w:r w:rsidR="003E10B1">
        <w:rPr>
          <w:color w:val="FF0000"/>
        </w:rPr>
        <w:t xml:space="preserve">  </w:t>
      </w:r>
      <w:bookmarkStart w:id="1" w:name="_GoBack"/>
      <w:bookmarkEnd w:id="1"/>
      <w:proofErr w:type="gramStart"/>
      <w:r>
        <w:rPr>
          <w:color w:val="FF0000"/>
        </w:rPr>
        <w:t>Donc</w:t>
      </w:r>
      <w:r w:rsidR="0045673B">
        <w:rPr>
          <w:color w:val="FF0000"/>
        </w:rPr>
        <w:t xml:space="preserve"> </w:t>
      </w:r>
      <w:r>
        <w:rPr>
          <w:color w:val="FF0000"/>
        </w:rPr>
        <w:t xml:space="preserve"> </w:t>
      </w:r>
      <w:proofErr w:type="gramEnd"/>
      <m:oMath>
        <m:sSub>
          <m:sSubPr>
            <m:ctrlPr>
              <w:rPr>
                <w:rFonts w:ascii="Cambria Math" w:hAnsi="Cambria Math"/>
                <w:color w:val="FF0000"/>
              </w:rPr>
            </m:ctrlPr>
          </m:sSubPr>
          <m:e>
            <m:r>
              <w:rPr>
                <w:rFonts w:ascii="Cambria Math" w:hAnsi="Cambria Math"/>
                <w:color w:val="FF0000"/>
              </w:rPr>
              <m:t>t</m:t>
            </m:r>
          </m:e>
          <m:sub>
            <m:r>
              <w:rPr>
                <w:rFonts w:ascii="Cambria Math" w:hAnsi="Cambria Math"/>
                <w:color w:val="FF0000"/>
              </w:rPr>
              <m:t>dose</m:t>
            </m:r>
          </m:sub>
        </m:sSub>
        <m:r>
          <w:rPr>
            <w:rFonts w:ascii="Cambria Math" w:hAnsi="Cambria Math"/>
            <w:color w:val="FF0000"/>
          </w:rPr>
          <m:t>= -</m:t>
        </m:r>
        <m:f>
          <m:fPr>
            <m:ctrlPr>
              <w:rPr>
                <w:rFonts w:ascii="Cambria Math" w:hAnsi="Cambria Math"/>
                <w:color w:val="FF0000"/>
              </w:rPr>
            </m:ctrlPr>
          </m:fPr>
          <m:num>
            <m:r>
              <w:rPr>
                <w:rFonts w:ascii="Cambria Math" w:hAnsi="Cambria Math"/>
                <w:color w:val="FF0000"/>
              </w:rPr>
              <m:t>1</m:t>
            </m:r>
          </m:num>
          <m:den>
            <m:r>
              <w:rPr>
                <w:rFonts w:ascii="Cambria Math" w:hAnsi="Cambria Math"/>
                <w:color w:val="FF0000"/>
              </w:rPr>
              <m:t>k</m:t>
            </m:r>
          </m:den>
        </m:f>
        <m:r>
          <w:rPr>
            <w:rFonts w:ascii="Cambria Math" w:hAnsi="Cambria Math"/>
            <w:color w:val="FF0000"/>
          </w:rPr>
          <m:t xml:space="preserve"> </m:t>
        </m:r>
        <m:r>
          <w:rPr>
            <w:rFonts w:ascii="Cambria Math" w:hAnsi="Cambria Math"/>
            <w:color w:val="FF0000"/>
          </w:rPr>
          <m:t>ln</m:t>
        </m:r>
        <m:r>
          <w:rPr>
            <w:rFonts w:ascii="Cambria Math" w:hAnsi="Cambria Math"/>
            <w:color w:val="FF0000"/>
          </w:rPr>
          <m:t xml:space="preserve"> </m:t>
        </m:r>
        <m:f>
          <m:fPr>
            <m:ctrlPr>
              <w:rPr>
                <w:rFonts w:ascii="Cambria Math" w:hAnsi="Cambria Math"/>
                <w:color w:val="FF0000"/>
              </w:rPr>
            </m:ctrlPr>
          </m:fPr>
          <m:num>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m:t>
                </m:r>
              </m:sub>
            </m:sSub>
          </m:num>
          <m:den>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m:t>
                </m:r>
              </m:sub>
            </m:sSub>
            <m:r>
              <w:rPr>
                <w:rFonts w:ascii="Cambria Math" w:hAnsi="Cambria Math"/>
                <w:color w:val="FF0000"/>
              </w:rPr>
              <m:t xml:space="preserve">+ </m:t>
            </m:r>
            <m:r>
              <w:rPr>
                <w:rFonts w:ascii="Cambria Math" w:hAnsi="Cambria Math"/>
                <w:color w:val="FF0000"/>
              </w:rPr>
              <m:t>D</m:t>
            </m:r>
          </m:den>
        </m:f>
      </m:oMath>
      <w:r>
        <w:rPr>
          <w:color w:val="FF0000"/>
        </w:rPr>
        <w:t>.</w:t>
      </w:r>
    </w:p>
    <w:p w:rsidR="00876B92" w:rsidRDefault="00876B92">
      <w:pPr>
        <w:spacing w:before="0"/>
        <w:rPr>
          <w:color w:val="FF0000"/>
        </w:rPr>
      </w:pPr>
    </w:p>
    <w:p w:rsidR="00876B92" w:rsidRDefault="008C0E26">
      <w:pPr>
        <w:spacing w:before="0"/>
        <w:rPr>
          <w:color w:val="FF0000"/>
        </w:rPr>
      </w:pPr>
      <w:r>
        <w:rPr>
          <w:color w:val="FF0000"/>
        </w:rPr>
        <w:t>En faisant l’application numérique on a</w:t>
      </w:r>
      <w:r w:rsidR="0045673B">
        <w:rPr>
          <w:color w:val="FF0000"/>
        </w:rPr>
        <w:t xml:space="preserve"> </w:t>
      </w:r>
      <w:r>
        <w:rPr>
          <w:color w:val="FF0000"/>
        </w:rPr>
        <w:t xml:space="preserve"> </w:t>
      </w:r>
      <m:oMath>
        <m:sSub>
          <m:sSubPr>
            <m:ctrlPr>
              <w:rPr>
                <w:rFonts w:ascii="Cambria Math" w:hAnsi="Cambria Math"/>
                <w:color w:val="FF0000"/>
              </w:rPr>
            </m:ctrlPr>
          </m:sSubPr>
          <m:e>
            <m:r>
              <w:rPr>
                <w:rFonts w:ascii="Cambria Math" w:hAnsi="Cambria Math"/>
                <w:color w:val="FF0000"/>
              </w:rPr>
              <m:t>t</m:t>
            </m:r>
          </m:e>
          <m:sub>
            <m:r>
              <w:rPr>
                <w:rFonts w:ascii="Cambria Math" w:hAnsi="Cambria Math"/>
                <w:color w:val="FF0000"/>
              </w:rPr>
              <m:t>dose</m:t>
            </m:r>
          </m:sub>
        </m:sSub>
        <m:r>
          <w:rPr>
            <w:rFonts w:ascii="Cambria Math" w:hAnsi="Cambria Math"/>
            <w:color w:val="FF0000"/>
          </w:rPr>
          <m:t>= -</m:t>
        </m:r>
        <m:f>
          <m:fPr>
            <m:ctrlPr>
              <w:rPr>
                <w:rFonts w:ascii="Cambria Math" w:hAnsi="Cambria Math"/>
                <w:color w:val="FF0000"/>
              </w:rPr>
            </m:ctrlPr>
          </m:fPr>
          <m:num>
            <m:r>
              <w:rPr>
                <w:rFonts w:ascii="Cambria Math" w:hAnsi="Cambria Math"/>
                <w:color w:val="FF0000"/>
              </w:rPr>
              <m:t>1</m:t>
            </m:r>
          </m:num>
          <m:den>
            <m:r>
              <w:rPr>
                <w:rFonts w:ascii="Cambria Math" w:hAnsi="Cambria Math"/>
                <w:color w:val="FF0000"/>
              </w:rPr>
              <m:t>0,00578</m:t>
            </m:r>
          </m:den>
        </m:f>
        <m:r>
          <w:rPr>
            <w:rFonts w:ascii="Cambria Math" w:hAnsi="Cambria Math"/>
            <w:color w:val="FF0000"/>
          </w:rPr>
          <m:t xml:space="preserve">× </m:t>
        </m:r>
        <m:r>
          <w:rPr>
            <w:rFonts w:ascii="Cambria Math" w:hAnsi="Cambria Math"/>
            <w:color w:val="FF0000"/>
          </w:rPr>
          <m:t>ln</m:t>
        </m:r>
        <m:r>
          <w:rPr>
            <w:rFonts w:ascii="Cambria Math" w:hAnsi="Cambria Math"/>
            <w:color w:val="FF0000"/>
          </w:rPr>
          <m:t xml:space="preserve"> </m:t>
        </m:r>
        <m:f>
          <m:fPr>
            <m:ctrlPr>
              <w:rPr>
                <w:rFonts w:ascii="Cambria Math" w:hAnsi="Cambria Math"/>
                <w:color w:val="FF0000"/>
              </w:rPr>
            </m:ctrlPr>
          </m:fPr>
          <m:num>
            <m:r>
              <w:rPr>
                <w:rFonts w:ascii="Cambria Math" w:hAnsi="Cambria Math"/>
                <w:color w:val="FF0000"/>
              </w:rPr>
              <m:t>150</m:t>
            </m:r>
          </m:num>
          <m:den>
            <m:r>
              <w:rPr>
                <w:rFonts w:ascii="Cambria Math" w:hAnsi="Cambria Math"/>
                <w:color w:val="FF0000"/>
              </w:rPr>
              <m:t>350</m:t>
            </m:r>
          </m:den>
        </m:f>
        <m:r>
          <w:rPr>
            <w:rFonts w:ascii="Cambria Math" w:hAnsi="Cambria Math"/>
            <w:color w:val="FF0000"/>
          </w:rPr>
          <m:t xml:space="preserve"> =146,6</m:t>
        </m:r>
      </m:oMath>
      <w:r>
        <w:rPr>
          <w:color w:val="FF0000"/>
        </w:rPr>
        <w:t>min.</w:t>
      </w:r>
    </w:p>
    <w:p w:rsidR="00876B92" w:rsidRDefault="00876B92">
      <w:pPr>
        <w:spacing w:before="0"/>
        <w:rPr>
          <w:color w:val="FF0000"/>
        </w:rPr>
      </w:pPr>
    </w:p>
    <w:p w:rsidR="00876B92" w:rsidRDefault="008C0E26">
      <w:pPr>
        <w:spacing w:before="0"/>
      </w:pPr>
      <w:r>
        <w:t>h) Vérifier le résultat en utilisant le programme construit dans la partie physique chimie.</w:t>
      </w:r>
    </w:p>
    <w:p w:rsidR="00876B92" w:rsidRDefault="00876B92">
      <w:pPr>
        <w:spacing w:before="0"/>
      </w:pPr>
    </w:p>
    <w:p w:rsidR="00876B92" w:rsidRDefault="008C0E26">
      <w:pPr>
        <w:spacing w:before="0"/>
        <w:rPr>
          <w:color w:val="FF0000"/>
        </w:rPr>
      </w:pPr>
      <w:r>
        <w:rPr>
          <w:color w:val="FF0000"/>
        </w:rPr>
        <w:t>On peut vérifier en entrant les paramètres suivants :</w:t>
      </w:r>
    </w:p>
    <w:p w:rsidR="00876B92" w:rsidRDefault="00876B92">
      <w:pPr>
        <w:spacing w:before="0"/>
        <w:rPr>
          <w:color w:val="FF0000"/>
        </w:rPr>
      </w:pPr>
    </w:p>
    <w:tbl>
      <w:tblPr>
        <w:tblStyle w:val="a9"/>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240"/>
      </w:tblGrid>
      <w:tr w:rsidR="00876B92">
        <w:tc>
          <w:tcPr>
            <w:tcW w:w="2790" w:type="dxa"/>
            <w:shd w:val="clear" w:color="auto" w:fill="auto"/>
            <w:tcMar>
              <w:top w:w="100" w:type="dxa"/>
              <w:left w:w="100" w:type="dxa"/>
              <w:bottom w:w="100" w:type="dxa"/>
              <w:right w:w="100" w:type="dxa"/>
            </w:tcMar>
          </w:tcPr>
          <w:p w:rsidR="00876B92" w:rsidRDefault="008C0E26">
            <w:pPr>
              <w:widowControl w:val="0"/>
              <w:spacing w:before="0"/>
              <w:jc w:val="left"/>
              <w:rPr>
                <w:color w:val="FF0000"/>
              </w:rPr>
            </w:pPr>
            <w:r>
              <w:rPr>
                <w:color w:val="FF0000"/>
              </w:rPr>
              <w:t xml:space="preserve">Dose =  200       </w:t>
            </w:r>
          </w:p>
          <w:p w:rsidR="00876B92" w:rsidRDefault="008C0E26">
            <w:pPr>
              <w:widowControl w:val="0"/>
              <w:spacing w:before="0"/>
              <w:jc w:val="left"/>
              <w:rPr>
                <w:color w:val="FF0000"/>
              </w:rPr>
            </w:pPr>
            <w:proofErr w:type="spellStart"/>
            <w:r>
              <w:rPr>
                <w:color w:val="FF0000"/>
              </w:rPr>
              <w:t>t_dose</w:t>
            </w:r>
            <w:proofErr w:type="spellEnd"/>
            <w:r>
              <w:rPr>
                <w:color w:val="FF0000"/>
              </w:rPr>
              <w:t xml:space="preserve"> = 146.6   </w:t>
            </w:r>
            <w:r>
              <w:rPr>
                <w:color w:val="FF0000"/>
              </w:rPr>
              <w:tab/>
            </w:r>
          </w:p>
          <w:p w:rsidR="00876B92" w:rsidRDefault="008C0E26">
            <w:pPr>
              <w:widowControl w:val="0"/>
              <w:spacing w:before="0"/>
              <w:jc w:val="left"/>
              <w:rPr>
                <w:color w:val="FF0000"/>
              </w:rPr>
            </w:pPr>
            <w:r>
              <w:rPr>
                <w:color w:val="FF0000"/>
              </w:rPr>
              <w:t xml:space="preserve">N = 10          </w:t>
            </w:r>
            <w:r>
              <w:rPr>
                <w:color w:val="FF0000"/>
              </w:rPr>
              <w:tab/>
            </w:r>
          </w:p>
          <w:p w:rsidR="00876B92" w:rsidRDefault="008C0E26">
            <w:pPr>
              <w:widowControl w:val="0"/>
              <w:spacing w:before="0"/>
              <w:jc w:val="left"/>
              <w:rPr>
                <w:color w:val="FF0000"/>
              </w:rPr>
            </w:pPr>
            <w:r>
              <w:rPr>
                <w:color w:val="FF0000"/>
              </w:rPr>
              <w:t xml:space="preserve">CA = 0       </w:t>
            </w:r>
            <w:r>
              <w:rPr>
                <w:color w:val="FF0000"/>
              </w:rPr>
              <w:tab/>
            </w:r>
          </w:p>
          <w:p w:rsidR="00876B92" w:rsidRDefault="008C0E26">
            <w:pPr>
              <w:widowControl w:val="0"/>
              <w:spacing w:before="0"/>
              <w:jc w:val="left"/>
              <w:rPr>
                <w:color w:val="FF0000"/>
              </w:rPr>
            </w:pPr>
            <w:proofErr w:type="spellStart"/>
            <w:r>
              <w:rPr>
                <w:color w:val="FF0000"/>
              </w:rPr>
              <w:t>t_demi</w:t>
            </w:r>
            <w:proofErr w:type="spellEnd"/>
            <w:r>
              <w:rPr>
                <w:color w:val="FF0000"/>
              </w:rPr>
              <w:t xml:space="preserve"> =  120</w:t>
            </w:r>
          </w:p>
        </w:tc>
        <w:tc>
          <w:tcPr>
            <w:tcW w:w="6240" w:type="dxa"/>
            <w:shd w:val="clear" w:color="auto" w:fill="auto"/>
            <w:tcMar>
              <w:top w:w="100" w:type="dxa"/>
              <w:left w:w="100" w:type="dxa"/>
              <w:bottom w:w="100" w:type="dxa"/>
              <w:right w:w="100" w:type="dxa"/>
            </w:tcMar>
          </w:tcPr>
          <w:p w:rsidR="00876B92" w:rsidRDefault="008C0E26">
            <w:pPr>
              <w:spacing w:before="0"/>
              <w:rPr>
                <w:color w:val="FF0000"/>
              </w:rPr>
            </w:pPr>
            <w:r>
              <w:rPr>
                <w:noProof/>
                <w:color w:val="FF0000"/>
              </w:rPr>
              <w:drawing>
                <wp:inline distT="114300" distB="114300" distL="114300" distR="114300">
                  <wp:extent cx="3733800" cy="264795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3733800" cy="2647950"/>
                          </a:xfrm>
                          <a:prstGeom prst="rect">
                            <a:avLst/>
                          </a:prstGeom>
                          <a:ln/>
                        </pic:spPr>
                      </pic:pic>
                    </a:graphicData>
                  </a:graphic>
                </wp:inline>
              </w:drawing>
            </w:r>
          </w:p>
        </w:tc>
      </w:tr>
    </w:tbl>
    <w:p w:rsidR="00876B92" w:rsidRDefault="008C0E26">
      <w:pPr>
        <w:spacing w:before="0"/>
        <w:rPr>
          <w:color w:val="FF0000"/>
        </w:rPr>
      </w:pPr>
      <w:r>
        <w:rPr>
          <w:color w:val="FF0000"/>
        </w:rPr>
        <w:t xml:space="preserve"> </w:t>
      </w:r>
    </w:p>
    <w:p w:rsidR="00876B92" w:rsidRDefault="008C0E26">
      <w:pPr>
        <w:spacing w:before="0"/>
        <w:rPr>
          <w:color w:val="FF0000"/>
        </w:rPr>
      </w:pPr>
      <w:r>
        <w:rPr>
          <w:color w:val="FF0000"/>
        </w:rPr>
        <w:t>Les minima convergent vers 150 mg/L. On est à la limite pour ne jamais passer en dessous de 150 mg/L et donc à la limite de ce qui est défini comme dangereux.</w:t>
      </w:r>
    </w:p>
    <w:p w:rsidR="00876B92" w:rsidRDefault="00876B92">
      <w:pPr>
        <w:spacing w:before="0"/>
        <w:rPr>
          <w:color w:val="FF0000"/>
        </w:rPr>
      </w:pPr>
    </w:p>
    <w:p w:rsidR="00876B92" w:rsidRDefault="008C0E26">
      <w:pPr>
        <w:spacing w:before="0"/>
        <w:rPr>
          <w:color w:val="FF0000"/>
        </w:rPr>
      </w:pPr>
      <w:r>
        <w:rPr>
          <w:color w:val="FF0000"/>
        </w:rPr>
        <w:t>Le temps minimum entre deux prises est donc d’environ 2h30 selon la modélisation proposée. L’ordre de grandeur correspond à celui attendu (4h) mais il faudrait affiner la modélisation pour avoir un résultat plus proche de la valeur de référence. Il est éga</w:t>
      </w:r>
      <w:r>
        <w:rPr>
          <w:color w:val="FF0000"/>
        </w:rPr>
        <w:t xml:space="preserve">lement probable qu’une marge de sécurité ait été prise en compte pour recommander la durée de 4h. </w:t>
      </w:r>
    </w:p>
    <w:p w:rsidR="00876B92" w:rsidRDefault="00876B92">
      <w:pPr>
        <w:spacing w:before="0"/>
      </w:pPr>
    </w:p>
    <w:p w:rsidR="00876B92" w:rsidRDefault="00876B92">
      <w:pPr>
        <w:spacing w:before="0"/>
        <w:jc w:val="left"/>
        <w:rPr>
          <w:rFonts w:ascii="Arial" w:eastAsia="Arial" w:hAnsi="Arial" w:cs="Arial"/>
          <w:b/>
          <w:i/>
          <w:sz w:val="44"/>
          <w:szCs w:val="44"/>
        </w:rPr>
      </w:pPr>
    </w:p>
    <w:p w:rsidR="00876B92" w:rsidRDefault="008C0E26">
      <w:pPr>
        <w:spacing w:before="0" w:line="276" w:lineRule="auto"/>
        <w:jc w:val="left"/>
        <w:rPr>
          <w:rFonts w:ascii="Arial" w:eastAsia="Arial" w:hAnsi="Arial" w:cs="Arial"/>
          <w:b/>
          <w:i/>
          <w:sz w:val="44"/>
          <w:szCs w:val="44"/>
        </w:rPr>
      </w:pPr>
      <w:r>
        <w:br w:type="page"/>
      </w:r>
    </w:p>
    <w:p w:rsidR="00876B92" w:rsidRDefault="008C0E26">
      <w:pPr>
        <w:spacing w:before="0" w:line="276" w:lineRule="auto"/>
        <w:jc w:val="left"/>
        <w:rPr>
          <w:rFonts w:ascii="Arial" w:eastAsia="Arial" w:hAnsi="Arial" w:cs="Arial"/>
          <w:b/>
          <w:i/>
          <w:sz w:val="44"/>
          <w:szCs w:val="44"/>
        </w:rPr>
      </w:pPr>
      <w:r>
        <w:rPr>
          <w:rFonts w:ascii="Arial" w:eastAsia="Arial" w:hAnsi="Arial" w:cs="Arial"/>
          <w:b/>
          <w:i/>
          <w:sz w:val="44"/>
          <w:szCs w:val="44"/>
        </w:rPr>
        <w:lastRenderedPageBreak/>
        <w:t>Retour d’expérience :</w:t>
      </w:r>
    </w:p>
    <w:p w:rsidR="00876B92" w:rsidRDefault="008C0E26">
      <w:pPr>
        <w:spacing w:before="0" w:line="276" w:lineRule="auto"/>
        <w:jc w:val="left"/>
        <w:rPr>
          <w:rFonts w:ascii="Arial" w:eastAsia="Arial" w:hAnsi="Arial" w:cs="Arial"/>
          <w:sz w:val="24"/>
          <w:szCs w:val="24"/>
        </w:rPr>
      </w:pP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r>
    </w:p>
    <w:p w:rsidR="00876B92" w:rsidRDefault="008C0E26">
      <w:pPr>
        <w:spacing w:before="0" w:line="276" w:lineRule="auto"/>
        <w:jc w:val="left"/>
        <w:rPr>
          <w:rFonts w:ascii="Arial" w:eastAsia="Arial" w:hAnsi="Arial" w:cs="Arial"/>
          <w:b/>
          <w:sz w:val="28"/>
          <w:szCs w:val="28"/>
        </w:rPr>
      </w:pPr>
      <w:proofErr w:type="gramStart"/>
      <w:r>
        <w:rPr>
          <w:rFonts w:ascii="Arial" w:eastAsia="Arial" w:hAnsi="Arial" w:cs="Arial"/>
          <w:b/>
          <w:sz w:val="28"/>
          <w:szCs w:val="28"/>
        </w:rPr>
        <w:t>Les plus-value pédagogiques</w:t>
      </w:r>
      <w:proofErr w:type="gramEnd"/>
      <w:r>
        <w:rPr>
          <w:rFonts w:ascii="Arial" w:eastAsia="Arial" w:hAnsi="Arial" w:cs="Arial"/>
          <w:b/>
          <w:sz w:val="28"/>
          <w:szCs w:val="28"/>
        </w:rPr>
        <w:t xml:space="preserve"> (enseignants/élèves) :</w:t>
      </w:r>
    </w:p>
    <w:p w:rsidR="00876B92" w:rsidRDefault="00876B92">
      <w:pPr>
        <w:spacing w:before="0" w:line="276" w:lineRule="auto"/>
        <w:jc w:val="left"/>
        <w:rPr>
          <w:rFonts w:ascii="Arial" w:eastAsia="Arial" w:hAnsi="Arial" w:cs="Arial"/>
          <w:sz w:val="24"/>
          <w:szCs w:val="24"/>
        </w:rPr>
      </w:pPr>
    </w:p>
    <w:p w:rsidR="00876B92" w:rsidRDefault="00876B92">
      <w:pPr>
        <w:spacing w:before="0" w:line="276" w:lineRule="auto"/>
        <w:jc w:val="left"/>
        <w:rPr>
          <w:rFonts w:ascii="Arial" w:eastAsia="Arial" w:hAnsi="Arial" w:cs="Arial"/>
          <w:sz w:val="24"/>
          <w:szCs w:val="24"/>
        </w:rPr>
      </w:pPr>
    </w:p>
    <w:p w:rsidR="00876B92" w:rsidRDefault="008C0E26">
      <w:pPr>
        <w:spacing w:before="0" w:line="276" w:lineRule="auto"/>
        <w:jc w:val="left"/>
        <w:rPr>
          <w:rFonts w:ascii="Arial" w:eastAsia="Arial" w:hAnsi="Arial" w:cs="Arial"/>
          <w:b/>
          <w:sz w:val="28"/>
          <w:szCs w:val="28"/>
        </w:rPr>
      </w:pPr>
      <w:r>
        <w:rPr>
          <w:rFonts w:ascii="Arial" w:eastAsia="Arial" w:hAnsi="Arial" w:cs="Arial"/>
          <w:b/>
          <w:sz w:val="28"/>
          <w:szCs w:val="28"/>
        </w:rPr>
        <w:t>Les freins :</w:t>
      </w:r>
    </w:p>
    <w:p w:rsidR="00876B92" w:rsidRDefault="00876B92">
      <w:pPr>
        <w:spacing w:before="0" w:line="276" w:lineRule="auto"/>
        <w:jc w:val="left"/>
        <w:rPr>
          <w:rFonts w:ascii="Arial" w:eastAsia="Arial" w:hAnsi="Arial" w:cs="Arial"/>
          <w:sz w:val="24"/>
          <w:szCs w:val="24"/>
        </w:rPr>
      </w:pPr>
    </w:p>
    <w:p w:rsidR="00876B92" w:rsidRDefault="00876B92">
      <w:pPr>
        <w:spacing w:before="0" w:line="276" w:lineRule="auto"/>
        <w:jc w:val="left"/>
        <w:rPr>
          <w:rFonts w:ascii="Arial" w:eastAsia="Arial" w:hAnsi="Arial" w:cs="Arial"/>
          <w:sz w:val="24"/>
          <w:szCs w:val="24"/>
        </w:rPr>
      </w:pPr>
    </w:p>
    <w:p w:rsidR="00876B92" w:rsidRDefault="008C0E26">
      <w:pPr>
        <w:spacing w:before="0" w:line="276" w:lineRule="auto"/>
        <w:jc w:val="left"/>
        <w:rPr>
          <w:rFonts w:ascii="Arial" w:eastAsia="Arial" w:hAnsi="Arial" w:cs="Arial"/>
          <w:b/>
          <w:sz w:val="28"/>
          <w:szCs w:val="28"/>
        </w:rPr>
      </w:pPr>
      <w:r>
        <w:rPr>
          <w:rFonts w:ascii="Arial" w:eastAsia="Arial" w:hAnsi="Arial" w:cs="Arial"/>
          <w:b/>
          <w:sz w:val="28"/>
          <w:szCs w:val="28"/>
        </w:rPr>
        <w:t>Les leviers :</w:t>
      </w:r>
    </w:p>
    <w:p w:rsidR="00876B92" w:rsidRDefault="00876B92">
      <w:pPr>
        <w:spacing w:before="0" w:line="276" w:lineRule="auto"/>
        <w:jc w:val="left"/>
        <w:rPr>
          <w:rFonts w:ascii="Arial" w:eastAsia="Arial" w:hAnsi="Arial" w:cs="Arial"/>
          <w:sz w:val="24"/>
          <w:szCs w:val="24"/>
        </w:rPr>
      </w:pPr>
    </w:p>
    <w:p w:rsidR="00876B92" w:rsidRDefault="00876B92">
      <w:pPr>
        <w:spacing w:before="0" w:line="276" w:lineRule="auto"/>
        <w:jc w:val="left"/>
        <w:rPr>
          <w:rFonts w:ascii="Arial" w:eastAsia="Arial" w:hAnsi="Arial" w:cs="Arial"/>
          <w:sz w:val="24"/>
          <w:szCs w:val="24"/>
        </w:rPr>
      </w:pPr>
    </w:p>
    <w:p w:rsidR="00876B92" w:rsidRDefault="008C0E26">
      <w:pPr>
        <w:spacing w:before="0" w:line="276" w:lineRule="auto"/>
        <w:jc w:val="left"/>
        <w:rPr>
          <w:rFonts w:ascii="Arial" w:eastAsia="Arial" w:hAnsi="Arial" w:cs="Arial"/>
          <w:b/>
          <w:sz w:val="28"/>
          <w:szCs w:val="28"/>
        </w:rPr>
      </w:pPr>
      <w:r>
        <w:rPr>
          <w:rFonts w:ascii="Arial" w:eastAsia="Arial" w:hAnsi="Arial" w:cs="Arial"/>
          <w:b/>
          <w:sz w:val="28"/>
          <w:szCs w:val="28"/>
        </w:rPr>
        <w:t>Les pistes pour aller plus loin ou généraliser la démarche :</w:t>
      </w:r>
    </w:p>
    <w:p w:rsidR="00876B92" w:rsidRDefault="00876B92">
      <w:pPr>
        <w:spacing w:before="0"/>
        <w:jc w:val="center"/>
        <w:rPr>
          <w:b/>
          <w:u w:val="single"/>
        </w:rPr>
      </w:pPr>
    </w:p>
    <w:sectPr w:rsidR="00876B92">
      <w:footerReference w:type="default" r:id="rId21"/>
      <w:headerReference w:type="first" r:id="rId22"/>
      <w:footerReference w:type="first" r:id="rId23"/>
      <w:pgSz w:w="11906" w:h="16838"/>
      <w:pgMar w:top="1417" w:right="1417" w:bottom="1417" w:left="1417" w:header="708" w:footer="5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26" w:rsidRDefault="008C0E26">
      <w:pPr>
        <w:spacing w:before="0"/>
      </w:pPr>
      <w:r>
        <w:separator/>
      </w:r>
    </w:p>
  </w:endnote>
  <w:endnote w:type="continuationSeparator" w:id="0">
    <w:p w:rsidR="008C0E26" w:rsidRDefault="008C0E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92" w:rsidRDefault="008C0E26">
    <w:pPr>
      <w:tabs>
        <w:tab w:val="center" w:pos="4536"/>
        <w:tab w:val="right" w:pos="9072"/>
      </w:tabs>
      <w:spacing w:before="0" w:after="709"/>
      <w:jc w:val="left"/>
    </w:pPr>
    <w:r>
      <w:rPr>
        <w:rFonts w:ascii="Arial" w:eastAsia="Arial" w:hAnsi="Arial" w:cs="Arial"/>
        <w:sz w:val="20"/>
        <w:szCs w:val="20"/>
      </w:rPr>
      <w:t>GTICE de physique-chimie - Académie de Lyon                             2020/2021</w:t>
    </w:r>
    <w:r>
      <w:rPr>
        <w:rFonts w:ascii="Arial" w:eastAsia="Arial" w:hAnsi="Arial" w:cs="Arial"/>
        <w:sz w:val="20"/>
        <w:szCs w:val="20"/>
      </w:rPr>
      <w:tab/>
    </w:r>
    <w:r>
      <w:rPr>
        <w:rFonts w:ascii="Arial" w:eastAsia="Arial" w:hAnsi="Arial" w:cs="Arial"/>
        <w:sz w:val="20"/>
        <w:szCs w:val="20"/>
      </w:rPr>
      <w:fldChar w:fldCharType="begin"/>
    </w:r>
    <w:r>
      <w:rPr>
        <w:rFonts w:ascii="Arial" w:eastAsia="Arial" w:hAnsi="Arial" w:cs="Arial"/>
        <w:sz w:val="20"/>
        <w:szCs w:val="20"/>
      </w:rPr>
      <w:instrText>PAGE</w:instrText>
    </w:r>
    <w:r w:rsidR="0045673B">
      <w:rPr>
        <w:rFonts w:ascii="Arial" w:eastAsia="Arial" w:hAnsi="Arial" w:cs="Arial"/>
        <w:sz w:val="20"/>
        <w:szCs w:val="20"/>
      </w:rPr>
      <w:fldChar w:fldCharType="separate"/>
    </w:r>
    <w:r w:rsidR="000F6C2D">
      <w:rPr>
        <w:rFonts w:ascii="Arial" w:eastAsia="Arial" w:hAnsi="Arial" w:cs="Arial"/>
        <w:noProof/>
        <w:sz w:val="20"/>
        <w:szCs w:val="20"/>
      </w:rPr>
      <w:t>19</w:t>
    </w:r>
    <w:r>
      <w:rPr>
        <w:rFonts w:ascii="Arial" w:eastAsia="Arial" w:hAnsi="Arial" w:cs="Arial"/>
        <w:sz w:val="20"/>
        <w:szCs w:val="20"/>
      </w:rPr>
      <w:fldChar w:fldCharType="end"/>
    </w:r>
    <w:r>
      <w:rPr>
        <w:rFonts w:ascii="Arial" w:eastAsia="Arial" w:hAnsi="Arial" w:cs="Arial"/>
        <w:sz w:val="20"/>
        <w:szCs w:val="20"/>
      </w:rPr>
      <w:t xml:space="preserve"> sur </w:t>
    </w:r>
    <w:r>
      <w:rPr>
        <w:rFonts w:ascii="Arial" w:eastAsia="Arial" w:hAnsi="Arial" w:cs="Arial"/>
        <w:sz w:val="20"/>
        <w:szCs w:val="20"/>
      </w:rPr>
      <w:fldChar w:fldCharType="begin"/>
    </w:r>
    <w:r>
      <w:rPr>
        <w:rFonts w:ascii="Arial" w:eastAsia="Arial" w:hAnsi="Arial" w:cs="Arial"/>
        <w:sz w:val="20"/>
        <w:szCs w:val="20"/>
      </w:rPr>
      <w:instrText>NUMPAGES</w:instrText>
    </w:r>
    <w:r w:rsidR="0045673B">
      <w:rPr>
        <w:rFonts w:ascii="Arial" w:eastAsia="Arial" w:hAnsi="Arial" w:cs="Arial"/>
        <w:sz w:val="20"/>
        <w:szCs w:val="20"/>
      </w:rPr>
      <w:fldChar w:fldCharType="separate"/>
    </w:r>
    <w:r w:rsidR="000F6C2D">
      <w:rPr>
        <w:rFonts w:ascii="Arial" w:eastAsia="Arial" w:hAnsi="Arial" w:cs="Arial"/>
        <w:noProof/>
        <w:sz w:val="20"/>
        <w:szCs w:val="20"/>
      </w:rPr>
      <w:t>19</w:t>
    </w:r>
    <w:r>
      <w:rPr>
        <w:rFonts w:ascii="Arial" w:eastAsia="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92" w:rsidRDefault="00876B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26" w:rsidRDefault="008C0E26">
      <w:pPr>
        <w:spacing w:before="0"/>
      </w:pPr>
      <w:r>
        <w:separator/>
      </w:r>
    </w:p>
  </w:footnote>
  <w:footnote w:type="continuationSeparator" w:id="0">
    <w:p w:rsidR="008C0E26" w:rsidRDefault="008C0E2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92" w:rsidRDefault="00876B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F5B"/>
    <w:multiLevelType w:val="multilevel"/>
    <w:tmpl w:val="F77032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04F47F5"/>
    <w:multiLevelType w:val="multilevel"/>
    <w:tmpl w:val="891EE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E9E5C6D"/>
    <w:multiLevelType w:val="multilevel"/>
    <w:tmpl w:val="11C4D7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FDE4C0D"/>
    <w:multiLevelType w:val="multilevel"/>
    <w:tmpl w:val="96165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8C41364"/>
    <w:multiLevelType w:val="multilevel"/>
    <w:tmpl w:val="4CF821F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C22F40"/>
    <w:multiLevelType w:val="multilevel"/>
    <w:tmpl w:val="EAD6C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1B65BD3"/>
    <w:multiLevelType w:val="multilevel"/>
    <w:tmpl w:val="E7380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28B40B1"/>
    <w:multiLevelType w:val="multilevel"/>
    <w:tmpl w:val="FE7C8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4F43EC1"/>
    <w:multiLevelType w:val="multilevel"/>
    <w:tmpl w:val="578E5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5BA689B"/>
    <w:multiLevelType w:val="multilevel"/>
    <w:tmpl w:val="ABDA43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381841A1"/>
    <w:multiLevelType w:val="multilevel"/>
    <w:tmpl w:val="203C2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B4216BD"/>
    <w:multiLevelType w:val="multilevel"/>
    <w:tmpl w:val="2E1EB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B6C690D"/>
    <w:multiLevelType w:val="multilevel"/>
    <w:tmpl w:val="E280E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BE75FA1"/>
    <w:multiLevelType w:val="multilevel"/>
    <w:tmpl w:val="EC26F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AF7A18"/>
    <w:multiLevelType w:val="multilevel"/>
    <w:tmpl w:val="6052C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CCE4F70"/>
    <w:multiLevelType w:val="multilevel"/>
    <w:tmpl w:val="7228067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
    <w:nsid w:val="4F5F36E2"/>
    <w:multiLevelType w:val="multilevel"/>
    <w:tmpl w:val="956CD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1B41A86"/>
    <w:multiLevelType w:val="multilevel"/>
    <w:tmpl w:val="6F047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68E44F5"/>
    <w:multiLevelType w:val="multilevel"/>
    <w:tmpl w:val="5CA0D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FF20209"/>
    <w:multiLevelType w:val="multilevel"/>
    <w:tmpl w:val="64DA5C28"/>
    <w:lvl w:ilvl="0">
      <w:start w:val="3"/>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81952C2"/>
    <w:multiLevelType w:val="multilevel"/>
    <w:tmpl w:val="67DCB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0A24786"/>
    <w:multiLevelType w:val="multilevel"/>
    <w:tmpl w:val="6BAE8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20B6BA7"/>
    <w:multiLevelType w:val="multilevel"/>
    <w:tmpl w:val="7A8E0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A4F098F"/>
    <w:multiLevelType w:val="multilevel"/>
    <w:tmpl w:val="CA688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
  </w:num>
  <w:num w:numId="3">
    <w:abstractNumId w:val="3"/>
  </w:num>
  <w:num w:numId="4">
    <w:abstractNumId w:val="17"/>
  </w:num>
  <w:num w:numId="5">
    <w:abstractNumId w:val="7"/>
  </w:num>
  <w:num w:numId="6">
    <w:abstractNumId w:val="18"/>
  </w:num>
  <w:num w:numId="7">
    <w:abstractNumId w:val="13"/>
  </w:num>
  <w:num w:numId="8">
    <w:abstractNumId w:val="6"/>
  </w:num>
  <w:num w:numId="9">
    <w:abstractNumId w:val="15"/>
  </w:num>
  <w:num w:numId="10">
    <w:abstractNumId w:val="10"/>
  </w:num>
  <w:num w:numId="11">
    <w:abstractNumId w:val="19"/>
  </w:num>
  <w:num w:numId="12">
    <w:abstractNumId w:val="21"/>
  </w:num>
  <w:num w:numId="13">
    <w:abstractNumId w:val="8"/>
  </w:num>
  <w:num w:numId="14">
    <w:abstractNumId w:val="16"/>
  </w:num>
  <w:num w:numId="15">
    <w:abstractNumId w:val="9"/>
  </w:num>
  <w:num w:numId="16">
    <w:abstractNumId w:val="23"/>
  </w:num>
  <w:num w:numId="17">
    <w:abstractNumId w:val="0"/>
  </w:num>
  <w:num w:numId="18">
    <w:abstractNumId w:val="4"/>
  </w:num>
  <w:num w:numId="19">
    <w:abstractNumId w:val="5"/>
  </w:num>
  <w:num w:numId="20">
    <w:abstractNumId w:val="2"/>
  </w:num>
  <w:num w:numId="21">
    <w:abstractNumId w:val="22"/>
  </w:num>
  <w:num w:numId="22">
    <w:abstractNumId w:val="2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76B92"/>
    <w:rsid w:val="000F6C2D"/>
    <w:rsid w:val="003E10B1"/>
    <w:rsid w:val="0045673B"/>
    <w:rsid w:val="00876B92"/>
    <w:rsid w:val="008C0E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before="0"/>
    </w:pPr>
    <w:tblPr>
      <w:tblStyleRowBandSize w:val="1"/>
      <w:tblStyleColBandSize w:val="1"/>
      <w:tblCellMar>
        <w:top w:w="0" w:type="dxa"/>
        <w:left w:w="108" w:type="dxa"/>
        <w:bottom w:w="0" w:type="dxa"/>
        <w:right w:w="108" w:type="dxa"/>
      </w:tblCellMar>
    </w:tblPr>
  </w:style>
  <w:style w:type="table" w:customStyle="1" w:styleId="a2">
    <w:basedOn w:val="TableNormal"/>
    <w:pPr>
      <w:spacing w:before="0"/>
    </w:pPr>
    <w:tblPr>
      <w:tblStyleRowBandSize w:val="1"/>
      <w:tblStyleColBandSize w:val="1"/>
      <w:tblCellMar>
        <w:top w:w="0" w:type="dxa"/>
        <w:left w:w="108" w:type="dxa"/>
        <w:bottom w:w="0" w:type="dxa"/>
        <w:right w:w="108" w:type="dxa"/>
      </w:tblCellMar>
    </w:tblPr>
  </w:style>
  <w:style w:type="table" w:customStyle="1" w:styleId="a3">
    <w:basedOn w:val="TableNormal"/>
    <w:pPr>
      <w:spacing w:before="0"/>
    </w:pPr>
    <w:tblPr>
      <w:tblStyleRowBandSize w:val="1"/>
      <w:tblStyleColBandSize w:val="1"/>
      <w:tblCellMar>
        <w:top w:w="0" w:type="dxa"/>
        <w:left w:w="108" w:type="dxa"/>
        <w:bottom w:w="0" w:type="dxa"/>
        <w:right w:w="108" w:type="dxa"/>
      </w:tblCellMar>
    </w:tblPr>
  </w:style>
  <w:style w:type="table" w:customStyle="1" w:styleId="a4">
    <w:basedOn w:val="TableNormal"/>
    <w:pPr>
      <w:spacing w:before="0"/>
    </w:pPr>
    <w:tblPr>
      <w:tblStyleRowBandSize w:val="1"/>
      <w:tblStyleColBandSize w:val="1"/>
      <w:tblCellMar>
        <w:top w:w="0" w:type="dxa"/>
        <w:left w:w="108" w:type="dxa"/>
        <w:bottom w:w="0" w:type="dxa"/>
        <w:right w:w="108" w:type="dxa"/>
      </w:tblCellMar>
    </w:tblPr>
  </w:style>
  <w:style w:type="table" w:customStyle="1" w:styleId="a5">
    <w:basedOn w:val="TableNormal"/>
    <w:pPr>
      <w:spacing w:before="0"/>
    </w:pPr>
    <w:tblPr>
      <w:tblStyleRowBandSize w:val="1"/>
      <w:tblStyleColBandSize w:val="1"/>
      <w:tblCellMar>
        <w:top w:w="0" w:type="dxa"/>
        <w:left w:w="108" w:type="dxa"/>
        <w:bottom w:w="0" w:type="dxa"/>
        <w:right w:w="108" w:type="dxa"/>
      </w:tblCellMar>
    </w:tblPr>
  </w:style>
  <w:style w:type="table" w:customStyle="1" w:styleId="a6">
    <w:basedOn w:val="TableNormal"/>
    <w:pPr>
      <w:spacing w:before="0"/>
    </w:pPr>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45673B"/>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73B"/>
    <w:rPr>
      <w:rFonts w:ascii="Tahoma" w:hAnsi="Tahoma" w:cs="Tahoma"/>
      <w:sz w:val="16"/>
      <w:szCs w:val="16"/>
    </w:rPr>
  </w:style>
  <w:style w:type="character" w:styleId="Textedelespacerserv">
    <w:name w:val="Placeholder Text"/>
    <w:basedOn w:val="Policepardfaut"/>
    <w:uiPriority w:val="99"/>
    <w:semiHidden/>
    <w:rsid w:val="004567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before="0"/>
    </w:pPr>
    <w:tblPr>
      <w:tblStyleRowBandSize w:val="1"/>
      <w:tblStyleColBandSize w:val="1"/>
      <w:tblCellMar>
        <w:top w:w="0" w:type="dxa"/>
        <w:left w:w="108" w:type="dxa"/>
        <w:bottom w:w="0" w:type="dxa"/>
        <w:right w:w="108" w:type="dxa"/>
      </w:tblCellMar>
    </w:tblPr>
  </w:style>
  <w:style w:type="table" w:customStyle="1" w:styleId="a2">
    <w:basedOn w:val="TableNormal"/>
    <w:pPr>
      <w:spacing w:before="0"/>
    </w:pPr>
    <w:tblPr>
      <w:tblStyleRowBandSize w:val="1"/>
      <w:tblStyleColBandSize w:val="1"/>
      <w:tblCellMar>
        <w:top w:w="0" w:type="dxa"/>
        <w:left w:w="108" w:type="dxa"/>
        <w:bottom w:w="0" w:type="dxa"/>
        <w:right w:w="108" w:type="dxa"/>
      </w:tblCellMar>
    </w:tblPr>
  </w:style>
  <w:style w:type="table" w:customStyle="1" w:styleId="a3">
    <w:basedOn w:val="TableNormal"/>
    <w:pPr>
      <w:spacing w:before="0"/>
    </w:pPr>
    <w:tblPr>
      <w:tblStyleRowBandSize w:val="1"/>
      <w:tblStyleColBandSize w:val="1"/>
      <w:tblCellMar>
        <w:top w:w="0" w:type="dxa"/>
        <w:left w:w="108" w:type="dxa"/>
        <w:bottom w:w="0" w:type="dxa"/>
        <w:right w:w="108" w:type="dxa"/>
      </w:tblCellMar>
    </w:tblPr>
  </w:style>
  <w:style w:type="table" w:customStyle="1" w:styleId="a4">
    <w:basedOn w:val="TableNormal"/>
    <w:pPr>
      <w:spacing w:before="0"/>
    </w:pPr>
    <w:tblPr>
      <w:tblStyleRowBandSize w:val="1"/>
      <w:tblStyleColBandSize w:val="1"/>
      <w:tblCellMar>
        <w:top w:w="0" w:type="dxa"/>
        <w:left w:w="108" w:type="dxa"/>
        <w:bottom w:w="0" w:type="dxa"/>
        <w:right w:w="108" w:type="dxa"/>
      </w:tblCellMar>
    </w:tblPr>
  </w:style>
  <w:style w:type="table" w:customStyle="1" w:styleId="a5">
    <w:basedOn w:val="TableNormal"/>
    <w:pPr>
      <w:spacing w:before="0"/>
    </w:pPr>
    <w:tblPr>
      <w:tblStyleRowBandSize w:val="1"/>
      <w:tblStyleColBandSize w:val="1"/>
      <w:tblCellMar>
        <w:top w:w="0" w:type="dxa"/>
        <w:left w:w="108" w:type="dxa"/>
        <w:bottom w:w="0" w:type="dxa"/>
        <w:right w:w="108" w:type="dxa"/>
      </w:tblCellMar>
    </w:tblPr>
  </w:style>
  <w:style w:type="table" w:customStyle="1" w:styleId="a6">
    <w:basedOn w:val="TableNormal"/>
    <w:pPr>
      <w:spacing w:before="0"/>
    </w:pPr>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45673B"/>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73B"/>
    <w:rPr>
      <w:rFonts w:ascii="Tahoma" w:hAnsi="Tahoma" w:cs="Tahoma"/>
      <w:sz w:val="16"/>
      <w:szCs w:val="16"/>
    </w:rPr>
  </w:style>
  <w:style w:type="character" w:styleId="Textedelespacerserv">
    <w:name w:val="Placeholder Text"/>
    <w:basedOn w:val="Policepardfaut"/>
    <w:uiPriority w:val="99"/>
    <w:semiHidden/>
    <w:rsid w:val="004567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reativecommons.org/licenses/by-nc-sa/3.0/fr/legalco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4879</Words>
  <Characters>26836</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Anne-Gaelle VILLATTE</dc:creator>
  <cp:lastModifiedBy>Anne-Gaelle VILLATTE</cp:lastModifiedBy>
  <cp:revision>5</cp:revision>
  <cp:lastPrinted>2020-04-04T11:13:00Z</cp:lastPrinted>
  <dcterms:created xsi:type="dcterms:W3CDTF">2020-04-04T11:08:00Z</dcterms:created>
  <dcterms:modified xsi:type="dcterms:W3CDTF">2020-04-04T11:16:00Z</dcterms:modified>
</cp:coreProperties>
</file>