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0C" w:rsidRPr="00BC4A22" w:rsidRDefault="005E4C0C">
      <w:pPr>
        <w:rPr>
          <w:color w:val="000000" w:themeColor="text1"/>
        </w:rPr>
      </w:pPr>
    </w:p>
    <w:tbl>
      <w:tblPr>
        <w:tblStyle w:val="a"/>
        <w:tblW w:w="1044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6390"/>
      </w:tblGrid>
      <w:tr w:rsidR="00BC4A22" w:rsidRPr="00BC4A22">
        <w:trPr>
          <w:trHeight w:val="1180"/>
          <w:jc w:val="center"/>
        </w:trPr>
        <w:tc>
          <w:tcPr>
            <w:tcW w:w="40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C0C" w:rsidRPr="00BC4A22" w:rsidRDefault="000327A1">
            <w:pPr>
              <w:rPr>
                <w:color w:val="000000" w:themeColor="text1"/>
              </w:rPr>
            </w:pPr>
            <w:r w:rsidRPr="00BC4A22">
              <w:rPr>
                <w:noProof/>
                <w:color w:val="000000" w:themeColor="text1"/>
              </w:rPr>
              <w:drawing>
                <wp:inline distT="0" distB="0" distL="114300" distR="114300">
                  <wp:extent cx="3141345" cy="617220"/>
                  <wp:effectExtent l="0" t="0" r="0" b="0"/>
                  <wp:docPr id="1" name="image3.jpg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fficher l'image d'orig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3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C0C" w:rsidRPr="00BC4A22" w:rsidRDefault="000327A1">
            <w:pPr>
              <w:widowControl w:val="0"/>
              <w:jc w:val="right"/>
              <w:rPr>
                <w:color w:val="000000" w:themeColor="text1"/>
              </w:rPr>
            </w:pPr>
            <w:r w:rsidRPr="00BC4A22">
              <w:rPr>
                <w:noProof/>
                <w:color w:val="000000" w:themeColor="text1"/>
              </w:rPr>
              <w:drawing>
                <wp:inline distT="114300" distB="114300" distL="114300" distR="114300">
                  <wp:extent cx="823913" cy="762242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762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C0C" w:rsidRPr="00BC4A22" w:rsidRDefault="005E4C0C">
      <w:pPr>
        <w:rPr>
          <w:color w:val="000000" w:themeColor="text1"/>
        </w:rPr>
      </w:pPr>
    </w:p>
    <w:p w:rsidR="005E4C0C" w:rsidRPr="00BC4A22" w:rsidRDefault="000327A1">
      <w:pPr>
        <w:jc w:val="center"/>
        <w:rPr>
          <w:color w:val="000000" w:themeColor="text1"/>
        </w:rPr>
      </w:pPr>
      <w:r w:rsidRPr="00BC4A22">
        <w:rPr>
          <w:b/>
          <w:i/>
          <w:color w:val="000000" w:themeColor="text1"/>
          <w:sz w:val="72"/>
          <w:szCs w:val="72"/>
        </w:rPr>
        <w:t xml:space="preserve">Scénario 2 : Récit multimédia </w:t>
      </w:r>
    </w:p>
    <w:p w:rsidR="005E4C0C" w:rsidRPr="00BC4A22" w:rsidRDefault="005E4C0C">
      <w:pPr>
        <w:rPr>
          <w:color w:val="000000" w:themeColor="text1"/>
        </w:rPr>
      </w:pPr>
    </w:p>
    <w:p w:rsidR="005E4C0C" w:rsidRPr="00BC4A22" w:rsidRDefault="000327A1">
      <w:pPr>
        <w:rPr>
          <w:color w:val="000000" w:themeColor="text1"/>
          <w:u w:val="single"/>
        </w:rPr>
      </w:pPr>
      <w:r w:rsidRPr="00BC4A22">
        <w:rPr>
          <w:b/>
          <w:i/>
          <w:color w:val="000000" w:themeColor="text1"/>
          <w:u w:val="single"/>
        </w:rPr>
        <w:t xml:space="preserve">Introduction : </w:t>
      </w:r>
    </w:p>
    <w:p w:rsidR="005E4C0C" w:rsidRPr="00BC4A22" w:rsidRDefault="000327A1">
      <w:pPr>
        <w:jc w:val="both"/>
        <w:rPr>
          <w:i/>
          <w:color w:val="000000" w:themeColor="text1"/>
        </w:rPr>
      </w:pPr>
      <w:r w:rsidRPr="00BC4A22">
        <w:rPr>
          <w:i/>
          <w:color w:val="000000" w:themeColor="text1"/>
        </w:rPr>
        <w:t xml:space="preserve">Il s’agit de mettre à disposition des élèves une ressource (des informations ou un énoncé d’exercice type de fin de chapitre par exemple). Les élèves doivent s’approprier cette ressource afin de produire un récit multimédia à destination des autres élèves </w:t>
      </w:r>
      <w:r w:rsidRPr="00BC4A22">
        <w:rPr>
          <w:i/>
          <w:color w:val="000000" w:themeColor="text1"/>
        </w:rPr>
        <w:t xml:space="preserve">de la classe - en vue de partager une connaissance (pouvant être un savoir et/ou un savoir-faire) </w:t>
      </w:r>
    </w:p>
    <w:p w:rsidR="005E4C0C" w:rsidRPr="00BC4A22" w:rsidRDefault="000327A1">
      <w:pPr>
        <w:jc w:val="both"/>
        <w:rPr>
          <w:i/>
          <w:color w:val="000000" w:themeColor="text1"/>
        </w:rPr>
      </w:pPr>
      <w:r w:rsidRPr="00BC4A22">
        <w:rPr>
          <w:i/>
          <w:color w:val="000000" w:themeColor="text1"/>
        </w:rPr>
        <w:t>Le but de cette activité est donc de permettre aux élèves de découvrir de nouvelles connaissances ou bien de réinvestir des savoirs et savoir-faire déjà trav</w:t>
      </w:r>
      <w:r w:rsidRPr="00BC4A22">
        <w:rPr>
          <w:i/>
          <w:color w:val="000000" w:themeColor="text1"/>
        </w:rPr>
        <w:t xml:space="preserve">aillés. </w:t>
      </w:r>
    </w:p>
    <w:p w:rsidR="005E4C0C" w:rsidRPr="00BC4A22" w:rsidRDefault="000327A1">
      <w:pPr>
        <w:jc w:val="both"/>
        <w:rPr>
          <w:i/>
          <w:color w:val="000000" w:themeColor="text1"/>
        </w:rPr>
      </w:pPr>
      <w:r w:rsidRPr="00BC4A22">
        <w:rPr>
          <w:i/>
          <w:color w:val="000000" w:themeColor="text1"/>
        </w:rPr>
        <w:t>L’utilisation des outils numériques consiste donc à réaliser une ressource type vidéo/diaporama commenté pour présenter le travail de chaque équipe.</w:t>
      </w:r>
    </w:p>
    <w:p w:rsidR="005E4C0C" w:rsidRPr="00BC4A22" w:rsidRDefault="005E4C0C">
      <w:pPr>
        <w:rPr>
          <w:color w:val="000000" w:themeColor="text1"/>
          <w:u w:val="single"/>
        </w:rPr>
      </w:pPr>
    </w:p>
    <w:p w:rsidR="005E4C0C" w:rsidRPr="00BC4A22" w:rsidRDefault="000327A1">
      <w:pPr>
        <w:rPr>
          <w:color w:val="000000" w:themeColor="text1"/>
          <w:u w:val="single"/>
        </w:rPr>
      </w:pPr>
      <w:r w:rsidRPr="00BC4A22">
        <w:rPr>
          <w:b/>
          <w:color w:val="000000" w:themeColor="text1"/>
          <w:u w:val="single"/>
        </w:rPr>
        <w:t xml:space="preserve">• Niveau : </w:t>
      </w:r>
    </w:p>
    <w:p w:rsidR="005E4C0C" w:rsidRPr="00BC4A22" w:rsidRDefault="000327A1">
      <w:pPr>
        <w:spacing w:line="276" w:lineRule="auto"/>
        <w:rPr>
          <w:i/>
          <w:color w:val="000000" w:themeColor="text1"/>
        </w:rPr>
      </w:pPr>
      <w:proofErr w:type="gramStart"/>
      <w:r w:rsidRPr="00BC4A22">
        <w:rPr>
          <w:rFonts w:ascii="Arial" w:eastAsia="Arial" w:hAnsi="Arial" w:cs="Arial"/>
          <w:color w:val="000000" w:themeColor="text1"/>
          <w:sz w:val="22"/>
          <w:szCs w:val="22"/>
        </w:rPr>
        <w:t>cycle</w:t>
      </w:r>
      <w:proofErr w:type="gramEnd"/>
      <w:r w:rsidRPr="00BC4A22">
        <w:rPr>
          <w:rFonts w:ascii="Arial" w:eastAsia="Arial" w:hAnsi="Arial" w:cs="Arial"/>
          <w:color w:val="000000" w:themeColor="text1"/>
          <w:sz w:val="22"/>
          <w:szCs w:val="22"/>
        </w:rPr>
        <w:t xml:space="preserve"> 4, lycée, lycée pro, post-bac</w:t>
      </w:r>
    </w:p>
    <w:p w:rsidR="005E4C0C" w:rsidRPr="00BC4A22" w:rsidRDefault="005E4C0C">
      <w:pPr>
        <w:rPr>
          <w:color w:val="000000" w:themeColor="text1"/>
          <w:u w:val="single"/>
        </w:rPr>
      </w:pPr>
    </w:p>
    <w:p w:rsidR="005E4C0C" w:rsidRPr="00BC4A22" w:rsidRDefault="000327A1">
      <w:pPr>
        <w:rPr>
          <w:color w:val="000000" w:themeColor="text1"/>
          <w:u w:val="single"/>
        </w:rPr>
      </w:pPr>
      <w:r w:rsidRPr="00BC4A22">
        <w:rPr>
          <w:b/>
          <w:color w:val="000000" w:themeColor="text1"/>
          <w:u w:val="single"/>
        </w:rPr>
        <w:t>• Les objectifs :</w:t>
      </w:r>
    </w:p>
    <w:p w:rsidR="005E4C0C" w:rsidRPr="00BC4A22" w:rsidRDefault="000327A1">
      <w:pPr>
        <w:numPr>
          <w:ilvl w:val="0"/>
          <w:numId w:val="5"/>
        </w:numPr>
        <w:contextualSpacing/>
        <w:rPr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extraire</w:t>
      </w:r>
      <w:proofErr w:type="gramEnd"/>
      <w:r w:rsidRPr="00BC4A22">
        <w:rPr>
          <w:i/>
          <w:color w:val="000000" w:themeColor="text1"/>
        </w:rPr>
        <w:t xml:space="preserve"> des informations utiles et se les approprier ;</w:t>
      </w:r>
    </w:p>
    <w:p w:rsidR="005E4C0C" w:rsidRPr="00BC4A22" w:rsidRDefault="000327A1">
      <w:pPr>
        <w:numPr>
          <w:ilvl w:val="0"/>
          <w:numId w:val="5"/>
        </w:numPr>
        <w:contextualSpacing/>
        <w:rPr>
          <w:i/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valider</w:t>
      </w:r>
      <w:proofErr w:type="gramEnd"/>
      <w:r w:rsidRPr="00BC4A22">
        <w:rPr>
          <w:i/>
          <w:color w:val="000000" w:themeColor="text1"/>
        </w:rPr>
        <w:t xml:space="preserve"> des acquis (de connaissance/savoir/savoir-faire) au terme d’un thème, d’un sujet d’enseignement ;</w:t>
      </w:r>
    </w:p>
    <w:p w:rsidR="005E4C0C" w:rsidRPr="00BC4A22" w:rsidRDefault="000327A1">
      <w:pPr>
        <w:numPr>
          <w:ilvl w:val="0"/>
          <w:numId w:val="5"/>
        </w:numPr>
        <w:contextualSpacing/>
        <w:rPr>
          <w:i/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permettre</w:t>
      </w:r>
      <w:proofErr w:type="gramEnd"/>
      <w:r w:rsidRPr="00BC4A22">
        <w:rPr>
          <w:i/>
          <w:color w:val="000000" w:themeColor="text1"/>
        </w:rPr>
        <w:t xml:space="preserve"> d’exercer la créativité des élèves ;</w:t>
      </w:r>
    </w:p>
    <w:p w:rsidR="005E4C0C" w:rsidRPr="00BC4A22" w:rsidRDefault="000327A1">
      <w:pPr>
        <w:numPr>
          <w:ilvl w:val="0"/>
          <w:numId w:val="5"/>
        </w:numPr>
        <w:contextualSpacing/>
        <w:rPr>
          <w:i/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valoriser</w:t>
      </w:r>
      <w:proofErr w:type="gramEnd"/>
      <w:r w:rsidRPr="00BC4A22">
        <w:rPr>
          <w:i/>
          <w:color w:val="000000" w:themeColor="text1"/>
        </w:rPr>
        <w:t xml:space="preserve"> des savoir-être (coopération, concert</w:t>
      </w:r>
      <w:r w:rsidRPr="00BC4A22">
        <w:rPr>
          <w:i/>
          <w:color w:val="000000" w:themeColor="text1"/>
        </w:rPr>
        <w:t>ation)</w:t>
      </w: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color w:val="000000" w:themeColor="text1"/>
          <w:u w:val="single"/>
        </w:rPr>
      </w:pPr>
    </w:p>
    <w:p w:rsidR="005E4C0C" w:rsidRPr="00BC4A22" w:rsidRDefault="000327A1">
      <w:pPr>
        <w:rPr>
          <w:b/>
          <w:color w:val="000000" w:themeColor="text1"/>
          <w:u w:val="single"/>
        </w:rPr>
      </w:pPr>
      <w:r w:rsidRPr="00BC4A22">
        <w:rPr>
          <w:b/>
          <w:color w:val="000000" w:themeColor="text1"/>
          <w:u w:val="single"/>
        </w:rPr>
        <w:t xml:space="preserve">• Compétences </w:t>
      </w:r>
      <w:r w:rsidRPr="00BC4A22">
        <w:rPr>
          <w:b/>
          <w:color w:val="000000" w:themeColor="text1"/>
          <w:u w:val="single"/>
        </w:rPr>
        <w:t>(Numériques)</w:t>
      </w:r>
      <w:r w:rsidRPr="00BC4A22">
        <w:rPr>
          <w:b/>
          <w:color w:val="000000" w:themeColor="text1"/>
          <w:u w:val="single"/>
        </w:rPr>
        <w:t> :</w:t>
      </w:r>
    </w:p>
    <w:p w:rsidR="005E4C0C" w:rsidRPr="00BC4A22" w:rsidRDefault="005E4C0C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19"/>
          <w:szCs w:val="19"/>
        </w:rPr>
      </w:pPr>
    </w:p>
    <w:p w:rsidR="005E4C0C" w:rsidRPr="00BC4A22" w:rsidRDefault="000327A1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19"/>
          <w:szCs w:val="19"/>
        </w:rPr>
      </w:pPr>
      <w:r w:rsidRPr="00BC4A22">
        <w:rPr>
          <w:rFonts w:ascii="Arial" w:eastAsia="Arial" w:hAnsi="Arial" w:cs="Arial"/>
          <w:b/>
          <w:color w:val="000000" w:themeColor="text1"/>
          <w:sz w:val="19"/>
          <w:szCs w:val="19"/>
        </w:rPr>
        <w:t>Information et données</w:t>
      </w:r>
    </w:p>
    <w:p w:rsidR="005E4C0C" w:rsidRPr="00BC4A22" w:rsidRDefault="000327A1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19"/>
          <w:szCs w:val="19"/>
        </w:rPr>
      </w:pPr>
      <w:r w:rsidRPr="00BC4A22">
        <w:rPr>
          <w:rFonts w:ascii="Arial" w:eastAsia="Arial" w:hAnsi="Arial" w:cs="Arial"/>
          <w:b/>
          <w:color w:val="000000" w:themeColor="text1"/>
          <w:sz w:val="19"/>
          <w:szCs w:val="19"/>
        </w:rPr>
        <w:t>Communication et collaboration</w:t>
      </w:r>
    </w:p>
    <w:p w:rsidR="005E4C0C" w:rsidRPr="00BC4A22" w:rsidRDefault="000327A1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19"/>
          <w:szCs w:val="19"/>
        </w:rPr>
      </w:pPr>
      <w:r w:rsidRPr="00BC4A22">
        <w:rPr>
          <w:rFonts w:ascii="Arial" w:eastAsia="Arial" w:hAnsi="Arial" w:cs="Arial"/>
          <w:b/>
          <w:color w:val="000000" w:themeColor="text1"/>
          <w:sz w:val="19"/>
          <w:szCs w:val="19"/>
        </w:rPr>
        <w:t>Créations de contenus</w:t>
      </w:r>
    </w:p>
    <w:p w:rsidR="005E4C0C" w:rsidRPr="00BC4A22" w:rsidRDefault="000327A1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  <w:sz w:val="19"/>
          <w:szCs w:val="19"/>
        </w:rPr>
      </w:pPr>
      <w:r w:rsidRPr="00BC4A22">
        <w:rPr>
          <w:rFonts w:ascii="Arial" w:eastAsia="Arial" w:hAnsi="Arial" w:cs="Arial"/>
          <w:b/>
          <w:color w:val="000000" w:themeColor="text1"/>
          <w:sz w:val="19"/>
          <w:szCs w:val="19"/>
        </w:rPr>
        <w:t>Protection et sécurité</w:t>
      </w:r>
    </w:p>
    <w:p w:rsidR="005E4C0C" w:rsidRPr="00BC4A22" w:rsidRDefault="000327A1">
      <w:pPr>
        <w:widowControl w:val="0"/>
        <w:jc w:val="both"/>
        <w:rPr>
          <w:rFonts w:ascii="Arial" w:eastAsia="Arial" w:hAnsi="Arial" w:cs="Arial"/>
          <w:b/>
          <w:strike/>
          <w:color w:val="000000" w:themeColor="text1"/>
          <w:sz w:val="19"/>
          <w:szCs w:val="19"/>
          <w:highlight w:val="white"/>
        </w:rPr>
      </w:pPr>
      <w:r w:rsidRPr="00BC4A22">
        <w:rPr>
          <w:rFonts w:ascii="Arial" w:eastAsia="Arial" w:hAnsi="Arial" w:cs="Arial"/>
          <w:b/>
          <w:color w:val="000000" w:themeColor="text1"/>
          <w:sz w:val="19"/>
          <w:szCs w:val="19"/>
          <w:highlight w:val="white"/>
        </w:rPr>
        <w:t>L'Environnement Numérique de Travail</w:t>
      </w:r>
    </w:p>
    <w:p w:rsidR="005E4C0C" w:rsidRPr="00BC4A22" w:rsidRDefault="005E4C0C">
      <w:pPr>
        <w:rPr>
          <w:color w:val="000000" w:themeColor="text1"/>
        </w:rPr>
      </w:pPr>
    </w:p>
    <w:p w:rsidR="005E4C0C" w:rsidRPr="00BC4A22" w:rsidRDefault="000327A1">
      <w:pPr>
        <w:rPr>
          <w:color w:val="000000" w:themeColor="text1"/>
        </w:rPr>
      </w:pPr>
      <w:r w:rsidRPr="00BC4A22">
        <w:rPr>
          <w:b/>
          <w:color w:val="000000" w:themeColor="text1"/>
          <w:u w:val="single"/>
        </w:rPr>
        <w:t xml:space="preserve">• </w:t>
      </w:r>
      <w:r w:rsidRPr="00BC4A22">
        <w:rPr>
          <w:b/>
          <w:i/>
          <w:color w:val="000000" w:themeColor="text1"/>
          <w:u w:val="single"/>
        </w:rPr>
        <w:t>Contexte pédagogique :</w:t>
      </w:r>
      <w:r w:rsidRPr="00BC4A22">
        <w:rPr>
          <w:b/>
          <w:color w:val="000000" w:themeColor="text1"/>
          <w:u w:val="single"/>
        </w:rPr>
        <w:t xml:space="preserve">   </w:t>
      </w: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0327A1">
      <w:pPr>
        <w:rPr>
          <w:color w:val="000000" w:themeColor="text1"/>
        </w:rPr>
      </w:pPr>
      <w:r w:rsidRPr="00BC4A22">
        <w:rPr>
          <w:i/>
          <w:color w:val="000000" w:themeColor="text1"/>
        </w:rPr>
        <w:t>Environnement pédagogique</w:t>
      </w:r>
      <w:r w:rsidRPr="00BC4A22">
        <w:rPr>
          <w:i/>
          <w:color w:val="000000" w:themeColor="text1"/>
        </w:rPr>
        <w:t xml:space="preserve"> </w:t>
      </w:r>
      <w:r w:rsidRPr="00BC4A22">
        <w:rPr>
          <w:i/>
          <w:color w:val="000000" w:themeColor="text1"/>
        </w:rPr>
        <w:t>:</w:t>
      </w:r>
    </w:p>
    <w:p w:rsidR="005E4C0C" w:rsidRPr="00BC4A22" w:rsidRDefault="000327A1">
      <w:pPr>
        <w:numPr>
          <w:ilvl w:val="0"/>
          <w:numId w:val="6"/>
        </w:numPr>
        <w:rPr>
          <w:color w:val="000000" w:themeColor="text1"/>
        </w:rPr>
      </w:pPr>
      <w:r w:rsidRPr="00BC4A22">
        <w:rPr>
          <w:i/>
          <w:color w:val="000000" w:themeColor="text1"/>
        </w:rPr>
        <w:t>Prérequis des élèves ou formation des élèves (sur la prise en main d’une application, ou d’un logiciel)</w:t>
      </w:r>
    </w:p>
    <w:p w:rsidR="005E4C0C" w:rsidRPr="00BC4A22" w:rsidRDefault="000327A1">
      <w:pPr>
        <w:numPr>
          <w:ilvl w:val="0"/>
          <w:numId w:val="6"/>
        </w:numPr>
        <w:rPr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durée</w:t>
      </w:r>
      <w:proofErr w:type="gramEnd"/>
      <w:r w:rsidRPr="00BC4A22">
        <w:rPr>
          <w:i/>
          <w:color w:val="000000" w:themeColor="text1"/>
        </w:rPr>
        <w:t xml:space="preserve"> de l'usage </w:t>
      </w:r>
      <w:r w:rsidRPr="00BC4A22">
        <w:rPr>
          <w:i/>
          <w:color w:val="000000" w:themeColor="text1"/>
        </w:rPr>
        <w:t>varie en fonction du contexte dans lequel le scénario est mis en oeuvre</w:t>
      </w:r>
    </w:p>
    <w:p w:rsidR="005E4C0C" w:rsidRPr="00BC4A22" w:rsidRDefault="000327A1">
      <w:pPr>
        <w:numPr>
          <w:ilvl w:val="0"/>
          <w:numId w:val="6"/>
        </w:numPr>
        <w:rPr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estimation</w:t>
      </w:r>
      <w:proofErr w:type="gramEnd"/>
      <w:r w:rsidRPr="00BC4A22">
        <w:rPr>
          <w:i/>
          <w:color w:val="000000" w:themeColor="text1"/>
        </w:rPr>
        <w:t xml:space="preserve"> du temps de travail </w:t>
      </w:r>
      <w:r w:rsidRPr="00BC4A22">
        <w:rPr>
          <w:i/>
          <w:color w:val="000000" w:themeColor="text1"/>
        </w:rPr>
        <w:t>par équipe : entre 1h et 7h en f</w:t>
      </w:r>
      <w:r w:rsidRPr="00BC4A22">
        <w:rPr>
          <w:i/>
          <w:color w:val="000000" w:themeColor="text1"/>
        </w:rPr>
        <w:t>onction du cycle de la classe et du type d’activité.</w:t>
      </w:r>
    </w:p>
    <w:p w:rsidR="005E4C0C" w:rsidRPr="00BC4A22" w:rsidRDefault="000327A1">
      <w:pPr>
        <w:numPr>
          <w:ilvl w:val="0"/>
          <w:numId w:val="6"/>
        </w:numPr>
        <w:rPr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travail</w:t>
      </w:r>
      <w:proofErr w:type="gramEnd"/>
      <w:r w:rsidRPr="00BC4A22">
        <w:rPr>
          <w:i/>
          <w:color w:val="000000" w:themeColor="text1"/>
        </w:rPr>
        <w:t xml:space="preserve"> </w:t>
      </w:r>
      <w:r w:rsidRPr="00BC4A22">
        <w:rPr>
          <w:i/>
          <w:color w:val="000000" w:themeColor="text1"/>
        </w:rPr>
        <w:t>en équipe avec rétroactions intermédiaires avec le professeur</w:t>
      </w:r>
    </w:p>
    <w:p w:rsidR="005E4C0C" w:rsidRPr="00BC4A22" w:rsidRDefault="000327A1">
      <w:pPr>
        <w:numPr>
          <w:ilvl w:val="0"/>
          <w:numId w:val="6"/>
        </w:numPr>
        <w:rPr>
          <w:color w:val="000000" w:themeColor="text1"/>
        </w:rPr>
      </w:pPr>
      <w:proofErr w:type="gramStart"/>
      <w:r w:rsidRPr="00BC4A22">
        <w:rPr>
          <w:i/>
          <w:color w:val="000000" w:themeColor="text1"/>
        </w:rPr>
        <w:t>une</w:t>
      </w:r>
      <w:proofErr w:type="gramEnd"/>
      <w:r w:rsidRPr="00BC4A22">
        <w:rPr>
          <w:i/>
          <w:color w:val="000000" w:themeColor="text1"/>
        </w:rPr>
        <w:t xml:space="preserve"> connexion internet </w:t>
      </w:r>
      <w:r w:rsidRPr="00BC4A22">
        <w:rPr>
          <w:i/>
          <w:color w:val="000000" w:themeColor="text1"/>
        </w:rPr>
        <w:t>facilite le partage et la diffusion des productions</w:t>
      </w:r>
    </w:p>
    <w:p w:rsidR="005E4C0C" w:rsidRPr="00BC4A22" w:rsidRDefault="000327A1">
      <w:pPr>
        <w:numPr>
          <w:ilvl w:val="0"/>
          <w:numId w:val="6"/>
        </w:numPr>
        <w:rPr>
          <w:i/>
          <w:color w:val="000000" w:themeColor="text1"/>
        </w:rPr>
      </w:pPr>
      <w:r w:rsidRPr="00BC4A22">
        <w:rPr>
          <w:i/>
          <w:color w:val="000000" w:themeColor="text1"/>
        </w:rPr>
        <w:t>Avoir accès à un ENT</w:t>
      </w:r>
    </w:p>
    <w:p w:rsidR="005E4C0C" w:rsidRPr="00BC4A22" w:rsidRDefault="005E4C0C">
      <w:pPr>
        <w:rPr>
          <w:i/>
          <w:color w:val="000000" w:themeColor="text1"/>
        </w:rPr>
      </w:pPr>
    </w:p>
    <w:p w:rsidR="00BC4A22" w:rsidRDefault="00BC4A2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E4C0C" w:rsidRPr="00BC4A22" w:rsidRDefault="005E4C0C">
      <w:pPr>
        <w:rPr>
          <w:color w:val="000000" w:themeColor="text1"/>
        </w:rPr>
      </w:pPr>
    </w:p>
    <w:p w:rsidR="005E4C0C" w:rsidRPr="00BC4A22" w:rsidRDefault="005E4C0C">
      <w:pPr>
        <w:ind w:left="720"/>
        <w:rPr>
          <w:color w:val="000000" w:themeColor="text1"/>
        </w:rPr>
      </w:pPr>
    </w:p>
    <w:p w:rsidR="005E4C0C" w:rsidRPr="00BC4A22" w:rsidRDefault="000327A1">
      <w:pPr>
        <w:rPr>
          <w:color w:val="000000" w:themeColor="text1"/>
          <w:u w:val="single"/>
        </w:rPr>
      </w:pPr>
      <w:r w:rsidRPr="00BC4A22">
        <w:rPr>
          <w:b/>
          <w:color w:val="000000" w:themeColor="text1"/>
          <w:u w:val="single"/>
        </w:rPr>
        <w:t xml:space="preserve">• Les outils </w:t>
      </w:r>
      <w:r w:rsidRPr="00BC4A22">
        <w:rPr>
          <w:b/>
          <w:color w:val="000000" w:themeColor="text1"/>
          <w:u w:val="single"/>
        </w:rPr>
        <w:t>ou fonctionnalités utilisées :</w:t>
      </w:r>
    </w:p>
    <w:p w:rsidR="005E4C0C" w:rsidRPr="00BC4A22" w:rsidRDefault="000327A1">
      <w:pPr>
        <w:rPr>
          <w:i/>
          <w:color w:val="000000" w:themeColor="text1"/>
        </w:rPr>
      </w:pPr>
      <w:r w:rsidRPr="00BC4A22">
        <w:rPr>
          <w:i/>
          <w:color w:val="000000" w:themeColor="text1"/>
        </w:rPr>
        <w:t>Un appareil photo, une caméra</w:t>
      </w:r>
      <w:r w:rsidRPr="00BC4A22">
        <w:rPr>
          <w:i/>
          <w:color w:val="000000" w:themeColor="text1"/>
        </w:rPr>
        <w:t xml:space="preserve"> (ou smartphone/tablette), </w:t>
      </w:r>
      <w:r w:rsidRPr="00BC4A22">
        <w:rPr>
          <w:i/>
          <w:color w:val="000000" w:themeColor="text1"/>
        </w:rPr>
        <w:t xml:space="preserve">un dictaphone, </w:t>
      </w:r>
      <w:r w:rsidRPr="00BC4A22">
        <w:rPr>
          <w:i/>
          <w:color w:val="000000" w:themeColor="text1"/>
        </w:rPr>
        <w:t>une application de création de diaporama augmenté/commenté</w:t>
      </w:r>
      <w:r w:rsidRPr="00BC4A22">
        <w:rPr>
          <w:i/>
          <w:color w:val="000000" w:themeColor="text1"/>
        </w:rPr>
        <w:t>, un</w:t>
      </w:r>
      <w:r w:rsidRPr="00BC4A22">
        <w:rPr>
          <w:i/>
          <w:color w:val="000000" w:themeColor="text1"/>
        </w:rPr>
        <w:t xml:space="preserve">e application ou un logiciel </w:t>
      </w:r>
      <w:r w:rsidRPr="00BC4A22">
        <w:rPr>
          <w:i/>
          <w:color w:val="000000" w:themeColor="text1"/>
        </w:rPr>
        <w:t>d’annotation de photos numériques</w:t>
      </w:r>
    </w:p>
    <w:p w:rsidR="005E4C0C" w:rsidRPr="00BC4A22" w:rsidRDefault="000327A1">
      <w:pPr>
        <w:rPr>
          <w:i/>
          <w:color w:val="000000" w:themeColor="text1"/>
        </w:rPr>
      </w:pPr>
      <w:r w:rsidRPr="00BC4A22">
        <w:rPr>
          <w:i/>
          <w:color w:val="000000" w:themeColor="text1"/>
        </w:rPr>
        <w:t>Tableau blanc/Support papier,</w:t>
      </w:r>
      <w:r w:rsidRPr="00BC4A22">
        <w:rPr>
          <w:i/>
          <w:color w:val="000000" w:themeColor="text1"/>
        </w:rPr>
        <w:t xml:space="preserve"> outils de conversion de fichiers, outils de montage vidéo (image et son)</w:t>
      </w: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0327A1">
      <w:pPr>
        <w:rPr>
          <w:color w:val="000000" w:themeColor="text1"/>
        </w:rPr>
      </w:pPr>
      <w:r w:rsidRPr="00BC4A22">
        <w:rPr>
          <w:b/>
          <w:color w:val="000000" w:themeColor="text1"/>
          <w:u w:val="single"/>
        </w:rPr>
        <w:t>• Les apports :</w:t>
      </w:r>
    </w:p>
    <w:p w:rsidR="005E4C0C" w:rsidRPr="00BC4A22" w:rsidRDefault="000327A1">
      <w:pPr>
        <w:numPr>
          <w:ilvl w:val="0"/>
          <w:numId w:val="2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Valoriser la cohésion de la classe ;</w:t>
      </w:r>
    </w:p>
    <w:p w:rsidR="005E4C0C" w:rsidRPr="00BC4A22" w:rsidRDefault="000327A1">
      <w:pPr>
        <w:numPr>
          <w:ilvl w:val="0"/>
          <w:numId w:val="2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Initier les élèves à l’usage d’outils numériques ayant également leur place dans d’autres contextes d’enseignement ;</w:t>
      </w:r>
    </w:p>
    <w:p w:rsidR="005E4C0C" w:rsidRPr="00BC4A22" w:rsidRDefault="000327A1">
      <w:pPr>
        <w:numPr>
          <w:ilvl w:val="0"/>
          <w:numId w:val="2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Inciter les</w:t>
      </w:r>
      <w:r w:rsidRPr="00BC4A22">
        <w:rPr>
          <w:i/>
          <w:color w:val="000000" w:themeColor="text1"/>
        </w:rPr>
        <w:t xml:space="preserve"> élèves à adopter une posture métacognitive ;</w:t>
      </w:r>
    </w:p>
    <w:p w:rsidR="005E4C0C" w:rsidRPr="00BC4A22" w:rsidRDefault="000327A1">
      <w:pPr>
        <w:numPr>
          <w:ilvl w:val="0"/>
          <w:numId w:val="2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 xml:space="preserve">Proposer une évaluation </w:t>
      </w:r>
      <w:proofErr w:type="gramStart"/>
      <w:r w:rsidRPr="00BC4A22">
        <w:rPr>
          <w:i/>
          <w:color w:val="000000" w:themeColor="text1"/>
        </w:rPr>
        <w:t>formative,  sommative</w:t>
      </w:r>
      <w:proofErr w:type="gramEnd"/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color w:val="000000" w:themeColor="text1"/>
        </w:rPr>
      </w:pPr>
    </w:p>
    <w:p w:rsidR="005E4C0C" w:rsidRPr="00BC4A22" w:rsidRDefault="000327A1">
      <w:pPr>
        <w:rPr>
          <w:color w:val="000000" w:themeColor="text1"/>
          <w:u w:val="single"/>
        </w:rPr>
      </w:pPr>
      <w:r w:rsidRPr="00BC4A22">
        <w:rPr>
          <w:b/>
          <w:color w:val="000000" w:themeColor="text1"/>
          <w:u w:val="single"/>
        </w:rPr>
        <w:t xml:space="preserve">• Les freins : </w:t>
      </w:r>
    </w:p>
    <w:p w:rsidR="005E4C0C" w:rsidRPr="00BC4A22" w:rsidRDefault="000327A1">
      <w:pPr>
        <w:numPr>
          <w:ilvl w:val="0"/>
          <w:numId w:val="1"/>
        </w:numPr>
        <w:contextualSpacing/>
        <w:rPr>
          <w:color w:val="000000" w:themeColor="text1"/>
        </w:rPr>
      </w:pPr>
      <w:r w:rsidRPr="00BC4A22">
        <w:rPr>
          <w:i/>
          <w:color w:val="000000" w:themeColor="text1"/>
        </w:rPr>
        <w:t>Difficulté dans la prise en compte de l’explicitation des commentaires stratégiques</w:t>
      </w:r>
    </w:p>
    <w:p w:rsidR="005E4C0C" w:rsidRPr="00BC4A22" w:rsidRDefault="000327A1">
      <w:pPr>
        <w:numPr>
          <w:ilvl w:val="0"/>
          <w:numId w:val="1"/>
        </w:numPr>
        <w:contextualSpacing/>
        <w:rPr>
          <w:color w:val="000000" w:themeColor="text1"/>
        </w:rPr>
      </w:pPr>
      <w:r w:rsidRPr="00BC4A22">
        <w:rPr>
          <w:i/>
          <w:color w:val="000000" w:themeColor="text1"/>
        </w:rPr>
        <w:t>Coordination difficile entre la production visuelle et le comm</w:t>
      </w:r>
      <w:r w:rsidRPr="00BC4A22">
        <w:rPr>
          <w:i/>
          <w:color w:val="000000" w:themeColor="text1"/>
        </w:rPr>
        <w:t>entaire audio pour certaines formes de productions</w:t>
      </w:r>
    </w:p>
    <w:p w:rsidR="005E4C0C" w:rsidRPr="00BC4A22" w:rsidRDefault="000327A1">
      <w:pPr>
        <w:numPr>
          <w:ilvl w:val="0"/>
          <w:numId w:val="1"/>
        </w:numPr>
        <w:contextualSpacing/>
        <w:rPr>
          <w:color w:val="000000" w:themeColor="text1"/>
        </w:rPr>
      </w:pPr>
      <w:r w:rsidRPr="00BC4A22">
        <w:rPr>
          <w:i/>
          <w:color w:val="000000" w:themeColor="text1"/>
        </w:rPr>
        <w:t>Tous les élèves ne maîtrisent pas le montage vidéo/la réalisation d’un storyboard</w:t>
      </w:r>
    </w:p>
    <w:p w:rsidR="005E4C0C" w:rsidRPr="00BC4A22" w:rsidRDefault="000327A1">
      <w:pPr>
        <w:numPr>
          <w:ilvl w:val="0"/>
          <w:numId w:val="1"/>
        </w:numPr>
        <w:contextualSpacing/>
        <w:rPr>
          <w:color w:val="000000" w:themeColor="text1"/>
        </w:rPr>
      </w:pPr>
      <w:r w:rsidRPr="00BC4A22">
        <w:rPr>
          <w:i/>
          <w:color w:val="000000" w:themeColor="text1"/>
        </w:rPr>
        <w:t>Prévoir des temps en présentiel pour la maîtrise de certains outils numériques, pour amorcer le travail d’équipe. Ces temps</w:t>
      </w:r>
      <w:r w:rsidRPr="00BC4A22">
        <w:rPr>
          <w:i/>
          <w:color w:val="000000" w:themeColor="text1"/>
        </w:rPr>
        <w:t xml:space="preserve"> sont souvent pris sur le temps d’enseignement.</w:t>
      </w:r>
    </w:p>
    <w:p w:rsidR="005E4C0C" w:rsidRPr="00BC4A22" w:rsidRDefault="000327A1">
      <w:pPr>
        <w:numPr>
          <w:ilvl w:val="0"/>
          <w:numId w:val="1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Tous les élèves ne disposent pas d’outils nomades personnels. (Pour des productions au collège : ce frein peut être levé par la présence de tablettes dans les classes).</w:t>
      </w: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color w:val="000000" w:themeColor="text1"/>
        </w:rPr>
      </w:pPr>
    </w:p>
    <w:p w:rsidR="005E4C0C" w:rsidRPr="00BC4A22" w:rsidRDefault="000327A1">
      <w:pPr>
        <w:rPr>
          <w:b/>
          <w:color w:val="000000" w:themeColor="text1"/>
          <w:u w:val="single"/>
        </w:rPr>
      </w:pPr>
      <w:r w:rsidRPr="00BC4A22">
        <w:rPr>
          <w:b/>
          <w:color w:val="000000" w:themeColor="text1"/>
          <w:u w:val="single"/>
        </w:rPr>
        <w:t xml:space="preserve">• Les pistes </w:t>
      </w:r>
      <w:r w:rsidRPr="00BC4A22">
        <w:rPr>
          <w:b/>
          <w:color w:val="000000" w:themeColor="text1"/>
          <w:u w:val="single"/>
        </w:rPr>
        <w:t>(pour surmonter les obstacles) :</w:t>
      </w:r>
    </w:p>
    <w:p w:rsidR="005E4C0C" w:rsidRPr="00BC4A22" w:rsidRDefault="000327A1">
      <w:pPr>
        <w:numPr>
          <w:ilvl w:val="0"/>
          <w:numId w:val="3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Réaliser en classe une première production pour expliciter à tous les temps forts de la mise en oeuvre des livrables ;</w:t>
      </w:r>
    </w:p>
    <w:p w:rsidR="005E4C0C" w:rsidRPr="00BC4A22" w:rsidRDefault="000327A1">
      <w:pPr>
        <w:numPr>
          <w:ilvl w:val="0"/>
          <w:numId w:val="3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Prévoir des rétroactions avec le professeur dans des délais courts</w:t>
      </w:r>
    </w:p>
    <w:p w:rsidR="005E4C0C" w:rsidRPr="00BC4A22" w:rsidRDefault="005E4C0C">
      <w:pPr>
        <w:rPr>
          <w:color w:val="000000" w:themeColor="text1"/>
        </w:rPr>
      </w:pP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0327A1">
      <w:pPr>
        <w:rPr>
          <w:color w:val="000000" w:themeColor="text1"/>
          <w:u w:val="single"/>
        </w:rPr>
      </w:pPr>
      <w:r w:rsidRPr="00BC4A22">
        <w:rPr>
          <w:b/>
          <w:color w:val="000000" w:themeColor="text1"/>
          <w:u w:val="single"/>
        </w:rPr>
        <w:t xml:space="preserve">•  les exemples de production : </w:t>
      </w:r>
    </w:p>
    <w:p w:rsidR="005E4C0C" w:rsidRPr="00BC4A22" w:rsidRDefault="000327A1">
      <w:pPr>
        <w:numPr>
          <w:ilvl w:val="0"/>
          <w:numId w:val="4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Caps Correct : une correction d’un exercice type par une équipe d’élèves à destination du reste de la classe - cette correction est commentée et augmentée avec des balises et un canevas structurant la réflexion stratégique (</w:t>
      </w:r>
      <w:proofErr w:type="gramStart"/>
      <w:r w:rsidRPr="00BC4A22">
        <w:rPr>
          <w:i/>
          <w:color w:val="000000" w:themeColor="text1"/>
        </w:rPr>
        <w:t>métacognitive)  (</w:t>
      </w:r>
      <w:proofErr w:type="gramEnd"/>
      <w:r w:rsidRPr="00BC4A22">
        <w:rPr>
          <w:i/>
          <w:color w:val="000000" w:themeColor="text1"/>
        </w:rPr>
        <w:t>la correction d</w:t>
      </w:r>
      <w:r w:rsidRPr="00BC4A22">
        <w:rPr>
          <w:i/>
          <w:color w:val="000000" w:themeColor="text1"/>
        </w:rPr>
        <w:t xml:space="preserve">oit inclure la réponse à quatre questions : 1/ quel est le but de l’exercice ? 2/ Quelle est la </w:t>
      </w:r>
      <w:proofErr w:type="gramStart"/>
      <w:r w:rsidRPr="00BC4A22">
        <w:rPr>
          <w:i/>
          <w:color w:val="000000" w:themeColor="text1"/>
        </w:rPr>
        <w:t>stratégie  de</w:t>
      </w:r>
      <w:proofErr w:type="gramEnd"/>
      <w:r w:rsidRPr="00BC4A22">
        <w:rPr>
          <w:i/>
          <w:color w:val="000000" w:themeColor="text1"/>
        </w:rPr>
        <w:t xml:space="preserve"> résolution mise en oeuvre ? Peut-on en envisager d’autres ? 3/ Quelles sont les connaissances mobilisées ? 4/ Quel commentaire peut-on faire sur l</w:t>
      </w:r>
      <w:r w:rsidRPr="00BC4A22">
        <w:rPr>
          <w:i/>
          <w:color w:val="000000" w:themeColor="text1"/>
        </w:rPr>
        <w:t xml:space="preserve">a valeur trouvée ?) : Niveau 1ère STI2D ; Niveau 1ère S ; Niveau Terminale S ; </w:t>
      </w:r>
    </w:p>
    <w:p w:rsidR="005E4C0C" w:rsidRPr="00BC4A22" w:rsidRDefault="000327A1">
      <w:pPr>
        <w:numPr>
          <w:ilvl w:val="0"/>
          <w:numId w:val="4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 xml:space="preserve">Récit Multimédia pour présenter le suivi de travail d’élèves autour </w:t>
      </w:r>
      <w:proofErr w:type="gramStart"/>
      <w:r w:rsidRPr="00BC4A22">
        <w:rPr>
          <w:i/>
          <w:color w:val="000000" w:themeColor="text1"/>
        </w:rPr>
        <w:t>d’un EPI</w:t>
      </w:r>
      <w:proofErr w:type="gramEnd"/>
      <w:r w:rsidRPr="00BC4A22">
        <w:rPr>
          <w:i/>
          <w:color w:val="000000" w:themeColor="text1"/>
        </w:rPr>
        <w:t xml:space="preserve"> ;</w:t>
      </w:r>
    </w:p>
    <w:p w:rsidR="005E4C0C" w:rsidRPr="00BC4A22" w:rsidRDefault="000327A1">
      <w:pPr>
        <w:numPr>
          <w:ilvl w:val="0"/>
          <w:numId w:val="4"/>
        </w:numPr>
        <w:contextualSpacing/>
        <w:rPr>
          <w:i/>
          <w:color w:val="000000" w:themeColor="text1"/>
        </w:rPr>
      </w:pPr>
      <w:r w:rsidRPr="00BC4A22">
        <w:rPr>
          <w:i/>
          <w:color w:val="000000" w:themeColor="text1"/>
        </w:rPr>
        <w:t>1ère L/ES sur le thème Représentation visuelle</w:t>
      </w: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i/>
          <w:color w:val="000000" w:themeColor="text1"/>
        </w:rPr>
      </w:pPr>
      <w:bookmarkStart w:id="0" w:name="_GoBack"/>
      <w:bookmarkEnd w:id="0"/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i/>
          <w:color w:val="000000" w:themeColor="text1"/>
        </w:rPr>
      </w:pPr>
    </w:p>
    <w:p w:rsidR="005E4C0C" w:rsidRPr="00BC4A22" w:rsidRDefault="005E4C0C">
      <w:pPr>
        <w:rPr>
          <w:i/>
          <w:color w:val="000000" w:themeColor="text1"/>
        </w:rPr>
      </w:pPr>
    </w:p>
    <w:sectPr w:rsidR="005E4C0C" w:rsidRPr="00BC4A22">
      <w:headerReference w:type="default" r:id="rId9"/>
      <w:pgSz w:w="11906" w:h="16838"/>
      <w:pgMar w:top="680" w:right="720" w:bottom="283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A1" w:rsidRDefault="000327A1">
      <w:r>
        <w:separator/>
      </w:r>
    </w:p>
  </w:endnote>
  <w:endnote w:type="continuationSeparator" w:id="0">
    <w:p w:rsidR="000327A1" w:rsidRDefault="0003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A1" w:rsidRDefault="000327A1">
      <w:r>
        <w:separator/>
      </w:r>
    </w:p>
  </w:footnote>
  <w:footnote w:type="continuationSeparator" w:id="0">
    <w:p w:rsidR="000327A1" w:rsidRDefault="0003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0C" w:rsidRDefault="005E4C0C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439"/>
    <w:multiLevelType w:val="multilevel"/>
    <w:tmpl w:val="899CC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5B3EB1"/>
    <w:multiLevelType w:val="multilevel"/>
    <w:tmpl w:val="763C5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C877C6"/>
    <w:multiLevelType w:val="multilevel"/>
    <w:tmpl w:val="87646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D97AD8"/>
    <w:multiLevelType w:val="multilevel"/>
    <w:tmpl w:val="0D247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E921D8"/>
    <w:multiLevelType w:val="multilevel"/>
    <w:tmpl w:val="13C485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913567"/>
    <w:multiLevelType w:val="multilevel"/>
    <w:tmpl w:val="D5EE9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C"/>
    <w:rsid w:val="000327A1"/>
    <w:rsid w:val="005E4C0C"/>
    <w:rsid w:val="00B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C9744"/>
  <w15:docId w15:val="{44D57784-AC0C-264A-AC1A-60C98AF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Roques</cp:lastModifiedBy>
  <cp:revision>2</cp:revision>
  <dcterms:created xsi:type="dcterms:W3CDTF">2018-03-16T07:40:00Z</dcterms:created>
  <dcterms:modified xsi:type="dcterms:W3CDTF">2018-03-16T07:40:00Z</dcterms:modified>
</cp:coreProperties>
</file>