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-318274243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iCs/>
          <w:color w:val="auto"/>
          <w:sz w:val="18"/>
          <w:szCs w:val="20"/>
        </w:rPr>
      </w:sdtEndPr>
      <w:sdtContent>
        <w:p w:rsidR="00EA7BDE" w:rsidRDefault="00EA7BDE" w:rsidP="00BE6AB0">
          <w:pPr>
            <w:pStyle w:val="Sansinterligne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re"/>
            <w:tag w:val=""/>
            <w:id w:val="1735040861"/>
            <w:placeholder>
              <w:docPart w:val="12C3726AEFF146B78F8DE950E8D7343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EA7BDE" w:rsidRDefault="00EA7BDE" w:rsidP="00BE6AB0">
              <w:pPr>
                <w:pStyle w:val="Sansinterligne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Proposition de repartition des connaissances et competences associees – cycle 4</w:t>
              </w:r>
            </w:p>
          </w:sdtContent>
        </w:sdt>
        <w:p w:rsidR="00EA7BDE" w:rsidRDefault="00EA7BDE" w:rsidP="00BE6AB0">
          <w:pPr>
            <w:pStyle w:val="Sansinterligne"/>
            <w:jc w:val="center"/>
            <w:rPr>
              <w:color w:val="5B9BD5" w:themeColor="accent1"/>
              <w:sz w:val="28"/>
              <w:szCs w:val="28"/>
            </w:rPr>
          </w:pPr>
          <w:bookmarkStart w:id="0" w:name="_GoBack"/>
          <w:bookmarkEnd w:id="0"/>
          <w:r w:rsidRPr="00EA7BDE">
            <w:rPr>
              <w:noProof/>
              <w:color w:val="5B9BD5" w:themeColor="accent1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EAEFA2A" wp14:editId="79C00FD2">
                    <wp:simplePos x="0" y="0"/>
                    <wp:positionH relativeFrom="column">
                      <wp:posOffset>355600</wp:posOffset>
                    </wp:positionH>
                    <wp:positionV relativeFrom="paragraph">
                      <wp:posOffset>154305</wp:posOffset>
                    </wp:positionV>
                    <wp:extent cx="3181985" cy="1404620"/>
                    <wp:effectExtent l="0" t="0" r="18415" b="10795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985" cy="140462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7BDE" w:rsidRDefault="00EA7BDE">
                                <w:r>
                                  <w:t>Légende </w:t>
                                </w:r>
                                <w:r w:rsidR="00DE5751">
                                  <w:t xml:space="preserve">1 </w:t>
                                </w:r>
                                <w:r>
                                  <w:t>:</w:t>
                                </w:r>
                              </w:p>
                              <w:p w:rsidR="00EA7BDE" w:rsidRDefault="00EA7BDE" w:rsidP="00EA7BDE">
                                <w:pPr>
                                  <w:pStyle w:val="Paragraphedeliste"/>
                                  <w:numPr>
                                    <w:ilvl w:val="0"/>
                                    <w:numId w:val="49"/>
                                  </w:numPr>
                                </w:pPr>
                                <w:r>
                                  <w:t>« </w:t>
                                </w:r>
                                <w:proofErr w:type="gramStart"/>
                                <w:r>
                                  <w:t>compétence</w:t>
                                </w:r>
                                <w:proofErr w:type="gramEnd"/>
                                <w:r>
                                  <w:t> »</w:t>
                                </w:r>
                              </w:p>
                              <w:p w:rsidR="00EA7BDE" w:rsidRDefault="00EA7BDE" w:rsidP="00EA7BDE">
                                <w:pPr>
                                  <w:pStyle w:val="Paragraphedeliste"/>
                                  <w:numPr>
                                    <w:ilvl w:val="0"/>
                                    <w:numId w:val="52"/>
                                  </w:numPr>
                                </w:pPr>
                                <w:r>
                                  <w:t>« </w:t>
                                </w:r>
                                <w:proofErr w:type="gramStart"/>
                                <w:r>
                                  <w:t>compétence</w:t>
                                </w:r>
                                <w:proofErr w:type="gramEnd"/>
                                <w:r>
                                  <w:t> » déjà traitée dans le cycle</w:t>
                                </w:r>
                              </w:p>
                              <w:p w:rsidR="00EA7BDE" w:rsidRDefault="00EA7BDE" w:rsidP="00EA7BDE">
                                <w:pPr>
                                  <w:pStyle w:val="Paragraphedeliste"/>
                                  <w:numPr>
                                    <w:ilvl w:val="0"/>
                                    <w:numId w:val="51"/>
                                  </w:numPr>
                                </w:pPr>
                                <w:r>
                                  <w:t>Connaissance</w:t>
                                </w:r>
                              </w:p>
                              <w:p w:rsidR="00EA7BDE" w:rsidRDefault="00EA7BDE" w:rsidP="00EA7BDE">
                                <w:pPr>
                                  <w:pStyle w:val="Paragraphedeliste"/>
                                  <w:numPr>
                                    <w:ilvl w:val="0"/>
                                    <w:numId w:val="50"/>
                                  </w:numPr>
                                </w:pPr>
                                <w:proofErr w:type="gramStart"/>
                                <w:r>
                                  <w:t>connaissance</w:t>
                                </w:r>
                                <w:proofErr w:type="gramEnd"/>
                                <w:r>
                                  <w:t xml:space="preserve"> déjà traitée dans le 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EAEFA2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28pt;margin-top:12.15pt;width:250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" fillcolor="white [3201]" strokecolor="#5b9bd5 [3204]" strokeweight="1pt">
                    <v:textbox style="mso-fit-shape-to-text:t">
                      <w:txbxContent>
                        <w:p w:rsidR="00EA7BDE" w:rsidRDefault="00EA7BDE">
                          <w:r>
                            <w:t>Légende </w:t>
                          </w:r>
                          <w:r w:rsidR="00DE5751">
                            <w:t xml:space="preserve">1 </w:t>
                          </w:r>
                          <w:r>
                            <w:t>:</w:t>
                          </w:r>
                        </w:p>
                        <w:p w:rsidR="00EA7BDE" w:rsidRDefault="00EA7BDE" w:rsidP="00EA7BDE">
                          <w:pPr>
                            <w:pStyle w:val="Paragraphedeliste"/>
                            <w:numPr>
                              <w:ilvl w:val="0"/>
                              <w:numId w:val="49"/>
                            </w:numPr>
                          </w:pPr>
                          <w:r>
                            <w:t>« </w:t>
                          </w:r>
                          <w:proofErr w:type="gramStart"/>
                          <w:r>
                            <w:t>compétence</w:t>
                          </w:r>
                          <w:proofErr w:type="gramEnd"/>
                          <w:r>
                            <w:t> »</w:t>
                          </w:r>
                        </w:p>
                        <w:p w:rsidR="00EA7BDE" w:rsidRDefault="00EA7BDE" w:rsidP="00EA7BDE">
                          <w:pPr>
                            <w:pStyle w:val="Paragraphedeliste"/>
                            <w:numPr>
                              <w:ilvl w:val="0"/>
                              <w:numId w:val="52"/>
                            </w:numPr>
                          </w:pPr>
                          <w:r>
                            <w:t>« </w:t>
                          </w:r>
                          <w:proofErr w:type="gramStart"/>
                          <w:r>
                            <w:t>compétence</w:t>
                          </w:r>
                          <w:proofErr w:type="gramEnd"/>
                          <w:r>
                            <w:t> » déjà traitée dans le cycle</w:t>
                          </w:r>
                        </w:p>
                        <w:p w:rsidR="00EA7BDE" w:rsidRDefault="00EA7BDE" w:rsidP="00EA7BDE">
                          <w:pPr>
                            <w:pStyle w:val="Paragraphedeliste"/>
                            <w:numPr>
                              <w:ilvl w:val="0"/>
                              <w:numId w:val="51"/>
                            </w:numPr>
                          </w:pPr>
                          <w:r>
                            <w:t>Connaissance</w:t>
                          </w:r>
                        </w:p>
                        <w:p w:rsidR="00EA7BDE" w:rsidRDefault="00EA7BDE" w:rsidP="00EA7BDE">
                          <w:pPr>
                            <w:pStyle w:val="Paragraphedeliste"/>
                            <w:numPr>
                              <w:ilvl w:val="0"/>
                              <w:numId w:val="50"/>
                            </w:numPr>
                          </w:pPr>
                          <w:proofErr w:type="gramStart"/>
                          <w:r>
                            <w:t>connaissance</w:t>
                          </w:r>
                          <w:proofErr w:type="gramEnd"/>
                          <w:r>
                            <w:t xml:space="preserve"> déjà traitée dans le cycle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EA7BDE" w:rsidRDefault="00EA7BDE" w:rsidP="00BE6AB0">
          <w:pPr>
            <w:pStyle w:val="Sansinterligne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96D602" wp14:editId="619CD70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Zone de text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 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A7BDE" w:rsidRDefault="00AE6757">
                                    <w:pPr>
                                      <w:pStyle w:val="Sansinterligne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2015-2016</w:t>
                                    </w:r>
                                  </w:p>
                                </w:sdtContent>
                              </w:sdt>
                              <w:p w:rsidR="00EA7BDE" w:rsidRDefault="006427DF">
                                <w:pPr>
                                  <w:pStyle w:val="Sansinterligne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ociété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E6757">
                                      <w:rPr>
                                        <w:caps/>
                                        <w:color w:val="5B9BD5" w:themeColor="accent1"/>
                                      </w:rPr>
                                      <w:t>Groupe de ressources disciplinaires</w:t>
                                    </w:r>
                                  </w:sdtContent>
                                </w:sdt>
                              </w:p>
                              <w:p w:rsidR="00EA7BDE" w:rsidRDefault="006427DF">
                                <w:pPr>
                                  <w:pStyle w:val="Sansinterligne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se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E6757">
                                      <w:rPr>
                                        <w:color w:val="5B9BD5" w:themeColor="accent1"/>
                                      </w:rPr>
                                      <w:t>Académie de Lyon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96D602" id="Zone de texte 142" o:spid="_x0000_s1028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 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A7BDE" w:rsidRDefault="00AE6757">
                              <w:pPr>
                                <w:pStyle w:val="Sansinterligne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2015-2016</w:t>
                              </w:r>
                            </w:p>
                          </w:sdtContent>
                        </w:sdt>
                        <w:p w:rsidR="00EA7BDE" w:rsidRDefault="005A53AE">
                          <w:pPr>
                            <w:pStyle w:val="Sansinterligne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ociété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E6757">
                                <w:rPr>
                                  <w:caps/>
                                  <w:color w:val="5B9BD5" w:themeColor="accent1"/>
                                </w:rPr>
                                <w:t>Groupe de ressources disciplinaires</w:t>
                              </w:r>
                            </w:sdtContent>
                          </w:sdt>
                        </w:p>
                        <w:p w:rsidR="00EA7BDE" w:rsidRDefault="005A53AE">
                          <w:pPr>
                            <w:pStyle w:val="Sansinterligne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se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E6757">
                                <w:rPr>
                                  <w:color w:val="5B9BD5" w:themeColor="accent1"/>
                                </w:rPr>
                                <w:t>Académie de Lyon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9E10C1" w:rsidRDefault="009E10C1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  <w:p w:rsidR="00EA7BDE" w:rsidRPr="00AE6757" w:rsidRDefault="006427DF" w:rsidP="00BE6AB0">
          <w:pPr>
            <w:spacing w:line="240" w:lineRule="auto"/>
            <w:rPr>
              <w:rFonts w:ascii="Calibri" w:eastAsia="Times New Roman" w:hAnsi="Calibri" w:cs="Times New Roman"/>
              <w:iCs/>
              <w:sz w:val="18"/>
              <w:szCs w:val="20"/>
              <w:lang w:eastAsia="fr-FR"/>
            </w:rPr>
          </w:pPr>
        </w:p>
      </w:sdtContent>
    </w:sdt>
    <w:tbl>
      <w:tblPr>
        <w:tblpPr w:leftFromText="141" w:rightFromText="141" w:horzAnchor="margin" w:tblpX="-20" w:tblpY="-386"/>
        <w:tblW w:w="166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2039"/>
        <w:gridCol w:w="3515"/>
        <w:gridCol w:w="2041"/>
        <w:gridCol w:w="3517"/>
        <w:gridCol w:w="2043"/>
      </w:tblGrid>
      <w:tr w:rsidR="00A82FD6" w:rsidRPr="00C66BD0" w:rsidTr="009E10C1">
        <w:trPr>
          <w:trHeight w:val="241"/>
        </w:trPr>
        <w:tc>
          <w:tcPr>
            <w:tcW w:w="166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379" w:rsidRPr="00B14F2A" w:rsidRDefault="009E10C1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  <w:lastRenderedPageBreak/>
              <w:t>²</w:t>
            </w:r>
          </w:p>
        </w:tc>
      </w:tr>
      <w:tr w:rsidR="009E10C1" w:rsidRPr="00C66BD0" w:rsidTr="009E10C1">
        <w:trPr>
          <w:trHeight w:val="585"/>
        </w:trPr>
        <w:tc>
          <w:tcPr>
            <w:tcW w:w="1668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9E10C1" w:rsidRDefault="009E10C1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fr-FR"/>
              </w:rPr>
            </w:pPr>
            <w:r w:rsidRPr="00B62B99">
              <w:rPr>
                <w:rFonts w:ascii="Calibri" w:eastAsia="Times New Roman" w:hAnsi="Calibri" w:cs="Times New Roman"/>
                <w:b/>
                <w:color w:val="FFFFFF" w:themeColor="background1"/>
                <w:lang w:eastAsia="fr-FR"/>
              </w:rPr>
              <w:t>ORGANISATION ET TRANSFORMATIONS DE LA MATI7RE</w:t>
            </w:r>
          </w:p>
        </w:tc>
      </w:tr>
      <w:tr w:rsidR="00B62B99" w:rsidRPr="00C66BD0" w:rsidTr="009E10C1">
        <w:trPr>
          <w:trHeight w:val="130"/>
        </w:trPr>
        <w:tc>
          <w:tcPr>
            <w:tcW w:w="1668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B62B99" w:rsidRPr="00A121B7" w:rsidRDefault="00B62B99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lang w:eastAsia="fr-FR"/>
              </w:rPr>
              <w:t>DECRIRE LA CONSTITUTION ET LES ETATS DE LA MATIERE</w:t>
            </w:r>
          </w:p>
        </w:tc>
      </w:tr>
      <w:tr w:rsidR="00A82FD6" w:rsidRPr="00C66BD0" w:rsidTr="009E10C1">
        <w:trPr>
          <w:trHeight w:val="261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82FD6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2FD6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2FD6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2FD6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2FD6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82FD6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Où</w:t>
            </w:r>
          </w:p>
        </w:tc>
      </w:tr>
      <w:tr w:rsidR="00A82FD6" w:rsidRPr="00C66BD0" w:rsidTr="009E10C1">
        <w:trPr>
          <w:trHeight w:val="4640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FD6" w:rsidRPr="00593D1F" w:rsidRDefault="00A82FD6" w:rsidP="009E10C1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  <w:t>Caractériser les différents états de la matière (solide, liquide et gaz)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  <w:t>Caractériser les différents changements d’état d’un corps pur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  <w:t>Proposer et mettre en œuvre un protocole expérimental pour étudier les propriétés des changements d’état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  <w:t>Interpréter les changements d’état au niveau microscopique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Changements d’état de la matière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  <w:t>Conservation de la masse, variation du volume, température de changement d’état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  <w:t>Concevoir et réaliser des expériences pour caractériser des mélanges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  <w:t>Estimer expérimentalement une valeur de solubilité dans l’eau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Espèce chimique et mélanges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Notion de corps pur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Solubilité</w:t>
            </w:r>
          </w:p>
          <w:p w:rsidR="00A82FD6" w:rsidRPr="00AE6757" w:rsidRDefault="00A82FD6" w:rsidP="009E10C1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Miscibilité</w:t>
            </w:r>
          </w:p>
          <w:p w:rsidR="00AE6757" w:rsidRPr="00AE6757" w:rsidRDefault="00AE6757" w:rsidP="009E10C1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ind w:left="492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Proposer et mettre en œuvre un protocole expérimental pour déterminer une masse volumique d’un liquide ou d’un solide</w:t>
            </w:r>
          </w:p>
          <w:p w:rsidR="00AE6757" w:rsidRPr="00AE6757" w:rsidRDefault="00AE6757" w:rsidP="009E10C1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ind w:left="492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Exploiter des mesures de masse volumique pour différencier des espèces chimique</w:t>
            </w:r>
            <w:r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s</w:t>
            </w:r>
          </w:p>
          <w:p w:rsidR="00AE6757" w:rsidRPr="00AE6757" w:rsidRDefault="00AE6757" w:rsidP="009E10C1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ind w:left="776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 xml:space="preserve">Masse volumique : Relation m = </w:t>
            </w:r>
            <w:proofErr w:type="spellStart"/>
            <w:proofErr w:type="gramStart"/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ρ.V</w:t>
            </w:r>
            <w:proofErr w:type="spellEnd"/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2C5" w:rsidRPr="005A22C5" w:rsidRDefault="005A22C5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FD6" w:rsidRPr="00593D1F" w:rsidRDefault="00A82FD6" w:rsidP="009E10C1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ind w:left="325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Proposer et mettre en œuvre un protocole expérimental pour déterminer une masse volumique d’un liquide ou d’un solide.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 xml:space="preserve">Masse volumique : Relation m = </w:t>
            </w:r>
            <w:proofErr w:type="spellStart"/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ρ.V</w:t>
            </w:r>
            <w:proofErr w:type="spellEnd"/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.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Concevoir et réaliser des expériences pour caractériser des mélanges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750" w:hanging="425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Miscibilité</w:t>
            </w:r>
          </w:p>
          <w:p w:rsidR="00A82FD6" w:rsidRPr="00593D1F" w:rsidRDefault="00A82FD6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750" w:hanging="425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Composition de l’air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118" w:rsidRPr="00C11236" w:rsidRDefault="00372118" w:rsidP="009E10C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F9" w:rsidRPr="00593D1F" w:rsidRDefault="00A82FD6" w:rsidP="009E10C1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FF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 xml:space="preserve">Proposer et mettre en œuvre un </w:t>
            </w:r>
            <w:r w:rsidR="004460F9"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protocole expérimental pour déterminer une masse volumique d’un liquide ou d’un solide.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441" w:hanging="428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Exploiter des mesures de masse volumique pour différencier des espèces chimiques</w:t>
            </w:r>
          </w:p>
          <w:p w:rsidR="00A82FD6" w:rsidRPr="00593D1F" w:rsidRDefault="004460F9" w:rsidP="009E10C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 xml:space="preserve">Masse volumique : Relation m = </w:t>
            </w:r>
            <w:proofErr w:type="spellStart"/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ρ.V</w:t>
            </w:r>
            <w:proofErr w:type="spellEnd"/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FD6" w:rsidRPr="00593D1F" w:rsidRDefault="00A82FD6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</w:tr>
      <w:tr w:rsidR="00A82FD6" w:rsidRPr="00B14F2A" w:rsidTr="009E10C1">
        <w:trPr>
          <w:trHeight w:val="250"/>
        </w:trPr>
        <w:tc>
          <w:tcPr>
            <w:tcW w:w="1668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091379" w:rsidRPr="00593D1F" w:rsidRDefault="00091379" w:rsidP="009E10C1">
            <w:pPr>
              <w:spacing w:after="0" w:line="240" w:lineRule="auto"/>
              <w:ind w:left="493" w:hanging="437"/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DECRIRE ET EXPLIQUE</w:t>
            </w:r>
            <w:r w:rsidR="00BD595E" w:rsidRPr="00A121B7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R LES TRANSFORMATIONS CHIMIQUES</w:t>
            </w:r>
          </w:p>
        </w:tc>
      </w:tr>
      <w:tr w:rsidR="00A82FD6" w:rsidTr="009E10C1">
        <w:trPr>
          <w:trHeight w:val="261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82FD6" w:rsidRPr="00593D1F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82FD6" w:rsidRPr="00593D1F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2FD6" w:rsidRPr="00593D1F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2FD6" w:rsidRPr="00593D1F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2FD6" w:rsidRPr="00593D1F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82FD6" w:rsidRDefault="00A82FD6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Où</w:t>
            </w:r>
          </w:p>
        </w:tc>
      </w:tr>
      <w:tr w:rsidR="00A82FD6" w:rsidRPr="00C66BD0" w:rsidTr="009E10C1">
        <w:trPr>
          <w:trHeight w:val="2109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2FD6" w:rsidRPr="00593D1F" w:rsidRDefault="001C6EA4" w:rsidP="009E10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76" w:hanging="437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Notions de molécules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FD6" w:rsidRPr="00593D1F" w:rsidRDefault="00A82FD6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F9" w:rsidRPr="00593D1F" w:rsidRDefault="00FF2E14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Mettre en œuvre des tests caractéristiques d’espèces chimiques à partir d’une banque fournie.</w:t>
            </w:r>
            <w:r w:rsidR="004460F9"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 xml:space="preserve"> </w:t>
            </w:r>
          </w:p>
          <w:p w:rsidR="00FF2E14" w:rsidRPr="00593D1F" w:rsidRDefault="004460F9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Identifier expérimentalement une transformation chimique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 xml:space="preserve">Distinguer transformation chimique et mélange, transformation chimique et transformation physique. 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lastRenderedPageBreak/>
              <w:t>Interpréter une transformation chimique comme une redistribution des atomes.</w:t>
            </w: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 xml:space="preserve"> 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Utiliser une équation de réaction chimique fournie pour décrire une transformation chimique observée.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Associer leurs symboles aux éléments à l’aide de la classification périodique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Interpréter une formule chimique en termes atomiques.</w:t>
            </w:r>
          </w:p>
          <w:p w:rsidR="00FF2E14" w:rsidRPr="00593D1F" w:rsidRDefault="004460F9" w:rsidP="009E10C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Notions de molécules, atomes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 xml:space="preserve">Conservation de la masse lors d’une transformation chimique. 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Dioxygène, dihydrogène, diazote, eau</w:t>
            </w:r>
            <w:r w:rsidR="001F3FAA"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,</w:t>
            </w: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 xml:space="preserve"> dioxyde de carbone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Identifier le caractère acide ou basique d’une solution par mesure de pH.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Mesure du pH.</w:t>
            </w:r>
          </w:p>
          <w:p w:rsidR="00A82FD6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886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Réactions entre solutions acides et basiques.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118" w:rsidRPr="00593D1F" w:rsidRDefault="00372118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F9" w:rsidRPr="00593D1F" w:rsidRDefault="004460F9" w:rsidP="009E10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Mettre en œuvre des tests caractéristiques d’espèces chimiques à partir d’une banque fournie.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Identifier expérimentalement une transformation chimique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Interpréter une transformation chimique comme une redistribution des atomes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  <w14:textFill>
                  <w14:solidFill>
                    <w14:srgbClr w14:val="3333FF">
                      <w14:lumMod w14:val="75000"/>
                    </w14:srgbClr>
                  </w14:solidFill>
                </w14:textFill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lastRenderedPageBreak/>
              <w:t>Utiliser une équation de réaction chimique fournie pour décrire une transformation chimique observée.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  <w14:textFill>
                  <w14:solidFill>
                    <w14:srgbClr w14:val="3333FF">
                      <w14:lumMod w14:val="75000"/>
                    </w14:srgbClr>
                  </w14:solidFill>
                </w14:textFill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Associer leurs symboles aux éléments à l’aide de la classification périodique.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  <w14:textFill>
                  <w14:solidFill>
                    <w14:srgbClr w14:val="3333FF">
                      <w14:lumMod w14:val="75000"/>
                    </w14:srgbClr>
                  </w14:solidFill>
                </w14:textFill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Interpréter une formule chimique en termes atomiques.</w:t>
            </w:r>
          </w:p>
          <w:p w:rsidR="004460F9" w:rsidRPr="00C4386D" w:rsidRDefault="004460F9" w:rsidP="009E10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  <w14:textFill>
                  <w14:solidFill>
                    <w14:srgbClr w14:val="3333FF">
                      <w14:lumMod w14:val="75000"/>
                    </w14:srgbClr>
                  </w14:solidFill>
                </w14:textFill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>Associer le caractère acide ou basique à la présence d’ions H</w:t>
            </w: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vertAlign w:val="superscript"/>
                <w:lang w:eastAsia="fr-FR"/>
              </w:rPr>
              <w:t>+</w:t>
            </w: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</w:rPr>
              <w:t xml:space="preserve"> et HO</w:t>
            </w: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vertAlign w:val="superscript"/>
                <w:lang w:eastAsia="fr-FR"/>
              </w:rPr>
              <w:t>-</w:t>
            </w:r>
          </w:p>
          <w:p w:rsidR="00C4386D" w:rsidRPr="00C4386D" w:rsidRDefault="00C4386D" w:rsidP="009E10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  <w14:textFill>
                  <w14:solidFill>
                    <w14:srgbClr w14:val="3333FF">
                      <w14:lumMod w14:val="75000"/>
                    </w14:srgbClr>
                  </w14:solidFill>
                </w14:textFill>
              </w:rPr>
            </w:pPr>
            <w:r w:rsidRPr="00C4386D">
              <w:rPr>
                <w:rFonts w:ascii="Calibri" w:eastAsia="Times New Roman" w:hAnsi="Calibri" w:cs="Times New Roman"/>
                <w:iCs/>
                <w:color w:val="3333FF"/>
                <w:sz w:val="18"/>
                <w:szCs w:val="20"/>
                <w:lang w:eastAsia="fr-FR"/>
                <w14:textFill>
                  <w14:solidFill>
                    <w14:srgbClr w14:val="3333FF">
                      <w14:lumMod w14:val="75000"/>
                    </w14:srgbClr>
                  </w14:solidFill>
                </w14:textFill>
              </w:rPr>
              <w:t>Identifier le caractère acide ou basique d’une solution par mesure de pH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Notions de molécules, atomes, ions.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 xml:space="preserve">Conservation de la masse lors d’une transformation chimique. </w:t>
            </w:r>
          </w:p>
          <w:p w:rsidR="004460F9" w:rsidRDefault="004460F9" w:rsidP="009E10C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Dioxygène, dihydrogène, diazote, eau, dioxyde de carbone</w:t>
            </w:r>
          </w:p>
          <w:p w:rsidR="00C4386D" w:rsidRPr="00593D1F" w:rsidRDefault="00C4386D" w:rsidP="009E10C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Mesure du pH</w:t>
            </w:r>
          </w:p>
          <w:p w:rsidR="004460F9" w:rsidRPr="00593D1F" w:rsidRDefault="004460F9" w:rsidP="009E10C1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Ions H</w:t>
            </w: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vertAlign w:val="superscript"/>
                <w:lang w:eastAsia="fr-FR"/>
              </w:rPr>
              <w:t>+</w:t>
            </w: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 xml:space="preserve"> et HO</w:t>
            </w: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vertAlign w:val="superscript"/>
                <w:lang w:eastAsia="fr-FR"/>
              </w:rPr>
              <w:t>-</w:t>
            </w:r>
          </w:p>
          <w:p w:rsidR="00A82FD6" w:rsidRPr="00593D1F" w:rsidRDefault="004460F9" w:rsidP="009E10C1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ind w:left="853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  <w:t>Réactions entre solutions acides et métaux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386D" w:rsidRPr="00C4386D" w:rsidRDefault="00C4386D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</w:tr>
      <w:tr w:rsidR="001C6EA4" w:rsidRPr="00C66BD0" w:rsidTr="009E10C1">
        <w:trPr>
          <w:trHeight w:val="270"/>
        </w:trPr>
        <w:tc>
          <w:tcPr>
            <w:tcW w:w="1668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1C6EA4" w:rsidRPr="00A121B7" w:rsidRDefault="001C6EA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lastRenderedPageBreak/>
              <w:t>DECRIRE L’ORGANISATION DE LA MATIERE DANS L’UNIVERS</w:t>
            </w:r>
          </w:p>
        </w:tc>
      </w:tr>
      <w:tr w:rsidR="001C6EA4" w:rsidTr="009E10C1">
        <w:trPr>
          <w:trHeight w:val="140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C6EA4" w:rsidRPr="00593D1F" w:rsidRDefault="001C6EA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C6EA4" w:rsidRPr="00593D1F" w:rsidRDefault="001C6EA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EA4" w:rsidRPr="00593D1F" w:rsidRDefault="001C6EA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20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EA4" w:rsidRPr="00593D1F" w:rsidRDefault="001C6EA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6EA4" w:rsidRPr="00593D1F" w:rsidRDefault="001C6EA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C6EA4" w:rsidRPr="00593D1F" w:rsidRDefault="001C6EA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</w:tr>
      <w:tr w:rsidR="001C6EA4" w:rsidRPr="00C66BD0" w:rsidTr="009E10C1">
        <w:trPr>
          <w:trHeight w:val="60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6EA4" w:rsidRPr="00593D1F" w:rsidRDefault="001C6EA4" w:rsidP="009E10C1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ind w:left="492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  <w:t>Décrire la structure du système solaire</w:t>
            </w:r>
          </w:p>
          <w:p w:rsidR="001C6EA4" w:rsidRPr="00593D1F" w:rsidRDefault="001C6EA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lang w:eastAsia="fr-FR"/>
              </w:rPr>
              <w:t>Formation du système solaire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EA4" w:rsidRPr="00593D1F" w:rsidRDefault="001C6EA4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3D" w:rsidRPr="00593D1F" w:rsidRDefault="0015523D" w:rsidP="009E10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lang w:eastAsia="fr-FR"/>
              </w:rPr>
              <w:t>Décrire la structure de l’Univers et du système solaire.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  <w:t>Galaxies, évolution de l’Univers, formation du système solaire, âges géologiques.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ind w:left="461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lang w:eastAsia="fr-FR"/>
              </w:rPr>
              <w:t>Aborder les différentes unités de distance et savoir les convertir : du kilomètre à l’année lumière.</w:t>
            </w:r>
          </w:p>
          <w:p w:rsidR="001C6EA4" w:rsidRPr="00593D1F" w:rsidRDefault="0015523D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886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  <w:t>Ordres de grandeur des distances astronomiques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118" w:rsidRPr="00593D1F" w:rsidRDefault="00372118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5D3" w:rsidRPr="00593D1F" w:rsidRDefault="001465D3" w:rsidP="009E10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3333FF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lang w:eastAsia="fr-FR"/>
              </w:rPr>
              <w:t xml:space="preserve">Connaître et comprendre l’origine de la matière </w:t>
            </w:r>
          </w:p>
          <w:p w:rsidR="001465D3" w:rsidRPr="00593D1F" w:rsidRDefault="001465D3" w:rsidP="009E10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iCs/>
                <w:color w:val="3333FF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color w:val="3333FF"/>
                <w:sz w:val="18"/>
                <w:lang w:eastAsia="fr-FR"/>
              </w:rPr>
              <w:t>Comprendre que la matière observable est partout de même nature et obéit aux mêmes lois</w:t>
            </w:r>
          </w:p>
          <w:p w:rsidR="001465D3" w:rsidRPr="00593D1F" w:rsidRDefault="001465D3" w:rsidP="009E10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  <w:t>Galaxies, évolution de l’Univers, formation du système solaire, âges géologiques.</w:t>
            </w:r>
          </w:p>
          <w:p w:rsidR="001465D3" w:rsidRPr="00593D1F" w:rsidRDefault="001465D3" w:rsidP="009E10C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  <w:t>La matière constituant la Terre et les étoiles.</w:t>
            </w:r>
          </w:p>
          <w:p w:rsidR="001465D3" w:rsidRPr="00593D1F" w:rsidRDefault="001465D3" w:rsidP="009E10C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  <w:t>Les éléments sur Terre et dans l’univers (hydrogène, hélium, éléments lourds : oxygène, carbone, fer, silicium…)</w:t>
            </w:r>
          </w:p>
          <w:p w:rsidR="001C6EA4" w:rsidRDefault="001465D3" w:rsidP="009E10C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  <w:t>Constituants de l’atome, structure interne d’un noyau atomique (nucléons : protons, neutrons</w:t>
            </w:r>
            <w:r w:rsidR="00E06856" w:rsidRPr="00593D1F"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  <w:t>), électrons</w:t>
            </w: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  <w:p w:rsidR="005C746E" w:rsidRP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1FF4" w:rsidRPr="00593D1F" w:rsidRDefault="00961FF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</w:tr>
      <w:tr w:rsidR="001C6EA4" w:rsidRPr="001C6EA4" w:rsidTr="009E10C1">
        <w:trPr>
          <w:trHeight w:val="545"/>
        </w:trPr>
        <w:tc>
          <w:tcPr>
            <w:tcW w:w="1668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1C6EA4" w:rsidRPr="00FF2E14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  <w:lang w:eastAsia="fr-FR"/>
              </w:rPr>
            </w:pPr>
            <w:r w:rsidRPr="00FF2E14"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  <w:lang w:eastAsia="fr-FR"/>
              </w:rPr>
              <w:lastRenderedPageBreak/>
              <w:t>MOUVEMENT ET INTERACTIONS</w:t>
            </w:r>
          </w:p>
        </w:tc>
      </w:tr>
      <w:tr w:rsidR="00FF2E14" w:rsidRPr="001C6EA4" w:rsidTr="009E10C1">
        <w:trPr>
          <w:trHeight w:val="270"/>
        </w:trPr>
        <w:tc>
          <w:tcPr>
            <w:tcW w:w="1668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F2E14" w:rsidRPr="00A121B7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CARACTERISER UN MOUVEMENT</w:t>
            </w:r>
          </w:p>
        </w:tc>
      </w:tr>
      <w:tr w:rsidR="00FF2E14" w:rsidTr="009E10C1">
        <w:trPr>
          <w:trHeight w:val="261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20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</w:tr>
      <w:tr w:rsidR="00FF2E14" w:rsidRPr="00C66BD0" w:rsidTr="009E10C1">
        <w:trPr>
          <w:trHeight w:val="3523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492"/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>Caractériser le mouvement d’un objet.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Mouvements rectilignes et circulaires.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Mouvements uniformes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3D" w:rsidRPr="00593D1F" w:rsidRDefault="0015523D" w:rsidP="009E10C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461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 xml:space="preserve">Utiliser la relation liant vitesse, </w:t>
            </w: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br/>
              <w:t>distance et durée dans le cas d’un mouvement uniforme.</w:t>
            </w:r>
          </w:p>
          <w:p w:rsidR="0015523D" w:rsidRPr="00593D1F" w:rsidRDefault="00E06856" w:rsidP="009E10C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Vitesse</w:t>
            </w:r>
            <w:r w:rsidR="0015523D"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: direction, valeur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Mouvements rectilignes et circulaires.</w:t>
            </w:r>
          </w:p>
          <w:p w:rsidR="00FF2E14" w:rsidRPr="00593D1F" w:rsidRDefault="0015523D" w:rsidP="009E10C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Mouvements uniformes et mouvements dont la vitesse varie au cours du temps en direction ou en valeur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702" w:rsidRPr="00633702" w:rsidRDefault="00633702" w:rsidP="009E10C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856" w:rsidRPr="00593D1F" w:rsidRDefault="00E06856" w:rsidP="009E10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 xml:space="preserve">Utiliser la relation liant vitesse, </w:t>
            </w: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br/>
              <w:t>distance et durée dans le cas d’un mouvement uniforme</w:t>
            </w: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Vitesse : direction, </w:t>
            </w:r>
            <w:r w:rsidRPr="00593D1F">
              <w:rPr>
                <w:rFonts w:ascii="Calibri" w:eastAsia="Times New Roman" w:hAnsi="Calibri" w:cs="Times New Roman"/>
                <w:bCs/>
                <w:sz w:val="18"/>
                <w:lang w:eastAsia="fr-FR"/>
              </w:rPr>
              <w:t>sens</w:t>
            </w: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et valeur</w:t>
            </w:r>
          </w:p>
          <w:p w:rsidR="00FF2E14" w:rsidRPr="00593D1F" w:rsidRDefault="00E06856" w:rsidP="009E10C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Relativité du mouvement dans des cas simples</w:t>
            </w:r>
            <w:r w:rsidRPr="00593D1F"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</w:tr>
      <w:tr w:rsidR="00FF2E14" w:rsidRPr="001C6EA4" w:rsidTr="009E10C1">
        <w:trPr>
          <w:trHeight w:val="270"/>
        </w:trPr>
        <w:tc>
          <w:tcPr>
            <w:tcW w:w="1668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:rsidR="00FF2E14" w:rsidRPr="00A121B7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MODELISER UNE INTERACTION PAR UNE FORCE CARACTERISEE PAR UN POINT D’APPLICATION, UNE DIRECTION, UN SENS ET UNE VALEUR</w:t>
            </w:r>
          </w:p>
        </w:tc>
      </w:tr>
      <w:tr w:rsidR="00FF2E14" w:rsidTr="009E10C1">
        <w:trPr>
          <w:trHeight w:val="261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20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</w:tr>
      <w:tr w:rsidR="00FF2E14" w:rsidRPr="00C66BD0" w:rsidTr="009E10C1">
        <w:trPr>
          <w:trHeight w:val="4806"/>
        </w:trPr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>Identifier les interactions mises en jeu (de contact ou à distance)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lang w:eastAsia="fr-FR"/>
              </w:rPr>
              <w:t>Action de contact et action à distance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3D" w:rsidRPr="00593D1F" w:rsidRDefault="0015523D" w:rsidP="009E10C1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ind w:left="461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 xml:space="preserve">Identifier les interactions mises </w:t>
            </w: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br/>
              <w:t>en jeu (de contact ou à distance)</w:t>
            </w:r>
          </w:p>
          <w:p w:rsidR="00FF2E14" w:rsidRPr="00593D1F" w:rsidRDefault="0015523D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Action de contact et action à distance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856" w:rsidRPr="00593D1F" w:rsidRDefault="00E06856" w:rsidP="009E10C1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 xml:space="preserve">Identifier les interactions mises en jeu (de contact ou à distance) et les modéliser par des forces. 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 xml:space="preserve">Associer la notion d’interaction à la notion de force. 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8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>Exploiter l’expression littérale scalaire de la loi de gravitation universelle, la loi étant fournie.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Force : point d’application, direction, sens et valeur</w:t>
            </w:r>
          </w:p>
          <w:p w:rsidR="00FF2E14" w:rsidRPr="00593D1F" w:rsidRDefault="00E06856" w:rsidP="009E10C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930" w:hanging="437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Force de pesanteur et son expression P=mg.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</w:tr>
    </w:tbl>
    <w:p w:rsidR="00FD729B" w:rsidRPr="00FF2E14" w:rsidRDefault="00FD729B" w:rsidP="00BE6AB0">
      <w:pPr>
        <w:spacing w:after="0" w:line="240" w:lineRule="auto"/>
        <w:rPr>
          <w:sz w:val="36"/>
          <w:szCs w:val="36"/>
        </w:rPr>
      </w:pPr>
    </w:p>
    <w:tbl>
      <w:tblPr>
        <w:tblpPr w:leftFromText="141" w:rightFromText="141" w:horzAnchor="margin" w:tblpY="-386"/>
        <w:tblW w:w="16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2039"/>
        <w:gridCol w:w="3515"/>
        <w:gridCol w:w="2041"/>
        <w:gridCol w:w="3517"/>
        <w:gridCol w:w="2043"/>
      </w:tblGrid>
      <w:tr w:rsidR="001C6EA4" w:rsidRPr="00FF2E14" w:rsidTr="009E10C1">
        <w:trPr>
          <w:trHeight w:val="338"/>
        </w:trPr>
        <w:tc>
          <w:tcPr>
            <w:tcW w:w="166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EA4" w:rsidRPr="00FF2E14" w:rsidRDefault="001C6EA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9E10C1" w:rsidRPr="00FF2E14" w:rsidTr="009E10C1">
        <w:trPr>
          <w:trHeight w:val="630"/>
        </w:trPr>
        <w:tc>
          <w:tcPr>
            <w:tcW w:w="1666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2F5496" w:themeFill="accent5" w:themeFillShade="BF"/>
          </w:tcPr>
          <w:p w:rsidR="009E10C1" w:rsidRDefault="009E10C1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  <w:lang w:eastAsia="fr-FR"/>
              </w:rPr>
            </w:pPr>
            <w:r w:rsidRPr="00FF2E14"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  <w:lang w:eastAsia="fr-FR"/>
              </w:rPr>
              <w:t>L’ENERGIE ET SES CONVERSIONS</w:t>
            </w:r>
          </w:p>
        </w:tc>
      </w:tr>
      <w:tr w:rsidR="00FF2E14" w:rsidRPr="001C6EA4" w:rsidTr="009E10C1">
        <w:trPr>
          <w:trHeight w:val="270"/>
        </w:trPr>
        <w:tc>
          <w:tcPr>
            <w:tcW w:w="1666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</w:tcPr>
          <w:p w:rsidR="00FF2E14" w:rsidRPr="00A121B7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IDENTIFIER LES SOURCES, LES TRANSFERTS, LES CONVERSIONS ET LES FORMES D’ENERGIE</w:t>
            </w:r>
          </w:p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UTILISER LA CONSERVATION DE L’ENERGIE</w:t>
            </w:r>
          </w:p>
        </w:tc>
      </w:tr>
      <w:tr w:rsidR="00FF2E14" w:rsidTr="009E10C1">
        <w:trPr>
          <w:trHeight w:val="261"/>
        </w:trPr>
        <w:tc>
          <w:tcPr>
            <w:tcW w:w="3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Où</w:t>
            </w:r>
          </w:p>
        </w:tc>
      </w:tr>
      <w:tr w:rsidR="00FF2E14" w:rsidRPr="00C66BD0" w:rsidTr="009E10C1">
        <w:trPr>
          <w:trHeight w:val="3523"/>
        </w:trPr>
        <w:tc>
          <w:tcPr>
            <w:tcW w:w="3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szCs w:val="20"/>
                <w:lang w:eastAsia="fr-FR"/>
              </w:rPr>
              <w:t>Identifier les sources, les transferts et les conversions d’énergie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Sources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Transferts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Conversion d’un type d’énergie en un autre type d’énergie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Unités d’énergie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2C5" w:rsidRPr="00BB5A17" w:rsidRDefault="005A22C5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A8D08D" w:themeColor="accent6" w:themeTint="99"/>
                <w:sz w:val="18"/>
                <w:szCs w:val="20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3D" w:rsidRPr="00593D1F" w:rsidRDefault="0015523D" w:rsidP="009E10C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461" w:hanging="437"/>
              <w:rPr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Identifier les différentes formes d’énergie</w:t>
            </w:r>
            <w:r w:rsidRPr="00593D1F">
              <w:rPr>
                <w:sz w:val="18"/>
                <w:szCs w:val="20"/>
              </w:rPr>
              <w:t xml:space="preserve"> 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853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Énergie cinétique, potentielle, thermique, électrique, chimique, lumineuse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61"/>
              <w:rPr>
                <w:color w:val="3333FF"/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Identifier les sources, les transferts et les conversions d’énergie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Sources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 xml:space="preserve">Transferts 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Conversion d’un type d’énergie en un autre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Unités d’énergie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886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Conservation de l’énergie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602" w:hanging="437"/>
              <w:rPr>
                <w:color w:val="3333FF"/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Utiliser la relation liant puissance, énergie et durée</w:t>
            </w:r>
          </w:p>
          <w:p w:rsidR="00FF2E14" w:rsidRPr="00593D1F" w:rsidRDefault="0015523D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886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sz w:val="18"/>
                <w:szCs w:val="20"/>
              </w:rPr>
              <w:t>Notion de puissance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702" w:rsidRPr="00593D1F" w:rsidRDefault="00633702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856" w:rsidRPr="00593D1F" w:rsidRDefault="00E06856" w:rsidP="009E10C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28" w:hanging="437"/>
              <w:rPr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Identifier les différentes formes d’énergie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 xml:space="preserve">Energie cinétique (relation </w:t>
            </w:r>
            <w:proofErr w:type="spellStart"/>
            <w:r w:rsidRPr="00593D1F">
              <w:rPr>
                <w:sz w:val="18"/>
                <w:szCs w:val="20"/>
              </w:rPr>
              <w:t>Ec</w:t>
            </w:r>
            <w:proofErr w:type="spellEnd"/>
            <w:r w:rsidRPr="00593D1F">
              <w:rPr>
                <w:sz w:val="18"/>
                <w:szCs w:val="20"/>
              </w:rPr>
              <w:t>= ½ mv²)</w:t>
            </w:r>
          </w:p>
          <w:p w:rsidR="00FF2E14" w:rsidRPr="00593D1F" w:rsidRDefault="00E06856" w:rsidP="009E10C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Unités d’énergie</w:t>
            </w:r>
            <w:r w:rsidRPr="00593D1F"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  <w:t xml:space="preserve"> 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428" w:hanging="437"/>
              <w:rPr>
                <w:color w:val="3333FF"/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Identifier les sources, les transferts et les conversions d’énergie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428" w:hanging="437"/>
              <w:rPr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Etablir un bilan énergétique</w:t>
            </w:r>
            <w:r w:rsidRPr="00593D1F">
              <w:rPr>
                <w:sz w:val="18"/>
                <w:szCs w:val="20"/>
              </w:rPr>
              <w:t xml:space="preserve"> </w:t>
            </w:r>
            <w:r w:rsidRPr="00593D1F">
              <w:rPr>
                <w:color w:val="3333FF"/>
                <w:sz w:val="18"/>
                <w:szCs w:val="20"/>
              </w:rPr>
              <w:t>pour un système simple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Énergie nucléaire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Transferts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Conversion d’un type d’énergie en un autre</w:t>
            </w:r>
          </w:p>
          <w:p w:rsidR="00E06856" w:rsidRPr="00593D1F" w:rsidRDefault="00E06856" w:rsidP="009E10C1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Conservation de l’énergie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</w:pPr>
          </w:p>
        </w:tc>
      </w:tr>
      <w:tr w:rsidR="00FF2E14" w:rsidRPr="001C6EA4" w:rsidTr="009E10C1">
        <w:trPr>
          <w:trHeight w:val="270"/>
        </w:trPr>
        <w:tc>
          <w:tcPr>
            <w:tcW w:w="1666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REALISER DES CIRCUITS ELECTRIQUES SIMPLES ET EXPLOITER LES LOIS DE L’ELECTRICITE</w:t>
            </w:r>
          </w:p>
        </w:tc>
      </w:tr>
      <w:tr w:rsidR="00FF2E14" w:rsidTr="009E10C1">
        <w:trPr>
          <w:trHeight w:val="261"/>
        </w:trPr>
        <w:tc>
          <w:tcPr>
            <w:tcW w:w="3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Où</w:t>
            </w:r>
          </w:p>
        </w:tc>
      </w:tr>
      <w:tr w:rsidR="00FF2E14" w:rsidRPr="00C66BD0" w:rsidTr="009E10C1">
        <w:trPr>
          <w:trHeight w:val="268"/>
        </w:trPr>
        <w:tc>
          <w:tcPr>
            <w:tcW w:w="3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szCs w:val="20"/>
                <w:lang w:eastAsia="fr-FR"/>
              </w:rPr>
              <w:t>Elaborer et mettre en œuvre un protocole expérimental simple visant à réaliser un circuit électrique répondant à un cahier des charges simple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Dipôles en série, dipôles en dérivation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23D" w:rsidRPr="00593D1F" w:rsidRDefault="0015523D" w:rsidP="009E10C1">
            <w:pPr>
              <w:pStyle w:val="Paragraphedeliste"/>
              <w:numPr>
                <w:ilvl w:val="0"/>
                <w:numId w:val="22"/>
              </w:numPr>
              <w:spacing w:line="240" w:lineRule="auto"/>
              <w:ind w:left="449" w:hanging="437"/>
              <w:rPr>
                <w:color w:val="3333FF"/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Élaborer et mettre en œuvre un protocole expérimental simple visant à réaliser un circuit électrique répondant à un cahier des charges simples ou à vérifier une loi de l’électricité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49" w:hanging="437"/>
              <w:rPr>
                <w:color w:val="3333FF"/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Exploiter les lois de l’électricité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49" w:hanging="437"/>
              <w:rPr>
                <w:color w:val="3333FF"/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Mettre en relation les lois de l’électricité et les règles de sécurité dans ce domaine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21"/>
              </w:numPr>
              <w:spacing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L’intensité du courant électrique est la même en tout point d’un circuit qui ne compte que des dipôles en série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21"/>
              </w:numPr>
              <w:spacing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Loi d’additivité des tensions (circuit à une seule maille)</w:t>
            </w:r>
          </w:p>
          <w:p w:rsidR="0015523D" w:rsidRPr="00593D1F" w:rsidRDefault="0015523D" w:rsidP="009E10C1">
            <w:pPr>
              <w:pStyle w:val="Paragraphedeliste"/>
              <w:numPr>
                <w:ilvl w:val="0"/>
                <w:numId w:val="21"/>
              </w:numPr>
              <w:spacing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Lois d’additivité des intensités (circuit à deux mailles)</w:t>
            </w:r>
          </w:p>
          <w:p w:rsidR="00FF2E14" w:rsidRPr="005C746E" w:rsidRDefault="0015523D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886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  <w:r w:rsidRPr="00593D1F">
              <w:rPr>
                <w:sz w:val="18"/>
                <w:szCs w:val="20"/>
              </w:rPr>
              <w:t>Loi d’unicité des tensions</w:t>
            </w: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</w:p>
          <w:p w:rsid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</w:p>
          <w:p w:rsidR="009E10C1" w:rsidRDefault="009E10C1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</w:p>
          <w:p w:rsidR="005C746E" w:rsidRPr="005C746E" w:rsidRDefault="005C746E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szCs w:val="20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F7C" w:rsidRPr="00593D1F" w:rsidRDefault="00244F7C" w:rsidP="009E10C1">
            <w:pPr>
              <w:pStyle w:val="Paragraphedeliste"/>
              <w:numPr>
                <w:ilvl w:val="0"/>
                <w:numId w:val="33"/>
              </w:numPr>
              <w:spacing w:line="240" w:lineRule="auto"/>
              <w:ind w:left="428" w:hanging="437"/>
              <w:rPr>
                <w:b/>
                <w:sz w:val="18"/>
                <w:szCs w:val="20"/>
              </w:rPr>
            </w:pPr>
            <w:r w:rsidRPr="00593D1F">
              <w:rPr>
                <w:color w:val="3333FF"/>
                <w:sz w:val="18"/>
                <w:szCs w:val="20"/>
              </w:rPr>
              <w:t>Conduire un calcul de consommation d’énergie électrique relatif à une situation de la vie courante</w:t>
            </w:r>
          </w:p>
          <w:p w:rsidR="00244F7C" w:rsidRPr="00593D1F" w:rsidRDefault="00244F7C" w:rsidP="009E10C1">
            <w:pPr>
              <w:pStyle w:val="Paragraphedeliste"/>
              <w:numPr>
                <w:ilvl w:val="0"/>
                <w:numId w:val="34"/>
              </w:numPr>
              <w:spacing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Relation tension-courant : loi d’Ohm</w:t>
            </w:r>
          </w:p>
          <w:p w:rsidR="00244F7C" w:rsidRPr="00593D1F" w:rsidRDefault="00244F7C" w:rsidP="009E10C1">
            <w:pPr>
              <w:pStyle w:val="Paragraphedeliste"/>
              <w:numPr>
                <w:ilvl w:val="0"/>
                <w:numId w:val="34"/>
              </w:numPr>
              <w:spacing w:line="240" w:lineRule="auto"/>
              <w:ind w:left="930" w:hanging="437"/>
              <w:rPr>
                <w:sz w:val="18"/>
                <w:szCs w:val="20"/>
              </w:rPr>
            </w:pPr>
            <w:r w:rsidRPr="00593D1F">
              <w:rPr>
                <w:sz w:val="18"/>
                <w:szCs w:val="20"/>
              </w:rPr>
              <w:t>Puissance électrique P=U.I</w:t>
            </w:r>
          </w:p>
          <w:p w:rsidR="00FF2E14" w:rsidRPr="00593D1F" w:rsidRDefault="00244F7C" w:rsidP="009E10C1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53"/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</w:pPr>
            <w:r w:rsidRPr="00593D1F">
              <w:rPr>
                <w:sz w:val="18"/>
                <w:szCs w:val="20"/>
              </w:rPr>
              <w:t>Relation liant l’énergie, la puissance électrique et la durée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D729B" w:rsidRPr="00593D1F" w:rsidRDefault="00FD729B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20"/>
                <w:lang w:eastAsia="fr-FR"/>
              </w:rPr>
            </w:pPr>
          </w:p>
        </w:tc>
      </w:tr>
      <w:tr w:rsidR="00FF2E14" w:rsidRPr="00FF2E14" w:rsidTr="009E10C1">
        <w:trPr>
          <w:trHeight w:val="270"/>
        </w:trPr>
        <w:tc>
          <w:tcPr>
            <w:tcW w:w="1666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BF8F00" w:themeFill="accent4" w:themeFillShade="BF"/>
          </w:tcPr>
          <w:p w:rsidR="00FF2E14" w:rsidRPr="00FF2E14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  <w:lang w:eastAsia="fr-FR"/>
              </w:rPr>
              <w:lastRenderedPageBreak/>
              <w:t>DES SIGNAUX POUR OBSERVER ET COMMUNIQUER</w:t>
            </w:r>
          </w:p>
        </w:tc>
      </w:tr>
      <w:tr w:rsidR="00FF2E14" w:rsidRPr="001C6EA4" w:rsidTr="009E10C1">
        <w:trPr>
          <w:trHeight w:val="270"/>
        </w:trPr>
        <w:tc>
          <w:tcPr>
            <w:tcW w:w="1666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FF2E14" w:rsidRPr="00A121B7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CARACTERISER DIFFERENTS TYPES DE SIGNAUX (lumineux, sonores, radio…)</w:t>
            </w:r>
          </w:p>
        </w:tc>
      </w:tr>
      <w:tr w:rsidR="00FF2E14" w:rsidTr="009E10C1">
        <w:trPr>
          <w:trHeight w:val="261"/>
        </w:trPr>
        <w:tc>
          <w:tcPr>
            <w:tcW w:w="3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20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</w:tr>
      <w:tr w:rsidR="00FF2E14" w:rsidRPr="00C66BD0" w:rsidTr="009E10C1">
        <w:trPr>
          <w:trHeight w:val="2897"/>
        </w:trPr>
        <w:tc>
          <w:tcPr>
            <w:tcW w:w="3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>Décrire les conditions de propagation d’un son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>Distinguer une source primaire d’un objet diffusant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>Exploiter expérimentalement la propagation rectiligne de la lumière dans le vide et modèle du rayon lumineux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lang w:eastAsia="fr-FR"/>
              </w:rPr>
              <w:t>Lumière : sources, propagation</w:t>
            </w:r>
          </w:p>
          <w:p w:rsidR="00FF2E14" w:rsidRPr="00593D1F" w:rsidRDefault="00FF2E14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918" w:hanging="426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18"/>
                <w:lang w:eastAsia="fr-FR"/>
              </w:rPr>
              <w:t>Modèle du rayon lumineux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244F7C" w:rsidP="009E10C1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  <w:r w:rsidRPr="00593D1F">
              <w:rPr>
                <w:sz w:val="18"/>
              </w:rPr>
              <w:t>Not</w:t>
            </w:r>
            <w:r w:rsidR="001A7E58">
              <w:rPr>
                <w:sz w:val="18"/>
              </w:rPr>
              <w:t>ion de fréquence : sons audibles</w:t>
            </w:r>
            <w:r w:rsidRPr="00593D1F">
              <w:rPr>
                <w:sz w:val="18"/>
              </w:rPr>
              <w:t>, infrasons et ultrasons</w:t>
            </w:r>
            <w:r w:rsidRPr="00593D1F"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</w:tr>
      <w:tr w:rsidR="00FF2E14" w:rsidRPr="001C6EA4" w:rsidTr="009E10C1">
        <w:trPr>
          <w:trHeight w:val="270"/>
        </w:trPr>
        <w:tc>
          <w:tcPr>
            <w:tcW w:w="1666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fr-FR"/>
              </w:rPr>
            </w:pPr>
            <w:r w:rsidRPr="00A121B7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UTILISER LES PROPRIETES DE CES SIGNAUX</w:t>
            </w:r>
          </w:p>
        </w:tc>
      </w:tr>
      <w:tr w:rsidR="00FF2E14" w:rsidTr="009E10C1">
        <w:trPr>
          <w:trHeight w:val="261"/>
        </w:trPr>
        <w:tc>
          <w:tcPr>
            <w:tcW w:w="3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5ème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sz w:val="20"/>
                <w:lang w:eastAsia="fr-FR"/>
              </w:rPr>
              <w:t>4ème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3ème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F2E14" w:rsidRPr="00593D1F" w:rsidRDefault="00FF2E14" w:rsidP="009E1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b/>
                <w:sz w:val="20"/>
                <w:lang w:eastAsia="fr-FR"/>
              </w:rPr>
              <w:t>Où</w:t>
            </w:r>
          </w:p>
        </w:tc>
      </w:tr>
      <w:tr w:rsidR="00FF2E14" w:rsidRPr="00C66BD0" w:rsidTr="009E10C1">
        <w:trPr>
          <w:trHeight w:val="3101"/>
        </w:trPr>
        <w:tc>
          <w:tcPr>
            <w:tcW w:w="3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493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593D1F">
              <w:rPr>
                <w:rFonts w:ascii="Calibri" w:eastAsia="Times New Roman" w:hAnsi="Calibri" w:cs="Times New Roman"/>
                <w:color w:val="3333FF"/>
                <w:sz w:val="18"/>
                <w:lang w:eastAsia="fr-FR"/>
              </w:rPr>
              <w:t>Comprendre que l’utilisation du son et de la lumière permet d’émettre, de transporter un signal donc une information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01" w:rsidRPr="00593D1F" w:rsidRDefault="00415401" w:rsidP="009E10C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461" w:hanging="437"/>
              <w:rPr>
                <w:color w:val="3333FF"/>
                <w:sz w:val="18"/>
              </w:rPr>
            </w:pPr>
            <w:r w:rsidRPr="00593D1F">
              <w:rPr>
                <w:color w:val="3333FF"/>
                <w:sz w:val="18"/>
              </w:rPr>
              <w:t>Relier la distance parcourue par un son à la durée de propagation</w:t>
            </w:r>
          </w:p>
          <w:p w:rsidR="00415401" w:rsidRPr="00593D1F" w:rsidRDefault="00415401" w:rsidP="009E10C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461" w:hanging="437"/>
              <w:rPr>
                <w:sz w:val="18"/>
              </w:rPr>
            </w:pPr>
            <w:r w:rsidRPr="00593D1F">
              <w:rPr>
                <w:color w:val="3333FF"/>
                <w:sz w:val="18"/>
              </w:rPr>
              <w:t>Utiliser l’unité « année lumière » comme unité de distance</w:t>
            </w:r>
          </w:p>
          <w:p w:rsidR="00415401" w:rsidRPr="00593D1F" w:rsidRDefault="00415401" w:rsidP="009E10C1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930" w:hanging="437"/>
              <w:rPr>
                <w:sz w:val="18"/>
              </w:rPr>
            </w:pPr>
            <w:r w:rsidRPr="00593D1F">
              <w:rPr>
                <w:sz w:val="18"/>
              </w:rPr>
              <w:t>Signaux sonores : vitesse de propagation</w:t>
            </w:r>
          </w:p>
          <w:p w:rsidR="00FF2E14" w:rsidRPr="00593D1F" w:rsidRDefault="00415401" w:rsidP="009E10C1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ind w:left="886"/>
              <w:rPr>
                <w:rFonts w:ascii="Calibri" w:eastAsia="Times New Roman" w:hAnsi="Calibri" w:cs="Times New Roman"/>
                <w:iCs/>
                <w:sz w:val="18"/>
                <w:lang w:eastAsia="fr-FR"/>
              </w:rPr>
            </w:pPr>
            <w:r w:rsidRPr="00593D1F">
              <w:rPr>
                <w:sz w:val="18"/>
              </w:rPr>
              <w:t>Lumière : sources, propagation, vitesse de propagation, année lumière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702" w:rsidRPr="00593D1F" w:rsidRDefault="00633702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E14" w:rsidRPr="00593D1F" w:rsidRDefault="00244F7C" w:rsidP="009E10C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286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  <w:r w:rsidRPr="00593D1F">
              <w:rPr>
                <w:color w:val="3333FF"/>
                <w:sz w:val="18"/>
              </w:rPr>
              <w:t>Comprendre que l’utilisation du son et de la lumière permet d’émettre, de transporter un signal donc une information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2E14" w:rsidRPr="00593D1F" w:rsidRDefault="00FF2E14" w:rsidP="009E10C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lang w:eastAsia="fr-FR"/>
              </w:rPr>
            </w:pPr>
          </w:p>
        </w:tc>
      </w:tr>
    </w:tbl>
    <w:p w:rsidR="001C6EA4" w:rsidRPr="00F9699B" w:rsidRDefault="001C6EA4" w:rsidP="00BE6AB0">
      <w:pPr>
        <w:spacing w:after="0" w:line="240" w:lineRule="auto"/>
      </w:pPr>
    </w:p>
    <w:p w:rsidR="00BD595E" w:rsidRPr="00F9699B" w:rsidRDefault="00BD595E" w:rsidP="00BE6AB0">
      <w:pPr>
        <w:spacing w:after="0" w:line="240" w:lineRule="auto"/>
      </w:pPr>
    </w:p>
    <w:sectPr w:rsidR="00BD595E" w:rsidRPr="00F9699B" w:rsidSect="009E10C1">
      <w:headerReference w:type="default" r:id="rId8"/>
      <w:footerReference w:type="default" r:id="rId9"/>
      <w:pgSz w:w="16840" w:h="11907" w:orient="landscape" w:code="9"/>
      <w:pgMar w:top="284" w:right="113" w:bottom="284" w:left="113" w:header="1" w:footer="1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DF" w:rsidRDefault="006427DF" w:rsidP="00B62B99">
      <w:pPr>
        <w:spacing w:after="0" w:line="240" w:lineRule="auto"/>
      </w:pPr>
      <w:r>
        <w:separator/>
      </w:r>
    </w:p>
  </w:endnote>
  <w:endnote w:type="continuationSeparator" w:id="0">
    <w:p w:rsidR="006427DF" w:rsidRDefault="006427DF" w:rsidP="00B6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99" w:rsidRDefault="00B62B99">
    <w:pPr>
      <w:pStyle w:val="Pieddepage"/>
    </w:pPr>
    <w:r>
      <w:t>Cycle 4</w:t>
    </w:r>
    <w:r>
      <w:tab/>
    </w:r>
    <w:r>
      <w:ptab w:relativeTo="margin" w:alignment="center" w:leader="none"/>
    </w:r>
    <w:r>
      <w:t>Organisation des connaissances et compétences associées par année</w:t>
    </w:r>
    <w:r>
      <w:ptab w:relativeTo="margin" w:alignment="right" w:leader="none"/>
    </w:r>
    <w:r>
      <w:t>GRD 2015-2016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DF" w:rsidRDefault="006427DF" w:rsidP="00B62B99">
      <w:pPr>
        <w:spacing w:after="0" w:line="240" w:lineRule="auto"/>
      </w:pPr>
      <w:r>
        <w:separator/>
      </w:r>
    </w:p>
  </w:footnote>
  <w:footnote w:type="continuationSeparator" w:id="0">
    <w:p w:rsidR="006427DF" w:rsidRDefault="006427DF" w:rsidP="00B6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533453"/>
      <w:docPartObj>
        <w:docPartGallery w:val="Page Numbers (Top of Page)"/>
        <w:docPartUnique/>
      </w:docPartObj>
    </w:sdtPr>
    <w:sdtEndPr/>
    <w:sdtContent>
      <w:p w:rsidR="005C746E" w:rsidRDefault="005C746E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89">
          <w:rPr>
            <w:noProof/>
          </w:rPr>
          <w:t>1</w:t>
        </w:r>
        <w:r>
          <w:fldChar w:fldCharType="end"/>
        </w:r>
      </w:p>
    </w:sdtContent>
  </w:sdt>
  <w:p w:rsidR="005C746E" w:rsidRDefault="005C74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DBE"/>
    <w:multiLevelType w:val="hybridMultilevel"/>
    <w:tmpl w:val="9C82D3F8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1163"/>
    <w:multiLevelType w:val="hybridMultilevel"/>
    <w:tmpl w:val="83F854AA"/>
    <w:lvl w:ilvl="0" w:tplc="E2628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F6E"/>
    <w:multiLevelType w:val="hybridMultilevel"/>
    <w:tmpl w:val="588EDBE2"/>
    <w:lvl w:ilvl="0" w:tplc="2FAE7F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1325"/>
    <w:multiLevelType w:val="hybridMultilevel"/>
    <w:tmpl w:val="9722980E"/>
    <w:lvl w:ilvl="0" w:tplc="CE16BF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F8B"/>
    <w:multiLevelType w:val="hybridMultilevel"/>
    <w:tmpl w:val="9F622370"/>
    <w:lvl w:ilvl="0" w:tplc="040C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 w15:restartNumberingAfterBreak="0">
    <w:nsid w:val="0CC214FF"/>
    <w:multiLevelType w:val="hybridMultilevel"/>
    <w:tmpl w:val="541C0CD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C1E0D"/>
    <w:multiLevelType w:val="hybridMultilevel"/>
    <w:tmpl w:val="98B4A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34C1"/>
    <w:multiLevelType w:val="hybridMultilevel"/>
    <w:tmpl w:val="42981A5A"/>
    <w:lvl w:ilvl="0" w:tplc="750CBEB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B1623C"/>
    <w:multiLevelType w:val="hybridMultilevel"/>
    <w:tmpl w:val="9A04F6E6"/>
    <w:lvl w:ilvl="0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10E6098E"/>
    <w:multiLevelType w:val="hybridMultilevel"/>
    <w:tmpl w:val="50903898"/>
    <w:lvl w:ilvl="0" w:tplc="A05446E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95259"/>
    <w:multiLevelType w:val="hybridMultilevel"/>
    <w:tmpl w:val="BCA0E992"/>
    <w:lvl w:ilvl="0" w:tplc="750CBE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64433"/>
    <w:multiLevelType w:val="hybridMultilevel"/>
    <w:tmpl w:val="EBBC120E"/>
    <w:lvl w:ilvl="0" w:tplc="E262882C">
      <w:numFmt w:val="bullet"/>
      <w:lvlText w:val=""/>
      <w:lvlJc w:val="left"/>
      <w:pPr>
        <w:ind w:left="1146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5823EDE"/>
    <w:multiLevelType w:val="hybridMultilevel"/>
    <w:tmpl w:val="08727246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56A09"/>
    <w:multiLevelType w:val="hybridMultilevel"/>
    <w:tmpl w:val="48BCA4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B1FC3"/>
    <w:multiLevelType w:val="hybridMultilevel"/>
    <w:tmpl w:val="74C63C1C"/>
    <w:lvl w:ilvl="0" w:tplc="750CBE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8504E"/>
    <w:multiLevelType w:val="hybridMultilevel"/>
    <w:tmpl w:val="74E05138"/>
    <w:lvl w:ilvl="0" w:tplc="750CBE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D22FE"/>
    <w:multiLevelType w:val="hybridMultilevel"/>
    <w:tmpl w:val="3E0CA658"/>
    <w:lvl w:ilvl="0" w:tplc="E2628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707B9"/>
    <w:multiLevelType w:val="hybridMultilevel"/>
    <w:tmpl w:val="C774381E"/>
    <w:lvl w:ilvl="0" w:tplc="E2628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E41D7"/>
    <w:multiLevelType w:val="hybridMultilevel"/>
    <w:tmpl w:val="D4625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C4C7C"/>
    <w:multiLevelType w:val="hybridMultilevel"/>
    <w:tmpl w:val="007E4E50"/>
    <w:lvl w:ilvl="0" w:tplc="71484AE6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ED406F"/>
    <w:multiLevelType w:val="hybridMultilevel"/>
    <w:tmpl w:val="3B769AB2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A6876"/>
    <w:multiLevelType w:val="hybridMultilevel"/>
    <w:tmpl w:val="A15E1BCE"/>
    <w:lvl w:ilvl="0" w:tplc="E2628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6478E"/>
    <w:multiLevelType w:val="hybridMultilevel"/>
    <w:tmpl w:val="A1DE3072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F0E29"/>
    <w:multiLevelType w:val="hybridMultilevel"/>
    <w:tmpl w:val="6FEE9984"/>
    <w:lvl w:ilvl="0" w:tplc="E160D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23C5C"/>
    <w:multiLevelType w:val="hybridMultilevel"/>
    <w:tmpl w:val="AB741CEE"/>
    <w:lvl w:ilvl="0" w:tplc="E2628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A2477"/>
    <w:multiLevelType w:val="hybridMultilevel"/>
    <w:tmpl w:val="048239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56BA0"/>
    <w:multiLevelType w:val="hybridMultilevel"/>
    <w:tmpl w:val="CE7CFD62"/>
    <w:lvl w:ilvl="0" w:tplc="E262882C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CAA3406"/>
    <w:multiLevelType w:val="hybridMultilevel"/>
    <w:tmpl w:val="F7F05128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AE6EC8"/>
    <w:multiLevelType w:val="hybridMultilevel"/>
    <w:tmpl w:val="7796188C"/>
    <w:lvl w:ilvl="0" w:tplc="E2628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5E460A"/>
    <w:multiLevelType w:val="hybridMultilevel"/>
    <w:tmpl w:val="82DE100E"/>
    <w:lvl w:ilvl="0" w:tplc="750CBEBE">
      <w:start w:val="1"/>
      <w:numFmt w:val="bullet"/>
      <w:lvlText w:val=""/>
      <w:lvlJc w:val="left"/>
      <w:pPr>
        <w:ind w:left="16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30" w15:restartNumberingAfterBreak="0">
    <w:nsid w:val="3A157363"/>
    <w:multiLevelType w:val="hybridMultilevel"/>
    <w:tmpl w:val="B9AEDA28"/>
    <w:lvl w:ilvl="0" w:tplc="71484AE6">
      <w:numFmt w:val="bullet"/>
      <w:lvlText w:val=""/>
      <w:lvlJc w:val="left"/>
      <w:pPr>
        <w:ind w:left="1495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1B5F14"/>
    <w:multiLevelType w:val="hybridMultilevel"/>
    <w:tmpl w:val="A8CC1310"/>
    <w:lvl w:ilvl="0" w:tplc="040C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3F1C6539"/>
    <w:multiLevelType w:val="hybridMultilevel"/>
    <w:tmpl w:val="6DBC30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91B35"/>
    <w:multiLevelType w:val="hybridMultilevel"/>
    <w:tmpl w:val="C73842D2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732F0"/>
    <w:multiLevelType w:val="hybridMultilevel"/>
    <w:tmpl w:val="1E68EDFC"/>
    <w:lvl w:ilvl="0" w:tplc="750CBE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C140C"/>
    <w:multiLevelType w:val="hybridMultilevel"/>
    <w:tmpl w:val="B546C7BC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3D0561"/>
    <w:multiLevelType w:val="hybridMultilevel"/>
    <w:tmpl w:val="F7DE91F6"/>
    <w:lvl w:ilvl="0" w:tplc="E2628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8258E0"/>
    <w:multiLevelType w:val="hybridMultilevel"/>
    <w:tmpl w:val="AF8E8D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E734E"/>
    <w:multiLevelType w:val="hybridMultilevel"/>
    <w:tmpl w:val="A198EB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006CF"/>
    <w:multiLevelType w:val="hybridMultilevel"/>
    <w:tmpl w:val="B156B0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F50476"/>
    <w:multiLevelType w:val="hybridMultilevel"/>
    <w:tmpl w:val="81E47510"/>
    <w:lvl w:ilvl="0" w:tplc="859404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C4922"/>
    <w:multiLevelType w:val="hybridMultilevel"/>
    <w:tmpl w:val="476450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82F3A"/>
    <w:multiLevelType w:val="hybridMultilevel"/>
    <w:tmpl w:val="093CB3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70C41"/>
    <w:multiLevelType w:val="hybridMultilevel"/>
    <w:tmpl w:val="92F4457E"/>
    <w:lvl w:ilvl="0" w:tplc="750CBE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5717CE"/>
    <w:multiLevelType w:val="hybridMultilevel"/>
    <w:tmpl w:val="8AE859E6"/>
    <w:lvl w:ilvl="0" w:tplc="652258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E148C"/>
    <w:multiLevelType w:val="hybridMultilevel"/>
    <w:tmpl w:val="A254DBB6"/>
    <w:lvl w:ilvl="0" w:tplc="52B091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C34458"/>
    <w:multiLevelType w:val="hybridMultilevel"/>
    <w:tmpl w:val="3E360BC0"/>
    <w:lvl w:ilvl="0" w:tplc="750CBE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F64B6"/>
    <w:multiLevelType w:val="hybridMultilevel"/>
    <w:tmpl w:val="EB244F42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5F6452"/>
    <w:multiLevelType w:val="hybridMultilevel"/>
    <w:tmpl w:val="D1BA613C"/>
    <w:lvl w:ilvl="0" w:tplc="71484AE6">
      <w:numFmt w:val="bullet"/>
      <w:lvlText w:val=""/>
      <w:lvlJc w:val="left"/>
      <w:pPr>
        <w:ind w:left="165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9" w15:restartNumberingAfterBreak="0">
    <w:nsid w:val="689742F2"/>
    <w:multiLevelType w:val="hybridMultilevel"/>
    <w:tmpl w:val="04489C5E"/>
    <w:lvl w:ilvl="0" w:tplc="71484A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097552"/>
    <w:multiLevelType w:val="hybridMultilevel"/>
    <w:tmpl w:val="214E2330"/>
    <w:lvl w:ilvl="0" w:tplc="71484AE6">
      <w:numFmt w:val="bullet"/>
      <w:lvlText w:val=""/>
      <w:lvlJc w:val="left"/>
      <w:pPr>
        <w:ind w:left="1495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C570511"/>
    <w:multiLevelType w:val="hybridMultilevel"/>
    <w:tmpl w:val="31CCA9A0"/>
    <w:lvl w:ilvl="0" w:tplc="71484AE6">
      <w:numFmt w:val="bullet"/>
      <w:lvlText w:val=""/>
      <w:lvlJc w:val="left"/>
      <w:pPr>
        <w:ind w:left="1495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C9D1B90"/>
    <w:multiLevelType w:val="hybridMultilevel"/>
    <w:tmpl w:val="2EE4307A"/>
    <w:lvl w:ilvl="0" w:tplc="71484AE6">
      <w:numFmt w:val="bullet"/>
      <w:lvlText w:val=""/>
      <w:lvlJc w:val="left"/>
      <w:pPr>
        <w:ind w:left="785" w:hanging="360"/>
      </w:pPr>
      <w:rPr>
        <w:rFonts w:ascii="Wingdings" w:eastAsia="Times New Roman" w:hAnsi="Wingdings" w:cs="Times New Roman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516DE0"/>
    <w:multiLevelType w:val="hybridMultilevel"/>
    <w:tmpl w:val="234809E4"/>
    <w:lvl w:ilvl="0" w:tplc="F11427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8F438F"/>
    <w:multiLevelType w:val="hybridMultilevel"/>
    <w:tmpl w:val="5882DC5C"/>
    <w:lvl w:ilvl="0" w:tplc="E26288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805F7"/>
    <w:multiLevelType w:val="hybridMultilevel"/>
    <w:tmpl w:val="C338B062"/>
    <w:lvl w:ilvl="0" w:tplc="E262882C">
      <w:numFmt w:val="bullet"/>
      <w:lvlText w:val=""/>
      <w:lvlJc w:val="left"/>
      <w:pPr>
        <w:ind w:left="1495" w:hanging="360"/>
      </w:pPr>
      <w:rPr>
        <w:rFonts w:ascii="Wingdings" w:eastAsia="Times New Roman" w:hAnsi="Wingdings" w:cs="Times New Roman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F042076"/>
    <w:multiLevelType w:val="hybridMultilevel"/>
    <w:tmpl w:val="F4D65B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55"/>
  </w:num>
  <w:num w:numId="5">
    <w:abstractNumId w:val="25"/>
  </w:num>
  <w:num w:numId="6">
    <w:abstractNumId w:val="41"/>
  </w:num>
  <w:num w:numId="7">
    <w:abstractNumId w:val="18"/>
  </w:num>
  <w:num w:numId="8">
    <w:abstractNumId w:val="19"/>
  </w:num>
  <w:num w:numId="9">
    <w:abstractNumId w:val="6"/>
  </w:num>
  <w:num w:numId="10">
    <w:abstractNumId w:val="38"/>
  </w:num>
  <w:num w:numId="11">
    <w:abstractNumId w:val="28"/>
  </w:num>
  <w:num w:numId="12">
    <w:abstractNumId w:val="45"/>
  </w:num>
  <w:num w:numId="13">
    <w:abstractNumId w:val="4"/>
  </w:num>
  <w:num w:numId="14">
    <w:abstractNumId w:val="46"/>
  </w:num>
  <w:num w:numId="15">
    <w:abstractNumId w:val="42"/>
  </w:num>
  <w:num w:numId="16">
    <w:abstractNumId w:val="50"/>
  </w:num>
  <w:num w:numId="17">
    <w:abstractNumId w:val="34"/>
  </w:num>
  <w:num w:numId="18">
    <w:abstractNumId w:val="8"/>
  </w:num>
  <w:num w:numId="19">
    <w:abstractNumId w:val="26"/>
  </w:num>
  <w:num w:numId="20">
    <w:abstractNumId w:val="12"/>
  </w:num>
  <w:num w:numId="21">
    <w:abstractNumId w:val="13"/>
  </w:num>
  <w:num w:numId="22">
    <w:abstractNumId w:val="1"/>
  </w:num>
  <w:num w:numId="23">
    <w:abstractNumId w:val="39"/>
  </w:num>
  <w:num w:numId="24">
    <w:abstractNumId w:val="22"/>
  </w:num>
  <w:num w:numId="25">
    <w:abstractNumId w:val="54"/>
  </w:num>
  <w:num w:numId="26">
    <w:abstractNumId w:val="15"/>
  </w:num>
  <w:num w:numId="27">
    <w:abstractNumId w:val="5"/>
  </w:num>
  <w:num w:numId="28">
    <w:abstractNumId w:val="11"/>
  </w:num>
  <w:num w:numId="29">
    <w:abstractNumId w:val="37"/>
  </w:num>
  <w:num w:numId="30">
    <w:abstractNumId w:val="17"/>
  </w:num>
  <w:num w:numId="31">
    <w:abstractNumId w:val="10"/>
  </w:num>
  <w:num w:numId="32">
    <w:abstractNumId w:val="43"/>
  </w:num>
  <w:num w:numId="33">
    <w:abstractNumId w:val="0"/>
  </w:num>
  <w:num w:numId="34">
    <w:abstractNumId w:val="56"/>
  </w:num>
  <w:num w:numId="35">
    <w:abstractNumId w:val="20"/>
  </w:num>
  <w:num w:numId="36">
    <w:abstractNumId w:val="48"/>
  </w:num>
  <w:num w:numId="37">
    <w:abstractNumId w:val="32"/>
  </w:num>
  <w:num w:numId="38">
    <w:abstractNumId w:val="44"/>
  </w:num>
  <w:num w:numId="39">
    <w:abstractNumId w:val="3"/>
  </w:num>
  <w:num w:numId="40">
    <w:abstractNumId w:val="40"/>
  </w:num>
  <w:num w:numId="41">
    <w:abstractNumId w:val="49"/>
  </w:num>
  <w:num w:numId="42">
    <w:abstractNumId w:val="30"/>
  </w:num>
  <w:num w:numId="43">
    <w:abstractNumId w:val="47"/>
  </w:num>
  <w:num w:numId="44">
    <w:abstractNumId w:val="52"/>
  </w:num>
  <w:num w:numId="45">
    <w:abstractNumId w:val="51"/>
  </w:num>
  <w:num w:numId="46">
    <w:abstractNumId w:val="16"/>
  </w:num>
  <w:num w:numId="47">
    <w:abstractNumId w:val="29"/>
  </w:num>
  <w:num w:numId="48">
    <w:abstractNumId w:val="7"/>
  </w:num>
  <w:num w:numId="49">
    <w:abstractNumId w:val="27"/>
  </w:num>
  <w:num w:numId="50">
    <w:abstractNumId w:val="9"/>
  </w:num>
  <w:num w:numId="51">
    <w:abstractNumId w:val="53"/>
  </w:num>
  <w:num w:numId="52">
    <w:abstractNumId w:val="24"/>
  </w:num>
  <w:num w:numId="53">
    <w:abstractNumId w:val="33"/>
  </w:num>
  <w:num w:numId="54">
    <w:abstractNumId w:val="31"/>
  </w:num>
  <w:num w:numId="55">
    <w:abstractNumId w:val="21"/>
  </w:num>
  <w:num w:numId="56">
    <w:abstractNumId w:val="36"/>
  </w:num>
  <w:num w:numId="57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9"/>
    <w:rsid w:val="00091379"/>
    <w:rsid w:val="001465D3"/>
    <w:rsid w:val="0015523D"/>
    <w:rsid w:val="001A7E58"/>
    <w:rsid w:val="001C6EA4"/>
    <w:rsid w:val="001F3FAA"/>
    <w:rsid w:val="00244F7C"/>
    <w:rsid w:val="002B7DAD"/>
    <w:rsid w:val="00372118"/>
    <w:rsid w:val="00415401"/>
    <w:rsid w:val="004460F9"/>
    <w:rsid w:val="004C49B9"/>
    <w:rsid w:val="005100FC"/>
    <w:rsid w:val="005336D0"/>
    <w:rsid w:val="00593D1F"/>
    <w:rsid w:val="005A22C5"/>
    <w:rsid w:val="005A53AE"/>
    <w:rsid w:val="005C2CD3"/>
    <w:rsid w:val="005C746E"/>
    <w:rsid w:val="00633702"/>
    <w:rsid w:val="006427DF"/>
    <w:rsid w:val="0065407E"/>
    <w:rsid w:val="00802033"/>
    <w:rsid w:val="00806EBA"/>
    <w:rsid w:val="00827F6F"/>
    <w:rsid w:val="00961FF4"/>
    <w:rsid w:val="009E10C1"/>
    <w:rsid w:val="00A121B7"/>
    <w:rsid w:val="00A82FD6"/>
    <w:rsid w:val="00AA349E"/>
    <w:rsid w:val="00AE6757"/>
    <w:rsid w:val="00B524E2"/>
    <w:rsid w:val="00B62B99"/>
    <w:rsid w:val="00BB5A17"/>
    <w:rsid w:val="00BD595E"/>
    <w:rsid w:val="00BE6AB0"/>
    <w:rsid w:val="00C11236"/>
    <w:rsid w:val="00C4386D"/>
    <w:rsid w:val="00C50889"/>
    <w:rsid w:val="00D6530E"/>
    <w:rsid w:val="00D77907"/>
    <w:rsid w:val="00DA6930"/>
    <w:rsid w:val="00DE5751"/>
    <w:rsid w:val="00E06856"/>
    <w:rsid w:val="00EA7BDE"/>
    <w:rsid w:val="00F9699B"/>
    <w:rsid w:val="00F97A76"/>
    <w:rsid w:val="00FD729B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C3AF4D-B41C-4548-B0E2-D8F96FB8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137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3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2B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B9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62B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B99"/>
    <w:rPr>
      <w:lang w:val="fr-FR"/>
    </w:rPr>
  </w:style>
  <w:style w:type="paragraph" w:styleId="Sansinterligne">
    <w:name w:val="No Spacing"/>
    <w:link w:val="SansinterligneCar"/>
    <w:uiPriority w:val="1"/>
    <w:qFormat/>
    <w:rsid w:val="00EA7BDE"/>
    <w:pPr>
      <w:spacing w:after="0" w:line="240" w:lineRule="auto"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A7BDE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C3726AEFF146B78F8DE950E8D7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E89BC-D8E9-493C-8732-55DACD2305FF}"/>
      </w:docPartPr>
      <w:docPartBody>
        <w:p w:rsidR="00915259" w:rsidRDefault="0034679C" w:rsidP="0034679C">
          <w:pPr>
            <w:pStyle w:val="12C3726AEFF146B78F8DE950E8D7343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C"/>
    <w:rsid w:val="00142FF3"/>
    <w:rsid w:val="00252854"/>
    <w:rsid w:val="00316B9B"/>
    <w:rsid w:val="0034679C"/>
    <w:rsid w:val="00630AF4"/>
    <w:rsid w:val="009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2C3726AEFF146B78F8DE950E8D73439">
    <w:name w:val="12C3726AEFF146B78F8DE950E8D73439"/>
    <w:rsid w:val="0034679C"/>
  </w:style>
  <w:style w:type="paragraph" w:customStyle="1" w:styleId="C876B45FF2E94E62A0FEAB1E37676336">
    <w:name w:val="C876B45FF2E94E62A0FEAB1E37676336"/>
    <w:rsid w:val="00346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>Académie de Lyon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repartition des connaissances et competences associees – cycle 4</vt:lpstr>
    </vt:vector>
  </TitlesOfParts>
  <Company>Groupe de ressources disciplinaires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repartition des connaissances et competences associees – cycle 4</dc:title>
  <dc:subject/>
  <dc:creator>Yacin Karim</dc:creator>
  <cp:keywords/>
  <dc:description/>
  <cp:lastModifiedBy>Y Karim</cp:lastModifiedBy>
  <cp:revision>4</cp:revision>
  <cp:lastPrinted>2016-03-26T00:07:00Z</cp:lastPrinted>
  <dcterms:created xsi:type="dcterms:W3CDTF">2016-03-26T00:06:00Z</dcterms:created>
  <dcterms:modified xsi:type="dcterms:W3CDTF">2016-03-26T00:08:00Z</dcterms:modified>
</cp:coreProperties>
</file>