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217DF" w14:textId="77777777" w:rsidR="005B7077" w:rsidRDefault="005B7077">
      <w:pPr>
        <w:widowControl w:val="0"/>
      </w:pPr>
    </w:p>
    <w:tbl>
      <w:tblPr>
        <w:tblStyle w:val="a"/>
        <w:tblW w:w="10275" w:type="dxa"/>
        <w:tblInd w:w="0" w:type="dxa"/>
        <w:tblLayout w:type="fixed"/>
        <w:tblLook w:val="0000" w:firstRow="0" w:lastRow="0" w:firstColumn="0" w:lastColumn="0" w:noHBand="0" w:noVBand="0"/>
      </w:tblPr>
      <w:tblGrid>
        <w:gridCol w:w="1635"/>
        <w:gridCol w:w="1590"/>
        <w:gridCol w:w="2685"/>
        <w:gridCol w:w="1350"/>
        <w:gridCol w:w="1500"/>
        <w:gridCol w:w="1515"/>
      </w:tblGrid>
      <w:tr w:rsidR="005B7077" w14:paraId="0B913186" w14:textId="77777777">
        <w:trPr>
          <w:trHeight w:val="980"/>
        </w:trPr>
        <w:tc>
          <w:tcPr>
            <w:tcW w:w="1635" w:type="dxa"/>
            <w:shd w:val="clear" w:color="auto" w:fill="auto"/>
            <w:vAlign w:val="center"/>
          </w:tcPr>
          <w:p w14:paraId="170A9CB5" w14:textId="77777777" w:rsidR="005B7077" w:rsidRDefault="002F5959">
            <w:pPr>
              <w:spacing w:line="240" w:lineRule="auto"/>
              <w:jc w:val="right"/>
            </w:pPr>
            <w:r>
              <w:rPr>
                <w:noProof/>
              </w:rPr>
              <w:drawing>
                <wp:inline distT="114300" distB="114300" distL="114300" distR="114300" wp14:anchorId="4DCED7ED" wp14:editId="133E6F33">
                  <wp:extent cx="872362" cy="54292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42660" b="30590"/>
                          <a:stretch>
                            <a:fillRect/>
                          </a:stretch>
                        </pic:blipFill>
                        <pic:spPr>
                          <a:xfrm>
                            <a:off x="0" y="0"/>
                            <a:ext cx="872362" cy="542925"/>
                          </a:xfrm>
                          <a:prstGeom prst="rect">
                            <a:avLst/>
                          </a:prstGeom>
                          <a:ln/>
                        </pic:spPr>
                      </pic:pic>
                    </a:graphicData>
                  </a:graphic>
                </wp:inline>
              </w:drawing>
            </w:r>
          </w:p>
        </w:tc>
        <w:tc>
          <w:tcPr>
            <w:tcW w:w="1590" w:type="dxa"/>
            <w:shd w:val="clear" w:color="auto" w:fill="auto"/>
            <w:vAlign w:val="center"/>
          </w:tcPr>
          <w:p w14:paraId="0D2A854D" w14:textId="77777777" w:rsidR="005B7077" w:rsidRDefault="002F5959">
            <w:pPr>
              <w:spacing w:line="240" w:lineRule="auto"/>
              <w:jc w:val="center"/>
              <w:rPr>
                <w:sz w:val="18"/>
                <w:szCs w:val="18"/>
              </w:rPr>
            </w:pPr>
            <w:r>
              <w:rPr>
                <w:noProof/>
              </w:rPr>
              <w:drawing>
                <wp:inline distT="0" distB="0" distL="0" distR="0" wp14:anchorId="5D3CB1AC" wp14:editId="7C78EB86">
                  <wp:extent cx="552654" cy="552654"/>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52654" cy="552654"/>
                          </a:xfrm>
                          <a:prstGeom prst="rect">
                            <a:avLst/>
                          </a:prstGeom>
                          <a:ln/>
                        </pic:spPr>
                      </pic:pic>
                    </a:graphicData>
                  </a:graphic>
                </wp:inline>
              </w:drawing>
            </w:r>
          </w:p>
        </w:tc>
        <w:tc>
          <w:tcPr>
            <w:tcW w:w="2685" w:type="dxa"/>
            <w:shd w:val="clear" w:color="auto" w:fill="auto"/>
            <w:vAlign w:val="center"/>
          </w:tcPr>
          <w:p w14:paraId="3348A1A2" w14:textId="77777777" w:rsidR="005B7077" w:rsidRDefault="002F5959">
            <w:pPr>
              <w:jc w:val="center"/>
            </w:pPr>
            <w:r>
              <w:rPr>
                <w:rFonts w:ascii="Calibri" w:eastAsia="Calibri" w:hAnsi="Calibri" w:cs="Calibri"/>
                <w:noProof/>
                <w:sz w:val="24"/>
                <w:szCs w:val="24"/>
              </w:rPr>
              <w:drawing>
                <wp:inline distT="0" distB="0" distL="114300" distR="114300" wp14:anchorId="45F05DEE" wp14:editId="31503CD1">
                  <wp:extent cx="1443862" cy="396031"/>
                  <wp:effectExtent l="0" t="0" r="0" b="0"/>
                  <wp:docPr id="8" name="image8.jpg" descr="Afficher l'image d'origine"/>
                  <wp:cNvGraphicFramePr/>
                  <a:graphic xmlns:a="http://schemas.openxmlformats.org/drawingml/2006/main">
                    <a:graphicData uri="http://schemas.openxmlformats.org/drawingml/2006/picture">
                      <pic:pic xmlns:pic="http://schemas.openxmlformats.org/drawingml/2006/picture">
                        <pic:nvPicPr>
                          <pic:cNvPr id="0" name="image8.jpg" descr="Afficher l'image d'origine"/>
                          <pic:cNvPicPr preferRelativeResize="0"/>
                        </pic:nvPicPr>
                        <pic:blipFill>
                          <a:blip r:embed="rId9"/>
                          <a:srcRect r="29846"/>
                          <a:stretch>
                            <a:fillRect/>
                          </a:stretch>
                        </pic:blipFill>
                        <pic:spPr>
                          <a:xfrm>
                            <a:off x="0" y="0"/>
                            <a:ext cx="1443862" cy="396031"/>
                          </a:xfrm>
                          <a:prstGeom prst="rect">
                            <a:avLst/>
                          </a:prstGeom>
                          <a:ln/>
                        </pic:spPr>
                      </pic:pic>
                    </a:graphicData>
                  </a:graphic>
                </wp:inline>
              </w:drawing>
            </w:r>
          </w:p>
        </w:tc>
        <w:tc>
          <w:tcPr>
            <w:tcW w:w="1350" w:type="dxa"/>
            <w:shd w:val="clear" w:color="auto" w:fill="auto"/>
            <w:vAlign w:val="center"/>
          </w:tcPr>
          <w:p w14:paraId="046D8259" w14:textId="77777777" w:rsidR="005B7077" w:rsidRDefault="002F5959">
            <w:pPr>
              <w:spacing w:line="240" w:lineRule="auto"/>
              <w:jc w:val="center"/>
              <w:rPr>
                <w:b/>
                <w:sz w:val="28"/>
                <w:szCs w:val="28"/>
              </w:rPr>
            </w:pPr>
            <w:r>
              <w:rPr>
                <w:b/>
                <w:sz w:val="28"/>
                <w:szCs w:val="28"/>
              </w:rPr>
              <w:t>Cycle 4</w:t>
            </w:r>
          </w:p>
        </w:tc>
        <w:tc>
          <w:tcPr>
            <w:tcW w:w="1500" w:type="dxa"/>
            <w:shd w:val="clear" w:color="auto" w:fill="auto"/>
            <w:vAlign w:val="center"/>
          </w:tcPr>
          <w:p w14:paraId="782E302C" w14:textId="77777777" w:rsidR="005B7077" w:rsidRDefault="002F5959">
            <w:pPr>
              <w:spacing w:line="240" w:lineRule="auto"/>
              <w:jc w:val="center"/>
              <w:rPr>
                <w:b/>
                <w:sz w:val="18"/>
                <w:szCs w:val="18"/>
              </w:rPr>
            </w:pPr>
            <w:r>
              <w:rPr>
                <w:b/>
                <w:sz w:val="18"/>
                <w:szCs w:val="18"/>
              </w:rPr>
              <w:t>2019/2020</w:t>
            </w:r>
          </w:p>
        </w:tc>
        <w:tc>
          <w:tcPr>
            <w:tcW w:w="1515" w:type="dxa"/>
            <w:shd w:val="clear" w:color="auto" w:fill="auto"/>
            <w:vAlign w:val="center"/>
          </w:tcPr>
          <w:p w14:paraId="1EFB0FC2" w14:textId="77777777" w:rsidR="005B7077" w:rsidRDefault="005B7077">
            <w:pPr>
              <w:spacing w:line="240" w:lineRule="auto"/>
              <w:rPr>
                <w:sz w:val="18"/>
                <w:szCs w:val="18"/>
              </w:rPr>
            </w:pPr>
          </w:p>
          <w:p w14:paraId="20983E0D" w14:textId="77777777" w:rsidR="005B7077" w:rsidRDefault="002F5959">
            <w:pPr>
              <w:spacing w:line="240" w:lineRule="auto"/>
              <w:jc w:val="center"/>
              <w:rPr>
                <w:b/>
                <w:sz w:val="28"/>
                <w:szCs w:val="28"/>
              </w:rPr>
            </w:pPr>
            <w:hyperlink r:id="rId10">
              <w:r>
                <w:rPr>
                  <w:b/>
                  <w:noProof/>
                  <w:color w:val="1155CC"/>
                  <w:sz w:val="28"/>
                  <w:szCs w:val="28"/>
                  <w:u w:val="single"/>
                </w:rPr>
                <w:drawing>
                  <wp:inline distT="114300" distB="114300" distL="114300" distR="114300" wp14:anchorId="6E39F118" wp14:editId="3FE31763">
                    <wp:extent cx="828675" cy="190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28675" cy="190500"/>
                            </a:xfrm>
                            <a:prstGeom prst="rect">
                              <a:avLst/>
                            </a:prstGeom>
                            <a:ln/>
                          </pic:spPr>
                        </pic:pic>
                      </a:graphicData>
                    </a:graphic>
                  </wp:inline>
                </w:drawing>
              </w:r>
            </w:hyperlink>
          </w:p>
        </w:tc>
      </w:tr>
    </w:tbl>
    <w:p w14:paraId="5C258904" w14:textId="77777777" w:rsidR="005B7077" w:rsidRDefault="002F5959">
      <w:pPr>
        <w:spacing w:before="240" w:after="240" w:line="240" w:lineRule="auto"/>
        <w:jc w:val="center"/>
        <w:rPr>
          <w:b/>
          <w:sz w:val="20"/>
          <w:szCs w:val="20"/>
        </w:rPr>
      </w:pPr>
      <w:r>
        <w:rPr>
          <w:b/>
          <w:sz w:val="44"/>
          <w:szCs w:val="44"/>
        </w:rPr>
        <w:t>L’observation satellitaire de la Terre</w:t>
      </w:r>
    </w:p>
    <w:tbl>
      <w:tblPr>
        <w:tblStyle w:val="a0"/>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7230"/>
      </w:tblGrid>
      <w:tr w:rsidR="005B7077" w14:paraId="391DA489" w14:textId="77777777">
        <w:tc>
          <w:tcPr>
            <w:tcW w:w="295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27064628" w14:textId="77777777" w:rsidR="005B7077" w:rsidRDefault="002F5959">
            <w:pPr>
              <w:spacing w:line="240" w:lineRule="auto"/>
              <w:jc w:val="center"/>
              <w:rPr>
                <w:b/>
                <w:sz w:val="18"/>
                <w:szCs w:val="18"/>
              </w:rPr>
            </w:pPr>
            <w:r>
              <w:rPr>
                <w:b/>
                <w:sz w:val="18"/>
                <w:szCs w:val="18"/>
              </w:rPr>
              <w:t>Niveau (Thèmes)</w:t>
            </w:r>
          </w:p>
        </w:tc>
        <w:tc>
          <w:tcPr>
            <w:tcW w:w="7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E2EFE" w14:textId="77777777" w:rsidR="005B7077" w:rsidRDefault="002F5959">
            <w:pPr>
              <w:spacing w:line="240" w:lineRule="auto"/>
              <w:rPr>
                <w:sz w:val="18"/>
                <w:szCs w:val="18"/>
              </w:rPr>
            </w:pPr>
            <w:r>
              <w:rPr>
                <w:sz w:val="18"/>
                <w:szCs w:val="18"/>
              </w:rPr>
              <w:t>Cycle 4</w:t>
            </w:r>
          </w:p>
        </w:tc>
      </w:tr>
      <w:tr w:rsidR="005B7077" w14:paraId="2F558022" w14:textId="77777777">
        <w:trPr>
          <w:trHeight w:val="129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413DE294" w14:textId="77777777" w:rsidR="005B7077" w:rsidRDefault="002F5959">
            <w:pPr>
              <w:spacing w:line="240" w:lineRule="auto"/>
              <w:jc w:val="center"/>
              <w:rPr>
                <w:b/>
                <w:sz w:val="18"/>
                <w:szCs w:val="18"/>
              </w:rPr>
            </w:pPr>
            <w:r>
              <w:rPr>
                <w:b/>
                <w:sz w:val="18"/>
                <w:szCs w:val="18"/>
              </w:rPr>
              <w:t>Introduction</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2A1430" w14:textId="77777777" w:rsidR="005B7077" w:rsidRDefault="002F5959">
            <w:pPr>
              <w:spacing w:line="240" w:lineRule="auto"/>
              <w:jc w:val="both"/>
              <w:rPr>
                <w:sz w:val="18"/>
                <w:szCs w:val="18"/>
              </w:rPr>
            </w:pPr>
            <w:r>
              <w:rPr>
                <w:sz w:val="18"/>
                <w:szCs w:val="18"/>
              </w:rPr>
              <w:t>La séquence proposée dans ce document a pour objectif d’expliciter la « fabrication » des images satellites colorées, souvent utilisées pour illustrer l’évolution des indicateurs du changement climatique. Cette séquence est testée avec des élèves de 3</w:t>
            </w:r>
            <w:r>
              <w:rPr>
                <w:sz w:val="18"/>
                <w:szCs w:val="18"/>
                <w:vertAlign w:val="superscript"/>
              </w:rPr>
              <w:t>ème</w:t>
            </w:r>
            <w:r>
              <w:rPr>
                <w:sz w:val="18"/>
                <w:szCs w:val="18"/>
              </w:rPr>
              <w:t xml:space="preserve">, </w:t>
            </w:r>
            <w:r>
              <w:rPr>
                <w:sz w:val="18"/>
                <w:szCs w:val="18"/>
              </w:rPr>
              <w:t>dans le cadre d’un atelier « environnement » mais elle peut aussi être réinvestie à l’occasion d’un EPI ou bien – sous une forme plus étoffée – au lycée (SNT, enseignement scientifique</w:t>
            </w:r>
            <w:proofErr w:type="gramStart"/>
            <w:r>
              <w:rPr>
                <w:sz w:val="18"/>
                <w:szCs w:val="18"/>
              </w:rPr>
              <w:t xml:space="preserve"> ….</w:t>
            </w:r>
            <w:proofErr w:type="gramEnd"/>
            <w:r>
              <w:rPr>
                <w:sz w:val="18"/>
                <w:szCs w:val="18"/>
              </w:rPr>
              <w:t>)</w:t>
            </w:r>
          </w:p>
        </w:tc>
      </w:tr>
      <w:tr w:rsidR="005B7077" w14:paraId="68EEEE3B" w14:textId="77777777">
        <w:trPr>
          <w:trHeight w:val="83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7E215437" w14:textId="77777777" w:rsidR="005B7077" w:rsidRDefault="002F5959">
            <w:pPr>
              <w:spacing w:line="240" w:lineRule="auto"/>
              <w:jc w:val="center"/>
              <w:rPr>
                <w:b/>
                <w:sz w:val="18"/>
                <w:szCs w:val="18"/>
              </w:rPr>
            </w:pPr>
            <w:r>
              <w:rPr>
                <w:b/>
                <w:sz w:val="18"/>
                <w:szCs w:val="18"/>
              </w:rPr>
              <w:t>Type d’activité</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A8C734" w14:textId="77777777" w:rsidR="005B7077" w:rsidRDefault="002F5959">
            <w:pPr>
              <w:spacing w:line="240" w:lineRule="auto"/>
              <w:rPr>
                <w:sz w:val="18"/>
                <w:szCs w:val="18"/>
              </w:rPr>
            </w:pPr>
            <w:r>
              <w:rPr>
                <w:sz w:val="18"/>
                <w:szCs w:val="18"/>
              </w:rPr>
              <w:t>Les activités proposées mettent en jeu différentes capacités numériques, permettent à l’élève d’exercer son esprit critique et peuvent être complétées d’activités expérimentales (utilisation de capteurs et de microcontrôleurs notamment) non développées ici</w:t>
            </w:r>
            <w:r>
              <w:rPr>
                <w:sz w:val="18"/>
                <w:szCs w:val="18"/>
              </w:rPr>
              <w:t>.</w:t>
            </w:r>
          </w:p>
        </w:tc>
      </w:tr>
      <w:tr w:rsidR="005B7077" w14:paraId="383D7CFA" w14:textId="77777777">
        <w:trPr>
          <w:trHeight w:val="201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31362D31" w14:textId="77777777" w:rsidR="005B7077" w:rsidRDefault="002F5959">
            <w:pPr>
              <w:spacing w:line="240" w:lineRule="auto"/>
              <w:jc w:val="center"/>
              <w:rPr>
                <w:b/>
                <w:sz w:val="18"/>
                <w:szCs w:val="18"/>
              </w:rPr>
            </w:pPr>
            <w:r>
              <w:rPr>
                <w:b/>
                <w:sz w:val="18"/>
                <w:szCs w:val="18"/>
              </w:rPr>
              <w:t>Compétences</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08FE3" w14:textId="77777777" w:rsidR="005B7077" w:rsidRDefault="002F5959">
            <w:pPr>
              <w:spacing w:line="240" w:lineRule="auto"/>
              <w:rPr>
                <w:b/>
                <w:sz w:val="18"/>
                <w:szCs w:val="18"/>
              </w:rPr>
            </w:pPr>
            <w:r>
              <w:rPr>
                <w:b/>
                <w:sz w:val="18"/>
                <w:szCs w:val="18"/>
              </w:rPr>
              <w:t>Domaine 1 : Les langages pour penser et communiquer</w:t>
            </w:r>
          </w:p>
          <w:p w14:paraId="274CBE33" w14:textId="77777777" w:rsidR="005B7077" w:rsidRDefault="002F5959">
            <w:pPr>
              <w:spacing w:line="240" w:lineRule="auto"/>
              <w:rPr>
                <w:b/>
                <w:i/>
                <w:sz w:val="18"/>
                <w:szCs w:val="18"/>
                <w:highlight w:val="white"/>
              </w:rPr>
            </w:pPr>
            <w:r>
              <w:rPr>
                <w:b/>
                <w:i/>
                <w:sz w:val="18"/>
                <w:szCs w:val="18"/>
                <w:highlight w:val="white"/>
              </w:rPr>
              <w:t>Sous domaine : comprendre, s'exprimer en utilisant les langages mathématiques, scientifiques et informatiques</w:t>
            </w:r>
          </w:p>
          <w:p w14:paraId="46296FFC" w14:textId="77777777" w:rsidR="005B7077" w:rsidRDefault="002F5959">
            <w:pPr>
              <w:spacing w:line="240" w:lineRule="auto"/>
              <w:ind w:left="360"/>
              <w:rPr>
                <w:b/>
                <w:sz w:val="18"/>
                <w:szCs w:val="18"/>
              </w:rPr>
            </w:pPr>
            <w:r>
              <w:rPr>
                <w:sz w:val="18"/>
                <w:szCs w:val="18"/>
              </w:rPr>
              <w:t>·</w:t>
            </w:r>
            <w:r>
              <w:rPr>
                <w:rFonts w:ascii="Times New Roman" w:eastAsia="Times New Roman" w:hAnsi="Times New Roman" w:cs="Times New Roman"/>
                <w:sz w:val="14"/>
                <w:szCs w:val="14"/>
              </w:rPr>
              <w:t xml:space="preserve">        </w:t>
            </w:r>
            <w:r>
              <w:rPr>
                <w:sz w:val="18"/>
                <w:szCs w:val="18"/>
              </w:rPr>
              <w:t xml:space="preserve">Savoir des </w:t>
            </w:r>
            <w:r>
              <w:rPr>
                <w:b/>
                <w:sz w:val="18"/>
                <w:szCs w:val="18"/>
              </w:rPr>
              <w:t>langages informatiques</w:t>
            </w:r>
            <w:r>
              <w:rPr>
                <w:sz w:val="18"/>
                <w:szCs w:val="18"/>
              </w:rPr>
              <w:t xml:space="preserve"> sont utilisés pour réaliser des</w:t>
            </w:r>
            <w:r>
              <w:rPr>
                <w:b/>
                <w:sz w:val="18"/>
                <w:szCs w:val="18"/>
              </w:rPr>
              <w:t xml:space="preserve"> traitements automatiques de données</w:t>
            </w:r>
          </w:p>
          <w:p w14:paraId="3EB9FEFF" w14:textId="77777777" w:rsidR="005B7077" w:rsidRDefault="002F5959">
            <w:pPr>
              <w:spacing w:line="240" w:lineRule="auto"/>
              <w:rPr>
                <w:b/>
                <w:sz w:val="18"/>
                <w:szCs w:val="18"/>
              </w:rPr>
            </w:pPr>
            <w:r>
              <w:rPr>
                <w:b/>
                <w:sz w:val="18"/>
                <w:szCs w:val="18"/>
              </w:rPr>
              <w:t>Domaine 2 : Les méthodes et outils pour apprendre</w:t>
            </w:r>
          </w:p>
          <w:p w14:paraId="00785E6C" w14:textId="77777777" w:rsidR="005B7077" w:rsidRDefault="002F5959">
            <w:pPr>
              <w:spacing w:line="240" w:lineRule="auto"/>
              <w:ind w:left="36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Exploiter des bases de données</w:t>
            </w:r>
          </w:p>
          <w:p w14:paraId="24CB0A49" w14:textId="77777777" w:rsidR="005B7077" w:rsidRDefault="002F5959">
            <w:pPr>
              <w:spacing w:line="240" w:lineRule="auto"/>
              <w:rPr>
                <w:b/>
                <w:sz w:val="18"/>
                <w:szCs w:val="18"/>
              </w:rPr>
            </w:pPr>
            <w:r>
              <w:rPr>
                <w:b/>
                <w:sz w:val="18"/>
                <w:szCs w:val="18"/>
              </w:rPr>
              <w:t>Domaine 4 : Les systèmes naturels et les systèmes techniques</w:t>
            </w:r>
          </w:p>
          <w:p w14:paraId="1C565D14" w14:textId="77777777" w:rsidR="005B7077" w:rsidRDefault="002F5959">
            <w:pPr>
              <w:spacing w:line="240" w:lineRule="auto"/>
              <w:ind w:left="36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Se représenter et modéliser la complexité du monde à l’aide du numérique</w:t>
            </w:r>
          </w:p>
        </w:tc>
      </w:tr>
      <w:tr w:rsidR="005B7077" w14:paraId="77E0BCAC" w14:textId="77777777">
        <w:trPr>
          <w:trHeight w:val="75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29F06790" w14:textId="77777777" w:rsidR="005B7077" w:rsidRDefault="002F5959">
            <w:pPr>
              <w:spacing w:line="240" w:lineRule="auto"/>
              <w:jc w:val="center"/>
              <w:rPr>
                <w:b/>
                <w:sz w:val="18"/>
                <w:szCs w:val="18"/>
              </w:rPr>
            </w:pPr>
            <w:r>
              <w:rPr>
                <w:b/>
                <w:sz w:val="18"/>
                <w:szCs w:val="18"/>
              </w:rPr>
              <w:t xml:space="preserve">CRCN - Compétences </w:t>
            </w:r>
            <w:proofErr w:type="spellStart"/>
            <w:r>
              <w:rPr>
                <w:b/>
                <w:sz w:val="18"/>
                <w:szCs w:val="18"/>
              </w:rPr>
              <w:t>Num</w:t>
            </w:r>
            <w:proofErr w:type="spellEnd"/>
            <w:r>
              <w:rPr>
                <w:b/>
                <w:sz w:val="18"/>
                <w:szCs w:val="18"/>
              </w:rPr>
              <w:t>.</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C1CE4A" w14:textId="77777777" w:rsidR="005B7077" w:rsidRDefault="002F5959">
            <w:pPr>
              <w:spacing w:line="240" w:lineRule="auto"/>
              <w:rPr>
                <w:b/>
                <w:sz w:val="18"/>
                <w:szCs w:val="18"/>
              </w:rPr>
            </w:pPr>
            <w:r>
              <w:rPr>
                <w:b/>
                <w:sz w:val="18"/>
                <w:szCs w:val="18"/>
              </w:rPr>
              <w:t>Domaine 1 : Information et données</w:t>
            </w:r>
          </w:p>
          <w:p w14:paraId="5413B197" w14:textId="77777777" w:rsidR="005B7077" w:rsidRDefault="002F5959">
            <w:pPr>
              <w:spacing w:line="240" w:lineRule="auto"/>
              <w:rPr>
                <w:b/>
                <w:sz w:val="18"/>
                <w:szCs w:val="18"/>
              </w:rPr>
            </w:pPr>
            <w:r>
              <w:rPr>
                <w:b/>
                <w:sz w:val="18"/>
                <w:szCs w:val="18"/>
              </w:rPr>
              <w:t>1.2. Gérer des données</w:t>
            </w:r>
          </w:p>
          <w:p w14:paraId="1290DD5A" w14:textId="77777777" w:rsidR="005B7077" w:rsidRDefault="002F5959">
            <w:pPr>
              <w:spacing w:line="240" w:lineRule="auto"/>
              <w:ind w:left="360"/>
              <w:rPr>
                <w:i/>
                <w:sz w:val="18"/>
                <w:szCs w:val="18"/>
                <w:highlight w:val="white"/>
              </w:rPr>
            </w:pPr>
            <w:r>
              <w:rPr>
                <w:sz w:val="18"/>
                <w:szCs w:val="18"/>
              </w:rPr>
              <w:t>·</w:t>
            </w:r>
            <w:r>
              <w:rPr>
                <w:rFonts w:ascii="Times New Roman" w:eastAsia="Times New Roman" w:hAnsi="Times New Roman" w:cs="Times New Roman"/>
                <w:sz w:val="14"/>
                <w:szCs w:val="14"/>
              </w:rPr>
              <w:t xml:space="preserve">        </w:t>
            </w:r>
            <w:r>
              <w:rPr>
                <w:sz w:val="18"/>
                <w:szCs w:val="18"/>
                <w:highlight w:val="white"/>
              </w:rPr>
              <w:t xml:space="preserve">Stocker et organiser des données pour les retrouver, les conserver et en faciliter l'accès et la gestion </w:t>
            </w:r>
            <w:r>
              <w:rPr>
                <w:i/>
                <w:sz w:val="18"/>
                <w:szCs w:val="18"/>
                <w:highlight w:val="white"/>
              </w:rPr>
              <w:t>=&gt; Niveau de maîtrise Indépendant (Niveau 4)</w:t>
            </w:r>
          </w:p>
          <w:p w14:paraId="5A8883F6" w14:textId="77777777" w:rsidR="005B7077" w:rsidRDefault="002F5959">
            <w:pPr>
              <w:spacing w:line="240" w:lineRule="auto"/>
              <w:rPr>
                <w:b/>
                <w:sz w:val="18"/>
                <w:szCs w:val="18"/>
              </w:rPr>
            </w:pPr>
            <w:r>
              <w:rPr>
                <w:b/>
                <w:sz w:val="18"/>
                <w:szCs w:val="18"/>
              </w:rPr>
              <w:t>1.3. Traiter de</w:t>
            </w:r>
            <w:r>
              <w:rPr>
                <w:b/>
                <w:sz w:val="18"/>
                <w:szCs w:val="18"/>
              </w:rPr>
              <w:t>s données</w:t>
            </w:r>
          </w:p>
          <w:p w14:paraId="423B4C09" w14:textId="77777777" w:rsidR="005B7077" w:rsidRDefault="002F5959">
            <w:pPr>
              <w:spacing w:line="240" w:lineRule="auto"/>
              <w:ind w:left="360"/>
              <w:rPr>
                <w:i/>
                <w:sz w:val="18"/>
                <w:szCs w:val="18"/>
              </w:rPr>
            </w:pPr>
            <w:r>
              <w:rPr>
                <w:sz w:val="18"/>
                <w:szCs w:val="18"/>
              </w:rPr>
              <w:t>·</w:t>
            </w:r>
            <w:r>
              <w:rPr>
                <w:rFonts w:ascii="Times New Roman" w:eastAsia="Times New Roman" w:hAnsi="Times New Roman" w:cs="Times New Roman"/>
                <w:sz w:val="14"/>
                <w:szCs w:val="14"/>
              </w:rPr>
              <w:t xml:space="preserve">        </w:t>
            </w:r>
            <w:r>
              <w:rPr>
                <w:sz w:val="18"/>
                <w:szCs w:val="18"/>
              </w:rPr>
              <w:t xml:space="preserve">Appliquer des traitements à des données pour les analyser et les interpréter avec un tableur </w:t>
            </w:r>
            <w:r>
              <w:rPr>
                <w:i/>
                <w:sz w:val="18"/>
                <w:szCs w:val="18"/>
                <w:highlight w:val="white"/>
              </w:rPr>
              <w:t>=&gt; Niveau de maîtrise Novice (Niveau 2)</w:t>
            </w:r>
          </w:p>
        </w:tc>
      </w:tr>
      <w:tr w:rsidR="005B7077" w14:paraId="2522B3C9" w14:textId="77777777">
        <w:trPr>
          <w:trHeight w:val="135"/>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03B316A9" w14:textId="77777777" w:rsidR="005B7077" w:rsidRDefault="002F5959">
            <w:pPr>
              <w:spacing w:line="240" w:lineRule="auto"/>
              <w:jc w:val="center"/>
              <w:rPr>
                <w:b/>
                <w:sz w:val="18"/>
                <w:szCs w:val="18"/>
              </w:rPr>
            </w:pPr>
            <w:r>
              <w:rPr>
                <w:b/>
                <w:sz w:val="18"/>
                <w:szCs w:val="18"/>
              </w:rPr>
              <w:t>Notions et contenus du programme</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914C2" w14:textId="77777777" w:rsidR="005B7077" w:rsidRDefault="002F5959">
            <w:pPr>
              <w:spacing w:line="240" w:lineRule="auto"/>
              <w:rPr>
                <w:b/>
                <w:sz w:val="18"/>
                <w:szCs w:val="18"/>
              </w:rPr>
            </w:pPr>
            <w:r>
              <w:rPr>
                <w:b/>
                <w:sz w:val="18"/>
                <w:szCs w:val="18"/>
              </w:rPr>
              <w:t>Des signaux pour observer et communiquer</w:t>
            </w:r>
          </w:p>
          <w:p w14:paraId="281E1545" w14:textId="77777777" w:rsidR="005B7077" w:rsidRDefault="002F5959">
            <w:pPr>
              <w:spacing w:line="240" w:lineRule="auto"/>
              <w:rPr>
                <w:sz w:val="18"/>
                <w:szCs w:val="18"/>
              </w:rPr>
            </w:pPr>
            <w:r>
              <w:rPr>
                <w:sz w:val="18"/>
                <w:szCs w:val="18"/>
              </w:rPr>
              <w:t>Comprendre que l’utilisation de lumière permet d’émettre, de transporter un signal donc une information.</w:t>
            </w:r>
          </w:p>
        </w:tc>
      </w:tr>
      <w:tr w:rsidR="005B7077" w14:paraId="7CA3D2C4" w14:textId="77777777">
        <w:trPr>
          <w:trHeight w:val="225"/>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3F57F6F1" w14:textId="77777777" w:rsidR="005B7077" w:rsidRDefault="002F5959">
            <w:pPr>
              <w:spacing w:line="240" w:lineRule="auto"/>
              <w:jc w:val="center"/>
              <w:rPr>
                <w:b/>
                <w:sz w:val="18"/>
                <w:szCs w:val="18"/>
              </w:rPr>
            </w:pPr>
            <w:r>
              <w:rPr>
                <w:b/>
                <w:sz w:val="18"/>
                <w:szCs w:val="18"/>
              </w:rPr>
              <w:t>Objectif(s) pédagogique(s)</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A95BFC" w14:textId="77777777" w:rsidR="005B7077" w:rsidRDefault="002F5959">
            <w:pPr>
              <w:spacing w:line="240" w:lineRule="auto"/>
              <w:ind w:left="36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Aborder la notion de différence entre météorologie et climatologie.</w:t>
            </w:r>
          </w:p>
          <w:p w14:paraId="783AA39E" w14:textId="77777777" w:rsidR="005B7077" w:rsidRDefault="002F5959">
            <w:pPr>
              <w:spacing w:line="240" w:lineRule="auto"/>
              <w:ind w:left="36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Développer l’esprit critique : permettre aux élèves de développer des connaissances scientifiques validant l’origine anthropique du changement climatique.</w:t>
            </w:r>
          </w:p>
        </w:tc>
      </w:tr>
      <w:tr w:rsidR="005B7077" w14:paraId="503DBC1C" w14:textId="77777777">
        <w:trPr>
          <w:trHeight w:val="75"/>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33D99879" w14:textId="77777777" w:rsidR="005B7077" w:rsidRDefault="002F5959">
            <w:pPr>
              <w:spacing w:line="240" w:lineRule="auto"/>
              <w:jc w:val="center"/>
              <w:rPr>
                <w:b/>
                <w:sz w:val="18"/>
                <w:szCs w:val="18"/>
              </w:rPr>
            </w:pPr>
            <w:r>
              <w:rPr>
                <w:b/>
                <w:sz w:val="18"/>
                <w:szCs w:val="18"/>
              </w:rPr>
              <w:t>Objectifs disciplinaires et/ou transversaux</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BB29C2" w14:textId="77777777" w:rsidR="005B7077" w:rsidRDefault="002F5959">
            <w:pPr>
              <w:spacing w:line="240" w:lineRule="auto"/>
              <w:ind w:left="36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Découvrir le fonctionnement d’une chaîne de mesure en physique (signal / capteur / conversion en grandeur physique).</w:t>
            </w:r>
          </w:p>
        </w:tc>
      </w:tr>
      <w:tr w:rsidR="005B7077" w14:paraId="6701F6DD" w14:textId="77777777">
        <w:trPr>
          <w:trHeight w:val="171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6B6666B2" w14:textId="77777777" w:rsidR="005B7077" w:rsidRDefault="002F5959">
            <w:pPr>
              <w:spacing w:line="240" w:lineRule="auto"/>
              <w:jc w:val="center"/>
              <w:rPr>
                <w:b/>
                <w:sz w:val="18"/>
                <w:szCs w:val="18"/>
              </w:rPr>
            </w:pPr>
            <w:r>
              <w:rPr>
                <w:b/>
                <w:sz w:val="18"/>
                <w:szCs w:val="18"/>
              </w:rPr>
              <w:t>Description succincte de l’activité</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EA36A" w14:textId="77777777" w:rsidR="005B7077" w:rsidRDefault="002F5959">
            <w:pPr>
              <w:spacing w:line="240" w:lineRule="auto"/>
              <w:jc w:val="both"/>
              <w:rPr>
                <w:sz w:val="18"/>
                <w:szCs w:val="18"/>
              </w:rPr>
            </w:pPr>
            <w:r>
              <w:rPr>
                <w:sz w:val="18"/>
                <w:szCs w:val="18"/>
              </w:rPr>
              <w:t>Cette activité est découpée en plusieurs parties permettant d’identifier les différentes étapes de la construction d’une image satellite :</w:t>
            </w:r>
          </w:p>
          <w:p w14:paraId="5F4FF0F3" w14:textId="77777777" w:rsidR="005B7077" w:rsidRDefault="002F5959">
            <w:pPr>
              <w:spacing w:line="240" w:lineRule="auto"/>
              <w:jc w:val="both"/>
              <w:rPr>
                <w:sz w:val="18"/>
                <w:szCs w:val="18"/>
              </w:rPr>
            </w:pPr>
            <w:r>
              <w:rPr>
                <w:b/>
                <w:sz w:val="18"/>
                <w:szCs w:val="18"/>
              </w:rPr>
              <w:t>1) La télédétection, du survol aux mesures</w:t>
            </w:r>
            <w:r>
              <w:rPr>
                <w:sz w:val="18"/>
                <w:szCs w:val="18"/>
              </w:rPr>
              <w:t xml:space="preserve"> : principe du balayage de la Terre par un satellite et du découpage en pix</w:t>
            </w:r>
            <w:r>
              <w:rPr>
                <w:sz w:val="18"/>
                <w:szCs w:val="18"/>
              </w:rPr>
              <w:t>els</w:t>
            </w:r>
          </w:p>
          <w:p w14:paraId="18DB7325" w14:textId="77777777" w:rsidR="005B7077" w:rsidRDefault="002F5959">
            <w:pPr>
              <w:spacing w:line="240" w:lineRule="auto"/>
              <w:jc w:val="both"/>
              <w:rPr>
                <w:sz w:val="18"/>
                <w:szCs w:val="18"/>
              </w:rPr>
            </w:pPr>
            <w:r>
              <w:rPr>
                <w:b/>
                <w:sz w:val="18"/>
                <w:szCs w:val="18"/>
              </w:rPr>
              <w:t>2) De la mesure au chiffre :</w:t>
            </w:r>
            <w:r>
              <w:rPr>
                <w:sz w:val="18"/>
                <w:szCs w:val="18"/>
              </w:rPr>
              <w:t xml:space="preserve"> La mesure du capteur est associée à une valeur entre 0 et 255 (si codage sur 1 octet)</w:t>
            </w:r>
          </w:p>
          <w:p w14:paraId="35DD1641" w14:textId="77777777" w:rsidR="005B7077" w:rsidRDefault="002F5959">
            <w:pPr>
              <w:spacing w:line="240" w:lineRule="auto"/>
              <w:jc w:val="both"/>
              <w:rPr>
                <w:sz w:val="18"/>
                <w:szCs w:val="18"/>
              </w:rPr>
            </w:pPr>
            <w:r>
              <w:rPr>
                <w:b/>
                <w:sz w:val="18"/>
                <w:szCs w:val="18"/>
              </w:rPr>
              <w:t>3) Du chiffre à la grandeur physique</w:t>
            </w:r>
            <w:r>
              <w:rPr>
                <w:sz w:val="18"/>
                <w:szCs w:val="18"/>
              </w:rPr>
              <w:t xml:space="preserve"> : notion de caractéristique du capteur, utilisation des fonctionnalités de « formules » </w:t>
            </w:r>
            <w:proofErr w:type="spellStart"/>
            <w:r>
              <w:rPr>
                <w:sz w:val="18"/>
                <w:szCs w:val="18"/>
              </w:rPr>
              <w:t>d’excel</w:t>
            </w:r>
            <w:proofErr w:type="spellEnd"/>
            <w:r>
              <w:rPr>
                <w:sz w:val="18"/>
                <w:szCs w:val="18"/>
              </w:rPr>
              <w:t xml:space="preserve"> + fo</w:t>
            </w:r>
            <w:r>
              <w:rPr>
                <w:sz w:val="18"/>
                <w:szCs w:val="18"/>
              </w:rPr>
              <w:t>nction « SI(ESTVIDE) … »</w:t>
            </w:r>
          </w:p>
          <w:p w14:paraId="7DAB7DD9" w14:textId="77777777" w:rsidR="005B7077" w:rsidRDefault="002F5959">
            <w:pPr>
              <w:spacing w:line="240" w:lineRule="auto"/>
              <w:jc w:val="both"/>
              <w:rPr>
                <w:sz w:val="18"/>
                <w:szCs w:val="18"/>
              </w:rPr>
            </w:pPr>
            <w:r>
              <w:rPr>
                <w:b/>
                <w:sz w:val="18"/>
                <w:szCs w:val="18"/>
              </w:rPr>
              <w:t>4) De la grandeur physique à la</w:t>
            </w:r>
            <w:r>
              <w:rPr>
                <w:sz w:val="18"/>
                <w:szCs w:val="18"/>
              </w:rPr>
              <w:t xml:space="preserve"> couleur : mise en forme conditionnelle pour favoriser la « visualisation » (limites du cerveau humain)</w:t>
            </w:r>
          </w:p>
          <w:p w14:paraId="3707DD8D" w14:textId="77777777" w:rsidR="005B7077" w:rsidRDefault="002F5959">
            <w:pPr>
              <w:spacing w:line="240" w:lineRule="auto"/>
              <w:jc w:val="both"/>
              <w:rPr>
                <w:sz w:val="18"/>
                <w:szCs w:val="18"/>
              </w:rPr>
            </w:pPr>
            <w:r>
              <w:rPr>
                <w:b/>
                <w:sz w:val="18"/>
                <w:szCs w:val="18"/>
              </w:rPr>
              <w:t xml:space="preserve">5) La télédétection pour observer le changement climatique : </w:t>
            </w:r>
            <w:r>
              <w:rPr>
                <w:sz w:val="18"/>
                <w:szCs w:val="18"/>
              </w:rPr>
              <w:t>comparaison de 2 cartes + notion de</w:t>
            </w:r>
            <w:r>
              <w:rPr>
                <w:sz w:val="18"/>
                <w:szCs w:val="18"/>
              </w:rPr>
              <w:t xml:space="preserve"> « moyenne » temporelle (différence météo / climat)</w:t>
            </w:r>
          </w:p>
          <w:p w14:paraId="43CB3D78" w14:textId="77777777" w:rsidR="005B7077" w:rsidRDefault="002F5959">
            <w:pPr>
              <w:spacing w:line="240" w:lineRule="auto"/>
              <w:jc w:val="both"/>
              <w:rPr>
                <w:sz w:val="18"/>
                <w:szCs w:val="18"/>
              </w:rPr>
            </w:pPr>
            <w:r>
              <w:rPr>
                <w:b/>
                <w:sz w:val="18"/>
                <w:szCs w:val="18"/>
              </w:rPr>
              <w:t>6)</w:t>
            </w:r>
            <w:r>
              <w:rPr>
                <w:sz w:val="18"/>
                <w:szCs w:val="18"/>
              </w:rPr>
              <w:t xml:space="preserve"> </w:t>
            </w:r>
            <w:r>
              <w:rPr>
                <w:b/>
                <w:sz w:val="18"/>
                <w:szCs w:val="18"/>
              </w:rPr>
              <w:t xml:space="preserve">Mission finale </w:t>
            </w:r>
            <w:r>
              <w:rPr>
                <w:sz w:val="18"/>
                <w:szCs w:val="18"/>
              </w:rPr>
              <w:t>: travail de recherche autour des missions spatiales de mesures d’indicateurs du changement climatique</w:t>
            </w:r>
          </w:p>
        </w:tc>
      </w:tr>
      <w:tr w:rsidR="005B7077" w14:paraId="62E44FA2" w14:textId="77777777">
        <w:trPr>
          <w:trHeight w:val="840"/>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5168670F" w14:textId="77777777" w:rsidR="005B7077" w:rsidRDefault="002F5959">
            <w:pPr>
              <w:spacing w:line="240" w:lineRule="auto"/>
              <w:jc w:val="center"/>
              <w:rPr>
                <w:b/>
                <w:sz w:val="18"/>
                <w:szCs w:val="18"/>
              </w:rPr>
            </w:pPr>
            <w:r>
              <w:rPr>
                <w:b/>
                <w:sz w:val="18"/>
                <w:szCs w:val="18"/>
              </w:rPr>
              <w:lastRenderedPageBreak/>
              <w:t>Découpage temporel de la séquence</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67E12" w14:textId="77777777" w:rsidR="005B7077" w:rsidRDefault="002F5959">
            <w:pPr>
              <w:spacing w:line="240" w:lineRule="auto"/>
              <w:jc w:val="both"/>
              <w:rPr>
                <w:sz w:val="18"/>
                <w:szCs w:val="18"/>
              </w:rPr>
            </w:pPr>
            <w:r>
              <w:rPr>
                <w:sz w:val="18"/>
                <w:szCs w:val="18"/>
              </w:rPr>
              <w:t>C’est séquence qui se déroule sur plusieurs séances d’une heure, à raison d’une heure par semaine.</w:t>
            </w:r>
          </w:p>
          <w:p w14:paraId="045F474B" w14:textId="77777777" w:rsidR="005B7077" w:rsidRDefault="002F5959">
            <w:pPr>
              <w:spacing w:line="240" w:lineRule="auto"/>
              <w:jc w:val="both"/>
              <w:rPr>
                <w:sz w:val="18"/>
                <w:szCs w:val="18"/>
              </w:rPr>
            </w:pPr>
            <w:r>
              <w:rPr>
                <w:sz w:val="18"/>
                <w:szCs w:val="18"/>
              </w:rPr>
              <w:t>Séance 1 : Parties 1 et 2</w:t>
            </w:r>
          </w:p>
          <w:p w14:paraId="563EB80D" w14:textId="77777777" w:rsidR="005B7077" w:rsidRDefault="002F5959">
            <w:pPr>
              <w:spacing w:line="240" w:lineRule="auto"/>
              <w:jc w:val="both"/>
              <w:rPr>
                <w:sz w:val="18"/>
                <w:szCs w:val="18"/>
              </w:rPr>
            </w:pPr>
            <w:r>
              <w:rPr>
                <w:sz w:val="18"/>
                <w:szCs w:val="18"/>
              </w:rPr>
              <w:t>Séance 2 : Partie 3</w:t>
            </w:r>
          </w:p>
          <w:p w14:paraId="3F27A037" w14:textId="77777777" w:rsidR="005B7077" w:rsidRDefault="002F5959">
            <w:pPr>
              <w:spacing w:line="240" w:lineRule="auto"/>
              <w:jc w:val="both"/>
              <w:rPr>
                <w:sz w:val="18"/>
                <w:szCs w:val="18"/>
              </w:rPr>
            </w:pPr>
            <w:r>
              <w:rPr>
                <w:sz w:val="18"/>
                <w:szCs w:val="18"/>
              </w:rPr>
              <w:t>Séance 3 : Partie 4</w:t>
            </w:r>
          </w:p>
          <w:p w14:paraId="6E3A417C" w14:textId="77777777" w:rsidR="005B7077" w:rsidRDefault="002F5959">
            <w:pPr>
              <w:spacing w:line="240" w:lineRule="auto"/>
              <w:jc w:val="both"/>
              <w:rPr>
                <w:sz w:val="18"/>
                <w:szCs w:val="18"/>
              </w:rPr>
            </w:pPr>
            <w:r>
              <w:rPr>
                <w:sz w:val="18"/>
                <w:szCs w:val="18"/>
              </w:rPr>
              <w:t>Séance 4 : choix du thème de la présentation + début des recherches</w:t>
            </w:r>
          </w:p>
          <w:p w14:paraId="4BEF1447" w14:textId="77777777" w:rsidR="005B7077" w:rsidRDefault="002F5959">
            <w:pPr>
              <w:spacing w:line="240" w:lineRule="auto"/>
              <w:jc w:val="both"/>
              <w:rPr>
                <w:sz w:val="18"/>
                <w:szCs w:val="18"/>
              </w:rPr>
            </w:pPr>
            <w:r>
              <w:rPr>
                <w:sz w:val="18"/>
                <w:szCs w:val="18"/>
              </w:rPr>
              <w:t>Séance 5 : construction</w:t>
            </w:r>
            <w:r>
              <w:rPr>
                <w:sz w:val="18"/>
                <w:szCs w:val="18"/>
              </w:rPr>
              <w:t xml:space="preserve"> de la présentation</w:t>
            </w:r>
          </w:p>
          <w:p w14:paraId="2DE9C6BB" w14:textId="77777777" w:rsidR="005B7077" w:rsidRDefault="002F5959">
            <w:pPr>
              <w:spacing w:line="240" w:lineRule="auto"/>
              <w:jc w:val="both"/>
              <w:rPr>
                <w:sz w:val="18"/>
                <w:szCs w:val="18"/>
              </w:rPr>
            </w:pPr>
            <w:r>
              <w:rPr>
                <w:sz w:val="18"/>
                <w:szCs w:val="18"/>
              </w:rPr>
              <w:t>Séance 6 : préparation de la présentation (diaporama ou autre support numérique)</w:t>
            </w:r>
          </w:p>
          <w:p w14:paraId="7C79ACBA" w14:textId="77777777" w:rsidR="005B7077" w:rsidRDefault="002F5959">
            <w:pPr>
              <w:spacing w:line="240" w:lineRule="auto"/>
              <w:jc w:val="both"/>
              <w:rPr>
                <w:sz w:val="18"/>
                <w:szCs w:val="18"/>
              </w:rPr>
            </w:pPr>
            <w:r>
              <w:rPr>
                <w:sz w:val="18"/>
                <w:szCs w:val="18"/>
              </w:rPr>
              <w:t>Séance 7 : présentations orales</w:t>
            </w:r>
          </w:p>
        </w:tc>
      </w:tr>
      <w:tr w:rsidR="005B7077" w14:paraId="70835F82" w14:textId="77777777">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6BCFE1A0" w14:textId="77777777" w:rsidR="005B7077" w:rsidRDefault="002F5959">
            <w:pPr>
              <w:spacing w:line="240" w:lineRule="auto"/>
              <w:jc w:val="center"/>
              <w:rPr>
                <w:b/>
                <w:sz w:val="18"/>
                <w:szCs w:val="18"/>
              </w:rPr>
            </w:pPr>
            <w:proofErr w:type="spellStart"/>
            <w:r>
              <w:rPr>
                <w:b/>
                <w:sz w:val="18"/>
                <w:szCs w:val="18"/>
              </w:rPr>
              <w:t>Pré-requis</w:t>
            </w:r>
            <w:proofErr w:type="spellEnd"/>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FA6EC" w14:textId="77777777" w:rsidR="005B7077" w:rsidRDefault="002F5959">
            <w:pPr>
              <w:spacing w:line="240" w:lineRule="auto"/>
              <w:rPr>
                <w:sz w:val="18"/>
                <w:szCs w:val="18"/>
              </w:rPr>
            </w:pPr>
            <w:r>
              <w:rPr>
                <w:sz w:val="18"/>
                <w:szCs w:val="18"/>
              </w:rPr>
              <w:t>Utilisation d’un tableur</w:t>
            </w:r>
          </w:p>
        </w:tc>
      </w:tr>
      <w:tr w:rsidR="005B7077" w14:paraId="39D94848" w14:textId="77777777">
        <w:trPr>
          <w:trHeight w:val="75"/>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7AF3EBC5" w14:textId="77777777" w:rsidR="005B7077" w:rsidRDefault="002F5959">
            <w:pPr>
              <w:spacing w:line="240" w:lineRule="auto"/>
              <w:jc w:val="center"/>
              <w:rPr>
                <w:b/>
                <w:sz w:val="18"/>
                <w:szCs w:val="18"/>
              </w:rPr>
            </w:pPr>
            <w:r>
              <w:rPr>
                <w:b/>
                <w:sz w:val="18"/>
                <w:szCs w:val="18"/>
              </w:rPr>
              <w:t>Outils numériques utilisés/Matériel</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A8D3FB" w14:textId="77777777" w:rsidR="005B7077" w:rsidRDefault="002F5959">
            <w:pPr>
              <w:spacing w:line="240" w:lineRule="auto"/>
              <w:rPr>
                <w:sz w:val="18"/>
                <w:szCs w:val="18"/>
              </w:rPr>
            </w:pPr>
            <w:r>
              <w:rPr>
                <w:sz w:val="18"/>
                <w:szCs w:val="18"/>
              </w:rPr>
              <w:t>Logiciel tableur / Grapheur (Libre office Calc ou Microsoft Excel)</w:t>
            </w:r>
          </w:p>
        </w:tc>
      </w:tr>
      <w:tr w:rsidR="005B7077" w14:paraId="53696729" w14:textId="77777777">
        <w:trPr>
          <w:trHeight w:val="435"/>
        </w:trPr>
        <w:tc>
          <w:tcPr>
            <w:tcW w:w="2955" w:type="dxa"/>
            <w:tcBorders>
              <w:top w:val="nil"/>
              <w:left w:val="single" w:sz="8" w:space="0" w:color="000000"/>
              <w:bottom w:val="single" w:sz="8" w:space="0" w:color="000000"/>
              <w:right w:val="nil"/>
            </w:tcBorders>
            <w:tcMar>
              <w:top w:w="100" w:type="dxa"/>
              <w:left w:w="100" w:type="dxa"/>
              <w:bottom w:w="100" w:type="dxa"/>
              <w:right w:w="100" w:type="dxa"/>
            </w:tcMar>
          </w:tcPr>
          <w:p w14:paraId="5FB6D4FC" w14:textId="77777777" w:rsidR="005B7077" w:rsidRDefault="002F5959">
            <w:pPr>
              <w:spacing w:line="240" w:lineRule="auto"/>
              <w:jc w:val="center"/>
              <w:rPr>
                <w:b/>
                <w:sz w:val="18"/>
                <w:szCs w:val="18"/>
              </w:rPr>
            </w:pPr>
            <w:r>
              <w:rPr>
                <w:b/>
                <w:sz w:val="18"/>
                <w:szCs w:val="18"/>
              </w:rPr>
              <w:t>Gestion du groupe Durée estimée</w:t>
            </w:r>
          </w:p>
        </w:tc>
        <w:tc>
          <w:tcPr>
            <w:tcW w:w="7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5B7CB" w14:textId="77777777" w:rsidR="005B7077" w:rsidRDefault="002F5959">
            <w:pPr>
              <w:spacing w:line="240" w:lineRule="auto"/>
              <w:rPr>
                <w:sz w:val="18"/>
                <w:szCs w:val="18"/>
              </w:rPr>
            </w:pPr>
            <w:r>
              <w:rPr>
                <w:sz w:val="18"/>
                <w:szCs w:val="18"/>
              </w:rPr>
              <w:t>Dans le cadre de l’atelier « environnement », les élèves travaillent par groupes de 3 ou 4 sur les questions de réflexion et d’analyse.</w:t>
            </w:r>
          </w:p>
          <w:p w14:paraId="50389DF8" w14:textId="77777777" w:rsidR="005B7077" w:rsidRDefault="002F5959">
            <w:pPr>
              <w:spacing w:line="240" w:lineRule="auto"/>
              <w:rPr>
                <w:sz w:val="18"/>
                <w:szCs w:val="18"/>
              </w:rPr>
            </w:pPr>
            <w:r>
              <w:rPr>
                <w:sz w:val="18"/>
                <w:szCs w:val="18"/>
              </w:rPr>
              <w:t>Pour les parties de mise en œuvre avec l’outil informatique, les élèves ont accès à un poste informatique chacun (1 étap</w:t>
            </w:r>
            <w:r>
              <w:rPr>
                <w:sz w:val="18"/>
                <w:szCs w:val="18"/>
              </w:rPr>
              <w:t>e disponible avec 2 niveaux de réalisation : Expert ou Explorateur)</w:t>
            </w:r>
          </w:p>
          <w:p w14:paraId="271107EA" w14:textId="77777777" w:rsidR="005B7077" w:rsidRDefault="002F5959">
            <w:pPr>
              <w:spacing w:line="240" w:lineRule="auto"/>
              <w:rPr>
                <w:sz w:val="18"/>
                <w:szCs w:val="18"/>
              </w:rPr>
            </w:pPr>
            <w:r>
              <w:rPr>
                <w:sz w:val="18"/>
                <w:szCs w:val="18"/>
              </w:rPr>
              <w:t>Enfin, pour la « mission finale », les élèves sont par binômes ou trinômes.</w:t>
            </w:r>
          </w:p>
        </w:tc>
      </w:tr>
    </w:tbl>
    <w:p w14:paraId="0DA770DB" w14:textId="77777777" w:rsidR="005B7077" w:rsidRDefault="002F5959">
      <w:pPr>
        <w:spacing w:before="240" w:after="240" w:line="240" w:lineRule="auto"/>
        <w:rPr>
          <w:sz w:val="20"/>
          <w:szCs w:val="20"/>
        </w:rPr>
      </w:pPr>
      <w:r>
        <w:rPr>
          <w:sz w:val="20"/>
          <w:szCs w:val="20"/>
        </w:rPr>
        <w:t xml:space="preserve"> </w:t>
      </w:r>
    </w:p>
    <w:p w14:paraId="6BA136AE" w14:textId="77777777" w:rsidR="005B7077" w:rsidRDefault="005B7077">
      <w:pPr>
        <w:spacing w:line="240" w:lineRule="auto"/>
        <w:rPr>
          <w:b/>
          <w:i/>
          <w:sz w:val="44"/>
          <w:szCs w:val="44"/>
        </w:rPr>
      </w:pPr>
    </w:p>
    <w:p w14:paraId="22BBA919" w14:textId="77777777" w:rsidR="005B7077" w:rsidRDefault="002F5959">
      <w:pPr>
        <w:spacing w:before="240" w:after="240" w:line="240" w:lineRule="auto"/>
        <w:rPr>
          <w:b/>
          <w:i/>
          <w:sz w:val="44"/>
          <w:szCs w:val="44"/>
        </w:rPr>
      </w:pPr>
      <w:r>
        <w:rPr>
          <w:b/>
          <w:i/>
          <w:sz w:val="44"/>
          <w:szCs w:val="44"/>
        </w:rPr>
        <w:t xml:space="preserve"> </w:t>
      </w:r>
    </w:p>
    <w:p w14:paraId="1452EF8A" w14:textId="77777777" w:rsidR="005B7077" w:rsidRDefault="002F5959">
      <w:pPr>
        <w:spacing w:before="240" w:after="240" w:line="240" w:lineRule="auto"/>
        <w:rPr>
          <w:b/>
          <w:i/>
          <w:sz w:val="44"/>
          <w:szCs w:val="44"/>
        </w:rPr>
      </w:pPr>
      <w:r>
        <w:br w:type="page"/>
      </w:r>
    </w:p>
    <w:p w14:paraId="4CBC313D" w14:textId="77777777" w:rsidR="005B7077" w:rsidRDefault="002F5959">
      <w:pPr>
        <w:spacing w:before="240" w:after="240" w:line="240" w:lineRule="auto"/>
        <w:rPr>
          <w:rFonts w:ascii="Calibri" w:eastAsia="Calibri" w:hAnsi="Calibri" w:cs="Calibri"/>
          <w:sz w:val="20"/>
          <w:szCs w:val="20"/>
        </w:rPr>
      </w:pPr>
      <w:r>
        <w:rPr>
          <w:b/>
          <w:i/>
          <w:sz w:val="44"/>
          <w:szCs w:val="44"/>
        </w:rPr>
        <w:lastRenderedPageBreak/>
        <w:t>Énoncés à destination des élèves</w:t>
      </w:r>
    </w:p>
    <w:tbl>
      <w:tblPr>
        <w:tblStyle w:val="a1"/>
        <w:tblW w:w="102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75"/>
      </w:tblGrid>
      <w:tr w:rsidR="005B7077" w14:paraId="05A26E4B" w14:textId="77777777">
        <w:trPr>
          <w:trHeight w:val="2790"/>
        </w:trPr>
        <w:tc>
          <w:tcPr>
            <w:tcW w:w="10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9BC29" w14:textId="77777777" w:rsidR="005B7077" w:rsidRDefault="002F5959">
            <w:pPr>
              <w:spacing w:line="240" w:lineRule="auto"/>
              <w:rPr>
                <w:rFonts w:ascii="Calibri" w:eastAsia="Calibri" w:hAnsi="Calibri" w:cs="Calibri"/>
                <w:sz w:val="20"/>
                <w:szCs w:val="20"/>
              </w:rPr>
            </w:pPr>
            <w:r>
              <w:rPr>
                <w:rFonts w:ascii="Calibri" w:eastAsia="Calibri" w:hAnsi="Calibri" w:cs="Calibri"/>
                <w:b/>
                <w:sz w:val="20"/>
                <w:szCs w:val="20"/>
              </w:rPr>
              <w:t>Contexte</w:t>
            </w:r>
          </w:p>
          <w:p w14:paraId="72746A47"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Le changement climatique auquel nous sommes confrontés depuis plusieurs années est évalué à partir de différents indicateurs : température des océans, niveau des océans, surface des glaciers, température des terres émergées …</w:t>
            </w:r>
          </w:p>
          <w:p w14:paraId="771E0985"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Pour illustrer leurs propos, l</w:t>
            </w:r>
            <w:r>
              <w:rPr>
                <w:rFonts w:ascii="Calibri" w:eastAsia="Calibri" w:hAnsi="Calibri" w:cs="Calibri"/>
                <w:sz w:val="20"/>
                <w:szCs w:val="20"/>
              </w:rPr>
              <w:t xml:space="preserve">es scientifiques qui alertent l’opinion publique utilisent généralement des cartes colorées, comme celle qui a été « retweetée » le 5 novembre 2019 ci-dessous : </w:t>
            </w:r>
          </w:p>
          <w:p w14:paraId="56602A87"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0604F993" wp14:editId="07E73042">
                  <wp:extent cx="3648075" cy="240982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648075" cy="2409825"/>
                          </a:xfrm>
                          <a:prstGeom prst="rect">
                            <a:avLst/>
                          </a:prstGeom>
                          <a:ln/>
                        </pic:spPr>
                      </pic:pic>
                    </a:graphicData>
                  </a:graphic>
                </wp:inline>
              </w:drawing>
            </w:r>
          </w:p>
          <w:p w14:paraId="424C5695" w14:textId="77777777" w:rsidR="005B7077" w:rsidRDefault="002F5959">
            <w:pPr>
              <w:numPr>
                <w:ilvl w:val="0"/>
                <w:numId w:val="2"/>
              </w:numPr>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sz w:val="20"/>
                <w:szCs w:val="20"/>
              </w:rPr>
              <w:t>Dans la séquence qui suit, nous allons</w:t>
            </w:r>
            <w:r>
              <w:rPr>
                <w:rFonts w:ascii="Calibri" w:eastAsia="Calibri" w:hAnsi="Calibri" w:cs="Calibri"/>
                <w:b/>
                <w:sz w:val="20"/>
                <w:szCs w:val="20"/>
              </w:rPr>
              <w:t xml:space="preserve"> </w:t>
            </w:r>
            <w:r>
              <w:rPr>
                <w:rFonts w:ascii="Calibri" w:eastAsia="Calibri" w:hAnsi="Calibri" w:cs="Calibri"/>
                <w:sz w:val="20"/>
                <w:szCs w:val="20"/>
              </w:rPr>
              <w:t>nous interroger sur la méthode utilisée pour produire ce type de cartes colorées.</w:t>
            </w:r>
          </w:p>
        </w:tc>
      </w:tr>
    </w:tbl>
    <w:p w14:paraId="436DF6C2"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CA03D33"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1.        </w:t>
      </w:r>
      <w:r>
        <w:rPr>
          <w:rFonts w:ascii="Calibri" w:eastAsia="Calibri" w:hAnsi="Calibri" w:cs="Calibri"/>
          <w:b/>
          <w:color w:val="FFFFFF"/>
          <w:sz w:val="20"/>
          <w:szCs w:val="20"/>
        </w:rPr>
        <w:tab/>
        <w:t>La télédétection, du survol aux mesures</w:t>
      </w:r>
    </w:p>
    <w:p w14:paraId="5A58CDB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2"/>
        <w:tblW w:w="10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7515"/>
      </w:tblGrid>
      <w:tr w:rsidR="005B7077" w14:paraId="7AF90391" w14:textId="77777777">
        <w:trPr>
          <w:trHeight w:val="450"/>
        </w:trPr>
        <w:tc>
          <w:tcPr>
            <w:tcW w:w="10320" w:type="dxa"/>
            <w:gridSpan w:val="2"/>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1BD950AF" w14:textId="77777777" w:rsidR="005B7077" w:rsidRDefault="002F5959">
            <w:pPr>
              <w:spacing w:line="240" w:lineRule="auto"/>
              <w:rPr>
                <w:rFonts w:ascii="Calibri" w:eastAsia="Calibri" w:hAnsi="Calibri" w:cs="Calibri"/>
                <w:sz w:val="20"/>
                <w:szCs w:val="20"/>
              </w:rPr>
            </w:pPr>
            <w:r>
              <w:rPr>
                <w:rFonts w:ascii="Calibri" w:eastAsia="Calibri" w:hAnsi="Calibri" w:cs="Calibri"/>
                <w:b/>
                <w:sz w:val="20"/>
                <w:szCs w:val="20"/>
              </w:rPr>
              <w:t xml:space="preserve">Document 1. </w:t>
            </w:r>
            <w:r>
              <w:rPr>
                <w:rFonts w:ascii="Calibri" w:eastAsia="Calibri" w:hAnsi="Calibri" w:cs="Calibri"/>
                <w:b/>
                <w:sz w:val="20"/>
                <w:szCs w:val="20"/>
              </w:rPr>
              <w:tab/>
              <w:t>Les satellites pour observer la Terre</w:t>
            </w:r>
          </w:p>
        </w:tc>
      </w:tr>
      <w:tr w:rsidR="005B7077" w14:paraId="2CADF9C4" w14:textId="77777777">
        <w:trPr>
          <w:trHeight w:val="2415"/>
        </w:trPr>
        <w:tc>
          <w:tcPr>
            <w:tcW w:w="280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3E0AC225" w14:textId="77777777" w:rsidR="005B7077" w:rsidRDefault="002F5959">
            <w:pPr>
              <w:spacing w:line="240" w:lineRule="auto"/>
              <w:rPr>
                <w:rFonts w:ascii="Calibri" w:eastAsia="Calibri" w:hAnsi="Calibri" w:cs="Calibri"/>
                <w:sz w:val="20"/>
                <w:szCs w:val="20"/>
              </w:rPr>
            </w:pPr>
            <w:hyperlink r:id="rId13">
              <w:r>
                <w:rPr>
                  <w:rFonts w:ascii="Calibri" w:eastAsia="Calibri" w:hAnsi="Calibri" w:cs="Calibri"/>
                  <w:color w:val="1155CC"/>
                  <w:sz w:val="20"/>
                  <w:szCs w:val="20"/>
                  <w:highlight w:val="white"/>
                  <w:u w:val="single"/>
                </w:rPr>
                <w:t>https://tinyurl.com/survol-teledetection</w:t>
              </w:r>
            </w:hyperlink>
            <w:r>
              <w:rPr>
                <w:rFonts w:ascii="Calibri" w:eastAsia="Calibri" w:hAnsi="Calibri" w:cs="Calibri"/>
                <w:sz w:val="20"/>
                <w:szCs w:val="20"/>
                <w:highlight w:val="white"/>
              </w:rPr>
              <w:t xml:space="preserve"> </w:t>
            </w:r>
          </w:p>
          <w:p w14:paraId="3DC6D1A5" w14:textId="77777777" w:rsidR="005B7077" w:rsidRDefault="002F5959">
            <w:pPr>
              <w:spacing w:line="240" w:lineRule="auto"/>
              <w:rPr>
                <w:rFonts w:ascii="Calibri" w:eastAsia="Calibri" w:hAnsi="Calibri" w:cs="Calibri"/>
                <w:i/>
                <w:sz w:val="20"/>
                <w:szCs w:val="20"/>
              </w:rPr>
            </w:pPr>
            <w:r>
              <w:rPr>
                <w:rFonts w:ascii="Calibri" w:eastAsia="Calibri" w:hAnsi="Calibri" w:cs="Calibri"/>
                <w:i/>
                <w:sz w:val="20"/>
                <w:szCs w:val="20"/>
              </w:rPr>
              <w:t xml:space="preserve">Source : Billet twitter de la page « </w:t>
            </w:r>
            <w:proofErr w:type="spellStart"/>
            <w:r>
              <w:rPr>
                <w:rFonts w:ascii="Calibri" w:eastAsia="Calibri" w:hAnsi="Calibri" w:cs="Calibri"/>
                <w:i/>
                <w:sz w:val="20"/>
                <w:szCs w:val="20"/>
              </w:rPr>
              <w:t>Physics</w:t>
            </w:r>
            <w:proofErr w:type="spellEnd"/>
            <w:r>
              <w:rPr>
                <w:rFonts w:ascii="Calibri" w:eastAsia="Calibri" w:hAnsi="Calibri" w:cs="Calibri"/>
                <w:i/>
                <w:sz w:val="20"/>
                <w:szCs w:val="20"/>
              </w:rPr>
              <w:t xml:space="preserve"> and </w:t>
            </w:r>
            <w:proofErr w:type="spellStart"/>
            <w:r>
              <w:rPr>
                <w:rFonts w:ascii="Calibri" w:eastAsia="Calibri" w:hAnsi="Calibri" w:cs="Calibri"/>
                <w:i/>
                <w:sz w:val="20"/>
                <w:szCs w:val="20"/>
              </w:rPr>
              <w:t>Astronomy</w:t>
            </w:r>
            <w:proofErr w:type="spellEnd"/>
            <w:r>
              <w:rPr>
                <w:rFonts w:ascii="Calibri" w:eastAsia="Calibri" w:hAnsi="Calibri" w:cs="Calibri"/>
                <w:i/>
                <w:sz w:val="20"/>
                <w:szCs w:val="20"/>
              </w:rPr>
              <w:t xml:space="preserve"> Zone »</w:t>
            </w: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65765E" w14:textId="77777777" w:rsidR="005B7077" w:rsidRDefault="002F5959">
            <w:pPr>
              <w:spacing w:line="240" w:lineRule="auto"/>
              <w:jc w:val="both"/>
              <w:rPr>
                <w:rFonts w:ascii="Calibri" w:eastAsia="Calibri" w:hAnsi="Calibri" w:cs="Calibri"/>
                <w:b/>
                <w:sz w:val="20"/>
                <w:szCs w:val="20"/>
                <w:highlight w:val="white"/>
              </w:rPr>
            </w:pPr>
            <w:r>
              <w:rPr>
                <w:rFonts w:ascii="Calibri" w:eastAsia="Calibri" w:hAnsi="Calibri" w:cs="Calibri"/>
                <w:sz w:val="20"/>
                <w:szCs w:val="20"/>
                <w:highlight w:val="white"/>
              </w:rPr>
              <w:t xml:space="preserve">Pour observer la Terre, sa surface terrestre, ses océans, son atmosphère et sa dynamique, les scientifiques utilisent très fréquemment des données recueillies par des satellites depuis l’espace. C’est la </w:t>
            </w:r>
            <w:r>
              <w:rPr>
                <w:rFonts w:ascii="Calibri" w:eastAsia="Calibri" w:hAnsi="Calibri" w:cs="Calibri"/>
                <w:b/>
                <w:sz w:val="20"/>
                <w:szCs w:val="20"/>
                <w:highlight w:val="white"/>
              </w:rPr>
              <w:t>télédétection.</w:t>
            </w:r>
          </w:p>
          <w:p w14:paraId="427ABC4E"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rPr>
              <w:t>Les satellites utilisés pour l’observ</w:t>
            </w:r>
            <w:r>
              <w:rPr>
                <w:rFonts w:ascii="Calibri" w:eastAsia="Calibri" w:hAnsi="Calibri" w:cs="Calibri"/>
                <w:sz w:val="20"/>
                <w:szCs w:val="20"/>
              </w:rPr>
              <w:t>ation des indicateurs du climat sont en général situés sur des orbites « basses » (entre 400 et 800 km d’altitude) et effectuent en moyenne un tour de la Terre en 100 minutes.</w:t>
            </w:r>
          </w:p>
          <w:p w14:paraId="7996D31A" w14:textId="77777777" w:rsidR="005B7077" w:rsidRDefault="002F5959">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La vidéo ci-contre (URL) permet de visualiser le fonctionnement du balayage de l</w:t>
            </w:r>
            <w:r>
              <w:rPr>
                <w:rFonts w:ascii="Calibri" w:eastAsia="Calibri" w:hAnsi="Calibri" w:cs="Calibri"/>
                <w:sz w:val="20"/>
                <w:szCs w:val="20"/>
              </w:rPr>
              <w:t>a surface de la Terre par un satellite</w:t>
            </w:r>
          </w:p>
          <w:p w14:paraId="2A2D7353" w14:textId="77777777" w:rsidR="005B7077" w:rsidRDefault="002F5959">
            <w:pPr>
              <w:shd w:val="clear" w:color="auto" w:fill="FFFFFF"/>
              <w:spacing w:line="240" w:lineRule="auto"/>
              <w:jc w:val="right"/>
              <w:rPr>
                <w:rFonts w:ascii="Calibri" w:eastAsia="Calibri" w:hAnsi="Calibri" w:cs="Calibri"/>
                <w:i/>
                <w:color w:val="1155CC"/>
                <w:sz w:val="20"/>
                <w:szCs w:val="20"/>
                <w:u w:val="single"/>
              </w:rPr>
            </w:pPr>
            <w:r>
              <w:rPr>
                <w:rFonts w:ascii="Calibri" w:eastAsia="Calibri" w:hAnsi="Calibri" w:cs="Calibri"/>
                <w:i/>
                <w:sz w:val="20"/>
                <w:szCs w:val="20"/>
              </w:rPr>
              <w:t>Source :</w:t>
            </w:r>
            <w:hyperlink r:id="rId14">
              <w:r>
                <w:rPr>
                  <w:rFonts w:ascii="Calibri" w:eastAsia="Calibri" w:hAnsi="Calibri" w:cs="Calibri"/>
                  <w:i/>
                  <w:sz w:val="20"/>
                  <w:szCs w:val="20"/>
                </w:rPr>
                <w:t xml:space="preserve"> </w:t>
              </w:r>
            </w:hyperlink>
            <w:hyperlink r:id="rId15">
              <w:r>
                <w:rPr>
                  <w:rFonts w:ascii="Calibri" w:eastAsia="Calibri" w:hAnsi="Calibri" w:cs="Calibri"/>
                  <w:i/>
                  <w:color w:val="1155CC"/>
                  <w:sz w:val="20"/>
                  <w:szCs w:val="20"/>
                  <w:u w:val="single"/>
                </w:rPr>
                <w:t>https://www.esa.int/SPECIALS/Eduspace_FR/</w:t>
              </w:r>
            </w:hyperlink>
          </w:p>
        </w:tc>
      </w:tr>
    </w:tbl>
    <w:p w14:paraId="29539A0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7493034"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 xml:space="preserve">Evaluer </w:t>
      </w:r>
      <w:proofErr w:type="gramStart"/>
      <w:r>
        <w:rPr>
          <w:rFonts w:ascii="Calibri" w:eastAsia="Calibri" w:hAnsi="Calibri" w:cs="Calibri"/>
          <w:b/>
          <w:sz w:val="20"/>
          <w:szCs w:val="20"/>
        </w:rPr>
        <w:t>( =</w:t>
      </w:r>
      <w:proofErr w:type="gramEnd"/>
      <w:r>
        <w:rPr>
          <w:rFonts w:ascii="Calibri" w:eastAsia="Calibri" w:hAnsi="Calibri" w:cs="Calibri"/>
          <w:b/>
          <w:sz w:val="20"/>
          <w:szCs w:val="20"/>
        </w:rPr>
        <w:t xml:space="preserve"> donner un ordre de grandeur) le nombre de tours de la Terre que doit effectuer le satellite du document 1 pour récupérer des images sur l’ensemble de la surface de la planète.</w:t>
      </w:r>
    </w:p>
    <w:p w14:paraId="1DCAE1B5" w14:textId="77777777" w:rsidR="005B7077" w:rsidRDefault="005B7077">
      <w:pPr>
        <w:spacing w:line="240" w:lineRule="auto"/>
        <w:ind w:left="720"/>
        <w:rPr>
          <w:rFonts w:ascii="Calibri" w:eastAsia="Calibri" w:hAnsi="Calibri" w:cs="Calibri"/>
          <w:b/>
          <w:sz w:val="20"/>
          <w:szCs w:val="20"/>
        </w:rPr>
      </w:pPr>
    </w:p>
    <w:p w14:paraId="0B4193AE"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Déterminer la durée nécessaire à ce satellite pour récupérer des do</w:t>
      </w:r>
      <w:r>
        <w:rPr>
          <w:rFonts w:ascii="Calibri" w:eastAsia="Calibri" w:hAnsi="Calibri" w:cs="Calibri"/>
          <w:b/>
          <w:sz w:val="20"/>
          <w:szCs w:val="20"/>
        </w:rPr>
        <w:t>nnées relatives à l’ensemble de la surface de la Terre.</w:t>
      </w:r>
    </w:p>
    <w:p w14:paraId="6DCB3327" w14:textId="77777777" w:rsidR="005B7077" w:rsidRDefault="002F5959">
      <w:pPr>
        <w:spacing w:line="240" w:lineRule="auto"/>
        <w:rPr>
          <w:rFonts w:ascii="Calibri" w:eastAsia="Calibri" w:hAnsi="Calibri" w:cs="Calibri"/>
          <w:i/>
          <w:color w:val="FF0000"/>
          <w:sz w:val="20"/>
          <w:szCs w:val="20"/>
        </w:rPr>
      </w:pPr>
      <w:r>
        <w:rPr>
          <w:rFonts w:ascii="Calibri" w:eastAsia="Calibri" w:hAnsi="Calibri" w:cs="Calibri"/>
          <w:i/>
          <w:color w:val="FF0000"/>
          <w:sz w:val="20"/>
          <w:szCs w:val="20"/>
        </w:rPr>
        <w:t xml:space="preserve"> </w:t>
      </w:r>
    </w:p>
    <w:tbl>
      <w:tblPr>
        <w:tblStyle w:val="a3"/>
        <w:tblW w:w="10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20"/>
        <w:gridCol w:w="105"/>
        <w:gridCol w:w="4725"/>
      </w:tblGrid>
      <w:tr w:rsidR="005B7077" w14:paraId="4692CF23" w14:textId="77777777">
        <w:trPr>
          <w:trHeight w:val="2460"/>
        </w:trPr>
        <w:tc>
          <w:tcPr>
            <w:tcW w:w="5520" w:type="dxa"/>
            <w:tcBorders>
              <w:top w:val="single" w:sz="8" w:space="0" w:color="000000"/>
              <w:left w:val="single" w:sz="8" w:space="0" w:color="000000"/>
              <w:bottom w:val="nil"/>
              <w:right w:val="nil"/>
            </w:tcBorders>
            <w:shd w:val="clear" w:color="auto" w:fill="auto"/>
            <w:tcMar>
              <w:top w:w="100" w:type="dxa"/>
              <w:left w:w="100" w:type="dxa"/>
              <w:bottom w:w="100" w:type="dxa"/>
              <w:right w:w="100" w:type="dxa"/>
            </w:tcMar>
          </w:tcPr>
          <w:p w14:paraId="2776612C" w14:textId="77777777" w:rsidR="005B7077" w:rsidRDefault="002F5959">
            <w:pPr>
              <w:spacing w:line="240" w:lineRule="auto"/>
              <w:jc w:val="both"/>
              <w:rPr>
                <w:rFonts w:ascii="Calibri" w:eastAsia="Calibri" w:hAnsi="Calibri" w:cs="Calibri"/>
                <w:b/>
                <w:sz w:val="20"/>
                <w:szCs w:val="20"/>
              </w:rPr>
            </w:pPr>
            <w:r>
              <w:rPr>
                <w:rFonts w:ascii="Calibri" w:eastAsia="Calibri" w:hAnsi="Calibri" w:cs="Calibri"/>
                <w:b/>
                <w:sz w:val="20"/>
                <w:szCs w:val="20"/>
              </w:rPr>
              <w:t xml:space="preserve">Document 2. </w:t>
            </w:r>
            <w:r>
              <w:rPr>
                <w:rFonts w:ascii="Calibri" w:eastAsia="Calibri" w:hAnsi="Calibri" w:cs="Calibri"/>
                <w:b/>
                <w:sz w:val="20"/>
                <w:szCs w:val="20"/>
              </w:rPr>
              <w:tab/>
              <w:t>La constitution d’une image</w:t>
            </w:r>
          </w:p>
          <w:p w14:paraId="037A8E29"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rPr>
              <w:t xml:space="preserve"> </w:t>
            </w:r>
          </w:p>
          <w:p w14:paraId="0FAC5EB7" w14:textId="77777777" w:rsidR="005B7077" w:rsidRDefault="002F5959">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 xml:space="preserve">Une image satellite est constituée de nombreux petits carrés appelés </w:t>
            </w:r>
            <w:r>
              <w:rPr>
                <w:rFonts w:ascii="Calibri" w:eastAsia="Calibri" w:hAnsi="Calibri" w:cs="Calibri"/>
                <w:b/>
                <w:sz w:val="20"/>
                <w:szCs w:val="20"/>
                <w:highlight w:val="white"/>
              </w:rPr>
              <w:t>pixels</w:t>
            </w:r>
            <w:r>
              <w:rPr>
                <w:rFonts w:ascii="Calibri" w:eastAsia="Calibri" w:hAnsi="Calibri" w:cs="Calibri"/>
                <w:sz w:val="20"/>
                <w:szCs w:val="20"/>
                <w:highlight w:val="white"/>
              </w:rPr>
              <w:t>. Le pixel représente la plus petite unité figurant sur une image satellite. Réu</w:t>
            </w:r>
            <w:r>
              <w:rPr>
                <w:rFonts w:ascii="Calibri" w:eastAsia="Calibri" w:hAnsi="Calibri" w:cs="Calibri"/>
                <w:sz w:val="20"/>
                <w:szCs w:val="20"/>
                <w:highlight w:val="white"/>
              </w:rPr>
              <w:t>nis, les pixels fournissent toute l’information qui constitue l’image dans son intégralité.</w:t>
            </w:r>
          </w:p>
          <w:p w14:paraId="62BA3F36" w14:textId="77777777" w:rsidR="005B7077" w:rsidRDefault="002F5959">
            <w:pPr>
              <w:spacing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 xml:space="preserve"> </w:t>
            </w:r>
          </w:p>
          <w:p w14:paraId="1E17E551"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highlight w:val="white"/>
              </w:rPr>
              <w:t>Pour la carte ci-dessous, chaque pixel d’une image est associé à une couleur.</w:t>
            </w:r>
          </w:p>
        </w:tc>
        <w:tc>
          <w:tcPr>
            <w:tcW w:w="4830" w:type="dxa"/>
            <w:gridSpan w:val="2"/>
            <w:tcBorders>
              <w:top w:val="single" w:sz="8" w:space="0" w:color="000000"/>
              <w:left w:val="nil"/>
              <w:bottom w:val="nil"/>
              <w:right w:val="single" w:sz="8" w:space="0" w:color="000000"/>
            </w:tcBorders>
            <w:shd w:val="clear" w:color="auto" w:fill="auto"/>
            <w:tcMar>
              <w:top w:w="100" w:type="dxa"/>
              <w:left w:w="100" w:type="dxa"/>
              <w:bottom w:w="100" w:type="dxa"/>
              <w:right w:w="100" w:type="dxa"/>
            </w:tcMar>
          </w:tcPr>
          <w:p w14:paraId="15C52115" w14:textId="77777777" w:rsidR="005B7077" w:rsidRDefault="002F5959">
            <w:pPr>
              <w:spacing w:line="240" w:lineRule="auto"/>
              <w:jc w:val="right"/>
              <w:rPr>
                <w:sz w:val="20"/>
                <w:szCs w:val="20"/>
              </w:rPr>
            </w:pPr>
            <w:r>
              <w:rPr>
                <w:noProof/>
                <w:sz w:val="20"/>
                <w:szCs w:val="20"/>
              </w:rPr>
              <w:drawing>
                <wp:inline distT="114300" distB="114300" distL="114300" distR="114300" wp14:anchorId="4B32FBC3" wp14:editId="7DF152FC">
                  <wp:extent cx="1640970" cy="1452563"/>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640970" cy="1452563"/>
                          </a:xfrm>
                          <a:prstGeom prst="rect">
                            <a:avLst/>
                          </a:prstGeom>
                          <a:ln/>
                        </pic:spPr>
                      </pic:pic>
                    </a:graphicData>
                  </a:graphic>
                </wp:inline>
              </w:drawing>
            </w:r>
          </w:p>
        </w:tc>
      </w:tr>
      <w:tr w:rsidR="005B7077" w14:paraId="5CC11F3D" w14:textId="77777777">
        <w:trPr>
          <w:trHeight w:val="200"/>
        </w:trPr>
        <w:tc>
          <w:tcPr>
            <w:tcW w:w="10350" w:type="dxa"/>
            <w:gridSpan w:val="3"/>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09214783" w14:textId="77777777" w:rsidR="005B7077" w:rsidRDefault="002F5959">
            <w:pPr>
              <w:widowControl w:val="0"/>
              <w:pBdr>
                <w:top w:val="nil"/>
                <w:left w:val="nil"/>
                <w:bottom w:val="nil"/>
                <w:right w:val="nil"/>
                <w:between w:val="nil"/>
              </w:pBdr>
              <w:spacing w:line="240" w:lineRule="auto"/>
              <w:rPr>
                <w:sz w:val="20"/>
                <w:szCs w:val="20"/>
              </w:rPr>
            </w:pPr>
            <w:r>
              <w:rPr>
                <w:noProof/>
                <w:sz w:val="20"/>
                <w:szCs w:val="20"/>
              </w:rPr>
              <w:lastRenderedPageBreak/>
              <w:drawing>
                <wp:inline distT="114300" distB="114300" distL="114300" distR="114300" wp14:anchorId="2E098403" wp14:editId="3E1A214F">
                  <wp:extent cx="5876925" cy="29337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876925" cy="2933700"/>
                          </a:xfrm>
                          <a:prstGeom prst="rect">
                            <a:avLst/>
                          </a:prstGeom>
                          <a:ln/>
                        </pic:spPr>
                      </pic:pic>
                    </a:graphicData>
                  </a:graphic>
                </wp:inline>
              </w:drawing>
            </w:r>
          </w:p>
        </w:tc>
      </w:tr>
      <w:tr w:rsidR="005B7077" w14:paraId="42CBBA6D" w14:textId="77777777">
        <w:trPr>
          <w:trHeight w:val="315"/>
        </w:trPr>
        <w:tc>
          <w:tcPr>
            <w:tcW w:w="10350" w:type="dxa"/>
            <w:gridSpan w:val="3"/>
            <w:tcBorders>
              <w:top w:val="nil"/>
              <w:left w:val="single" w:sz="8" w:space="0" w:color="000000"/>
              <w:bottom w:val="nil"/>
              <w:right w:val="nil"/>
            </w:tcBorders>
            <w:shd w:val="clear" w:color="auto" w:fill="auto"/>
            <w:tcMar>
              <w:top w:w="100" w:type="dxa"/>
              <w:left w:w="100" w:type="dxa"/>
              <w:bottom w:w="100" w:type="dxa"/>
              <w:right w:w="100" w:type="dxa"/>
            </w:tcMar>
          </w:tcPr>
          <w:p w14:paraId="77D85F44" w14:textId="77777777" w:rsidR="005B7077" w:rsidRDefault="002F5959">
            <w:pPr>
              <w:spacing w:line="240" w:lineRule="auto"/>
              <w:rPr>
                <w:rFonts w:ascii="Calibri" w:eastAsia="Calibri" w:hAnsi="Calibri" w:cs="Calibri"/>
                <w:b/>
                <w:i/>
                <w:sz w:val="20"/>
                <w:szCs w:val="20"/>
              </w:rPr>
            </w:pPr>
            <w:r>
              <w:rPr>
                <w:rFonts w:ascii="Calibri" w:eastAsia="Calibri" w:hAnsi="Calibri" w:cs="Calibri"/>
                <w:b/>
                <w:i/>
                <w:sz w:val="20"/>
                <w:szCs w:val="20"/>
              </w:rPr>
              <w:t xml:space="preserve">Carte des températures terrestres moyennes au mois d’octobre 2019 </w:t>
            </w:r>
          </w:p>
        </w:tc>
      </w:tr>
      <w:tr w:rsidR="005B7077" w14:paraId="1646589D" w14:textId="77777777">
        <w:tc>
          <w:tcPr>
            <w:tcW w:w="5625" w:type="dxa"/>
            <w:gridSpan w:val="2"/>
            <w:tcBorders>
              <w:top w:val="nil"/>
              <w:left w:val="single" w:sz="8" w:space="0" w:color="000000"/>
              <w:bottom w:val="nil"/>
              <w:right w:val="nil"/>
            </w:tcBorders>
            <w:shd w:val="clear" w:color="auto" w:fill="auto"/>
            <w:tcMar>
              <w:top w:w="100" w:type="dxa"/>
              <w:left w:w="100" w:type="dxa"/>
              <w:bottom w:w="100" w:type="dxa"/>
              <w:right w:w="100" w:type="dxa"/>
            </w:tcMar>
          </w:tcPr>
          <w:p w14:paraId="1CBBB1DB"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c>
        <w:tc>
          <w:tcPr>
            <w:tcW w:w="4725" w:type="dxa"/>
            <w:tcBorders>
              <w:top w:val="nil"/>
              <w:left w:val="nil"/>
              <w:bottom w:val="nil"/>
              <w:right w:val="single" w:sz="8" w:space="0" w:color="000000"/>
            </w:tcBorders>
            <w:shd w:val="clear" w:color="auto" w:fill="auto"/>
            <w:tcMar>
              <w:top w:w="100" w:type="dxa"/>
              <w:left w:w="100" w:type="dxa"/>
              <w:bottom w:w="100" w:type="dxa"/>
              <w:right w:w="100" w:type="dxa"/>
            </w:tcMar>
          </w:tcPr>
          <w:p w14:paraId="67A2D242" w14:textId="77777777" w:rsidR="005B7077" w:rsidRDefault="002F5959">
            <w:pPr>
              <w:spacing w:line="240" w:lineRule="auto"/>
              <w:rPr>
                <w:rFonts w:ascii="Calibri" w:eastAsia="Calibri" w:hAnsi="Calibri" w:cs="Calibri"/>
                <w:i/>
                <w:sz w:val="20"/>
                <w:szCs w:val="20"/>
              </w:rPr>
            </w:pPr>
            <w:r>
              <w:rPr>
                <w:rFonts w:ascii="Calibri" w:eastAsia="Calibri" w:hAnsi="Calibri" w:cs="Calibri"/>
                <w:b/>
                <w:i/>
                <w:noProof/>
                <w:sz w:val="20"/>
                <w:szCs w:val="20"/>
              </w:rPr>
              <w:drawing>
                <wp:inline distT="114300" distB="114300" distL="114300" distR="114300" wp14:anchorId="0B7CB2B6" wp14:editId="49E0AFE2">
                  <wp:extent cx="1905000" cy="3333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905000" cy="333375"/>
                          </a:xfrm>
                          <a:prstGeom prst="rect">
                            <a:avLst/>
                          </a:prstGeom>
                          <a:ln/>
                        </pic:spPr>
                      </pic:pic>
                    </a:graphicData>
                  </a:graphic>
                </wp:inline>
              </w:drawing>
            </w:r>
          </w:p>
          <w:p w14:paraId="6C69148D" w14:textId="77777777" w:rsidR="005B7077" w:rsidRDefault="002F5959">
            <w:pPr>
              <w:spacing w:line="240" w:lineRule="auto"/>
              <w:rPr>
                <w:rFonts w:ascii="Calibri" w:eastAsia="Calibri" w:hAnsi="Calibri" w:cs="Calibri"/>
                <w:i/>
                <w:color w:val="1155CC"/>
                <w:sz w:val="20"/>
                <w:szCs w:val="20"/>
                <w:u w:val="single"/>
              </w:rPr>
            </w:pPr>
            <w:r>
              <w:rPr>
                <w:rFonts w:ascii="Calibri" w:eastAsia="Calibri" w:hAnsi="Calibri" w:cs="Calibri"/>
                <w:i/>
                <w:sz w:val="20"/>
                <w:szCs w:val="20"/>
              </w:rPr>
              <w:t>Source :</w:t>
            </w:r>
            <w:hyperlink r:id="rId19">
              <w:r>
                <w:rPr>
                  <w:rFonts w:ascii="Calibri" w:eastAsia="Calibri" w:hAnsi="Calibri" w:cs="Calibri"/>
                  <w:i/>
                  <w:sz w:val="20"/>
                  <w:szCs w:val="20"/>
                </w:rPr>
                <w:t xml:space="preserve"> </w:t>
              </w:r>
            </w:hyperlink>
            <w:hyperlink r:id="rId20">
              <w:r>
                <w:rPr>
                  <w:rFonts w:ascii="Calibri" w:eastAsia="Calibri" w:hAnsi="Calibri" w:cs="Calibri"/>
                  <w:i/>
                  <w:color w:val="1155CC"/>
                  <w:sz w:val="20"/>
                  <w:szCs w:val="20"/>
                  <w:u w:val="single"/>
                </w:rPr>
                <w:t>https://neo.sci.gsfc.nasa.gov/</w:t>
              </w:r>
            </w:hyperlink>
          </w:p>
        </w:tc>
      </w:tr>
      <w:tr w:rsidR="005B7077" w14:paraId="7045ED26" w14:textId="77777777">
        <w:trPr>
          <w:trHeight w:val="390"/>
        </w:trPr>
        <w:tc>
          <w:tcPr>
            <w:tcW w:w="10350"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24E6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Cette image est une reconstitution à partir – entre autres </w:t>
            </w:r>
            <w:proofErr w:type="gramStart"/>
            <w:r>
              <w:rPr>
                <w:rFonts w:ascii="Calibri" w:eastAsia="Calibri" w:hAnsi="Calibri" w:cs="Calibri"/>
                <w:sz w:val="20"/>
                <w:szCs w:val="20"/>
              </w:rPr>
              <w:t>–  de</w:t>
            </w:r>
            <w:proofErr w:type="gramEnd"/>
            <w:r>
              <w:rPr>
                <w:rFonts w:ascii="Calibri" w:eastAsia="Calibri" w:hAnsi="Calibri" w:cs="Calibri"/>
                <w:sz w:val="20"/>
                <w:szCs w:val="20"/>
              </w:rPr>
              <w:t xml:space="preserve"> mesures effectuées à bord du satellite Terra (satellite de la NASA, en orbite autour de la Terre depuis 1999)</w:t>
            </w:r>
          </w:p>
        </w:tc>
      </w:tr>
    </w:tbl>
    <w:p w14:paraId="45A7CC0E" w14:textId="77777777" w:rsidR="005B7077" w:rsidRDefault="005B7077">
      <w:pPr>
        <w:spacing w:line="240" w:lineRule="auto"/>
        <w:ind w:left="720"/>
        <w:rPr>
          <w:rFonts w:ascii="Calibri" w:eastAsia="Calibri" w:hAnsi="Calibri" w:cs="Calibri"/>
          <w:i/>
          <w:color w:val="FF0000"/>
          <w:sz w:val="20"/>
          <w:szCs w:val="20"/>
        </w:rPr>
      </w:pPr>
    </w:p>
    <w:p w14:paraId="514C1BA9" w14:textId="77777777" w:rsidR="005B7077" w:rsidRDefault="002F5959">
      <w:pPr>
        <w:numPr>
          <w:ilvl w:val="0"/>
          <w:numId w:val="1"/>
        </w:numPr>
        <w:spacing w:line="240" w:lineRule="auto"/>
        <w:rPr>
          <w:sz w:val="20"/>
          <w:szCs w:val="20"/>
        </w:rPr>
      </w:pPr>
      <w:r>
        <w:rPr>
          <w:rFonts w:ascii="Calibri" w:eastAsia="Calibri" w:hAnsi="Calibri" w:cs="Calibri"/>
          <w:sz w:val="20"/>
          <w:szCs w:val="20"/>
        </w:rPr>
        <w:t>Ouvrir le fichier «</w:t>
      </w:r>
      <w:r>
        <w:rPr>
          <w:rFonts w:ascii="Calibri" w:eastAsia="Calibri" w:hAnsi="Calibri" w:cs="Calibri"/>
          <w:i/>
          <w:sz w:val="20"/>
          <w:szCs w:val="20"/>
        </w:rPr>
        <w:t>1-temperatures octobre 2019.xls</w:t>
      </w:r>
      <w:r>
        <w:rPr>
          <w:rFonts w:ascii="Calibri" w:eastAsia="Calibri" w:hAnsi="Calibri" w:cs="Calibri"/>
          <w:sz w:val="20"/>
          <w:szCs w:val="20"/>
        </w:rPr>
        <w:t xml:space="preserve"> » qui contient les données associées à la carte du document 2.</w:t>
      </w:r>
    </w:p>
    <w:p w14:paraId="6FCE15C8" w14:textId="77777777" w:rsidR="005B7077" w:rsidRDefault="005B7077">
      <w:pPr>
        <w:spacing w:line="240" w:lineRule="auto"/>
        <w:rPr>
          <w:rFonts w:ascii="Calibri" w:eastAsia="Calibri" w:hAnsi="Calibri" w:cs="Calibri"/>
          <w:sz w:val="20"/>
          <w:szCs w:val="20"/>
        </w:rPr>
      </w:pPr>
    </w:p>
    <w:p w14:paraId="50268F5E"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 xml:space="preserve">Faire un zoom arrière sur la feuille de calcul (10 % ou 20 %) et identifier l’image observée. </w:t>
      </w:r>
    </w:p>
    <w:p w14:paraId="7256F0C6" w14:textId="77777777" w:rsidR="005B7077" w:rsidRDefault="005B7077">
      <w:pPr>
        <w:spacing w:line="240" w:lineRule="auto"/>
        <w:ind w:left="720"/>
        <w:rPr>
          <w:rFonts w:ascii="Calibri" w:eastAsia="Calibri" w:hAnsi="Calibri" w:cs="Calibri"/>
          <w:b/>
          <w:sz w:val="20"/>
          <w:szCs w:val="20"/>
        </w:rPr>
      </w:pPr>
    </w:p>
    <w:p w14:paraId="0C5FBDCA"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Nommer les grandeurs figurant dans la première ligne et la premi</w:t>
      </w:r>
      <w:r>
        <w:rPr>
          <w:rFonts w:ascii="Calibri" w:eastAsia="Calibri" w:hAnsi="Calibri" w:cs="Calibri"/>
          <w:b/>
          <w:sz w:val="20"/>
          <w:szCs w:val="20"/>
        </w:rPr>
        <w:t>ère colonne du tableau et citer leur unité.</w:t>
      </w:r>
    </w:p>
    <w:p w14:paraId="5000AA8D" w14:textId="77777777" w:rsidR="005B7077" w:rsidRDefault="005B7077">
      <w:pPr>
        <w:spacing w:line="240" w:lineRule="auto"/>
        <w:ind w:left="720"/>
        <w:rPr>
          <w:rFonts w:ascii="Calibri" w:eastAsia="Calibri" w:hAnsi="Calibri" w:cs="Calibri"/>
          <w:b/>
          <w:sz w:val="20"/>
          <w:szCs w:val="20"/>
        </w:rPr>
      </w:pPr>
    </w:p>
    <w:p w14:paraId="449BB798"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Justifier l’existence de cellules vides dans le tableau.</w:t>
      </w:r>
    </w:p>
    <w:p w14:paraId="24DF09ED" w14:textId="77777777" w:rsidR="005B7077" w:rsidRDefault="005B7077">
      <w:pPr>
        <w:spacing w:line="240" w:lineRule="auto"/>
        <w:ind w:left="720"/>
        <w:rPr>
          <w:rFonts w:ascii="Calibri" w:eastAsia="Calibri" w:hAnsi="Calibri" w:cs="Calibri"/>
          <w:b/>
          <w:sz w:val="20"/>
          <w:szCs w:val="20"/>
        </w:rPr>
      </w:pPr>
    </w:p>
    <w:p w14:paraId="1B8C9C6C" w14:textId="77777777" w:rsidR="005B7077" w:rsidRDefault="002F5959">
      <w:pPr>
        <w:numPr>
          <w:ilvl w:val="0"/>
          <w:numId w:val="2"/>
        </w:numPr>
        <w:spacing w:line="240" w:lineRule="auto"/>
        <w:rPr>
          <w:rFonts w:ascii="Calibri" w:eastAsia="Calibri" w:hAnsi="Calibri" w:cs="Calibri"/>
          <w:b/>
          <w:sz w:val="20"/>
          <w:szCs w:val="20"/>
        </w:rPr>
      </w:pPr>
      <w:r>
        <w:rPr>
          <w:rFonts w:ascii="Calibri" w:eastAsia="Calibri" w:hAnsi="Calibri" w:cs="Calibri"/>
          <w:b/>
          <w:sz w:val="20"/>
          <w:szCs w:val="20"/>
        </w:rPr>
        <w:t>Identifier à quoi correspond un pixel dans la feuille de calcul précédente.</w:t>
      </w:r>
    </w:p>
    <w:p w14:paraId="7C598E1B" w14:textId="77777777" w:rsidR="005B7077" w:rsidRDefault="002F5959">
      <w:pPr>
        <w:spacing w:line="240" w:lineRule="auto"/>
        <w:rPr>
          <w:rFonts w:ascii="Calibri" w:eastAsia="Calibri" w:hAnsi="Calibri" w:cs="Calibri"/>
          <w:i/>
          <w:color w:val="FF0000"/>
          <w:sz w:val="20"/>
          <w:szCs w:val="20"/>
        </w:rPr>
      </w:pPr>
      <w:r>
        <w:rPr>
          <w:rFonts w:ascii="Calibri" w:eastAsia="Calibri" w:hAnsi="Calibri" w:cs="Calibri"/>
          <w:i/>
          <w:color w:val="FF0000"/>
          <w:sz w:val="20"/>
          <w:szCs w:val="20"/>
        </w:rPr>
        <w:t xml:space="preserve"> </w:t>
      </w:r>
    </w:p>
    <w:p w14:paraId="12ADAED4"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2.        </w:t>
      </w:r>
      <w:r>
        <w:rPr>
          <w:rFonts w:ascii="Calibri" w:eastAsia="Calibri" w:hAnsi="Calibri" w:cs="Calibri"/>
          <w:b/>
          <w:color w:val="FFFFFF"/>
          <w:sz w:val="20"/>
          <w:szCs w:val="20"/>
        </w:rPr>
        <w:tab/>
        <w:t>De la mesure au chiffre</w:t>
      </w:r>
    </w:p>
    <w:p w14:paraId="2C18A8C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910734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Les valeurs de températures ass</w:t>
      </w:r>
      <w:r>
        <w:rPr>
          <w:rFonts w:ascii="Calibri" w:eastAsia="Calibri" w:hAnsi="Calibri" w:cs="Calibri"/>
          <w:sz w:val="20"/>
          <w:szCs w:val="20"/>
        </w:rPr>
        <w:t xml:space="preserve">ociées à la carte du document 2 sont </w:t>
      </w:r>
      <w:r>
        <w:rPr>
          <w:rFonts w:ascii="Calibri" w:eastAsia="Calibri" w:hAnsi="Calibri" w:cs="Calibri"/>
          <w:b/>
          <w:sz w:val="20"/>
          <w:szCs w:val="20"/>
        </w:rPr>
        <w:t>des moyennes</w:t>
      </w:r>
      <w:r>
        <w:rPr>
          <w:rFonts w:ascii="Calibri" w:eastAsia="Calibri" w:hAnsi="Calibri" w:cs="Calibri"/>
          <w:sz w:val="20"/>
          <w:szCs w:val="20"/>
        </w:rPr>
        <w:t xml:space="preserve"> (temporelles et spatiales) calculées à partir de plusieurs jeux de mesures instantanées. La partie suivante va vous permettre d’expliciter le lien entre </w:t>
      </w:r>
      <w:r>
        <w:rPr>
          <w:rFonts w:ascii="Calibri" w:eastAsia="Calibri" w:hAnsi="Calibri" w:cs="Calibri"/>
          <w:b/>
          <w:sz w:val="20"/>
          <w:szCs w:val="20"/>
        </w:rPr>
        <w:t>la mesure</w:t>
      </w:r>
      <w:r>
        <w:rPr>
          <w:rFonts w:ascii="Calibri" w:eastAsia="Calibri" w:hAnsi="Calibri" w:cs="Calibri"/>
          <w:sz w:val="20"/>
          <w:szCs w:val="20"/>
        </w:rPr>
        <w:t xml:space="preserve"> par le capteur et </w:t>
      </w:r>
      <w:r>
        <w:rPr>
          <w:rFonts w:ascii="Calibri" w:eastAsia="Calibri" w:hAnsi="Calibri" w:cs="Calibri"/>
          <w:b/>
          <w:sz w:val="20"/>
          <w:szCs w:val="20"/>
        </w:rPr>
        <w:t>la valeur de température</w:t>
      </w:r>
      <w:r>
        <w:rPr>
          <w:rFonts w:ascii="Calibri" w:eastAsia="Calibri" w:hAnsi="Calibri" w:cs="Calibri"/>
          <w:sz w:val="20"/>
          <w:szCs w:val="20"/>
        </w:rPr>
        <w:t xml:space="preserve"> </w:t>
      </w:r>
      <w:r>
        <w:rPr>
          <w:rFonts w:ascii="Calibri" w:eastAsia="Calibri" w:hAnsi="Calibri" w:cs="Calibri"/>
          <w:sz w:val="20"/>
          <w:szCs w:val="20"/>
        </w:rPr>
        <w:t>qui lui est associée.</w:t>
      </w:r>
    </w:p>
    <w:p w14:paraId="1723241E"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4"/>
        <w:tblW w:w="103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65"/>
      </w:tblGrid>
      <w:tr w:rsidR="005B7077" w14:paraId="09916CD1" w14:textId="77777777">
        <w:trPr>
          <w:trHeight w:val="1845"/>
        </w:trPr>
        <w:tc>
          <w:tcPr>
            <w:tcW w:w="10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D44A7" w14:textId="77777777" w:rsidR="005B7077" w:rsidRDefault="002F5959">
            <w:pPr>
              <w:spacing w:line="240" w:lineRule="auto"/>
              <w:jc w:val="both"/>
              <w:rPr>
                <w:rFonts w:ascii="Calibri" w:eastAsia="Calibri" w:hAnsi="Calibri" w:cs="Calibri"/>
                <w:b/>
                <w:sz w:val="20"/>
                <w:szCs w:val="20"/>
              </w:rPr>
            </w:pPr>
            <w:r>
              <w:rPr>
                <w:rFonts w:ascii="Calibri" w:eastAsia="Calibri" w:hAnsi="Calibri" w:cs="Calibri"/>
                <w:b/>
                <w:sz w:val="20"/>
                <w:szCs w:val="20"/>
              </w:rPr>
              <w:t xml:space="preserve">Document 3. </w:t>
            </w:r>
            <w:r>
              <w:rPr>
                <w:rFonts w:ascii="Calibri" w:eastAsia="Calibri" w:hAnsi="Calibri" w:cs="Calibri"/>
                <w:b/>
                <w:sz w:val="20"/>
                <w:szCs w:val="20"/>
              </w:rPr>
              <w:tab/>
              <w:t>Les capteurs embarqués dans les satellites</w:t>
            </w:r>
          </w:p>
          <w:p w14:paraId="75AF8585"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rPr>
              <w:t xml:space="preserve"> </w:t>
            </w:r>
          </w:p>
          <w:p w14:paraId="69A22AC3"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rPr>
              <w:t>Un satellite contient en général plusieurs appareils de mesure appelés capteurs, présentant des sensibilités diverses aux différents rayonnements. Par exemple, les capteurs destinés à mesurer la température mesurent une portion du rayonnement « proche infr</w:t>
            </w:r>
            <w:r>
              <w:rPr>
                <w:rFonts w:ascii="Calibri" w:eastAsia="Calibri" w:hAnsi="Calibri" w:cs="Calibri"/>
                <w:sz w:val="20"/>
                <w:szCs w:val="20"/>
              </w:rPr>
              <w:t>a-rouge ».</w:t>
            </w:r>
          </w:p>
          <w:p w14:paraId="0D4F66F7" w14:textId="77777777" w:rsidR="005B7077" w:rsidRDefault="002F5959">
            <w:pPr>
              <w:spacing w:line="240" w:lineRule="auto"/>
              <w:jc w:val="both"/>
              <w:rPr>
                <w:rFonts w:ascii="Calibri" w:eastAsia="Calibri" w:hAnsi="Calibri" w:cs="Calibri"/>
                <w:sz w:val="20"/>
                <w:szCs w:val="20"/>
              </w:rPr>
            </w:pPr>
            <w:r>
              <w:rPr>
                <w:rFonts w:ascii="Calibri" w:eastAsia="Calibri" w:hAnsi="Calibri" w:cs="Calibri"/>
                <w:sz w:val="20"/>
                <w:szCs w:val="20"/>
              </w:rPr>
              <w:t>Pour une information codée sur 1 octet, les valeurs mesurées par le capteur varie entre 0 et 255 (soit 256 valeurs possibles)</w:t>
            </w:r>
          </w:p>
          <w:p w14:paraId="3A2DC954"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4BC83AAE" wp14:editId="5B800D49">
                  <wp:extent cx="5387213" cy="114587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387213" cy="1145877"/>
                          </a:xfrm>
                          <a:prstGeom prst="rect">
                            <a:avLst/>
                          </a:prstGeom>
                          <a:ln/>
                        </pic:spPr>
                      </pic:pic>
                    </a:graphicData>
                  </a:graphic>
                </wp:inline>
              </w:drawing>
            </w:r>
          </w:p>
        </w:tc>
      </w:tr>
    </w:tbl>
    <w:p w14:paraId="2B08447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7737B8C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Dans les questions qui suivent, vous allez travailler sur une petite portion de tableau (il y a presque 65000 cases dans un tableau qui regroupe les valeurs de la température </w:t>
      </w:r>
      <w:proofErr w:type="gramStart"/>
      <w:r>
        <w:rPr>
          <w:rFonts w:ascii="Calibri" w:eastAsia="Calibri" w:hAnsi="Calibri" w:cs="Calibri"/>
          <w:sz w:val="20"/>
          <w:szCs w:val="20"/>
        </w:rPr>
        <w:t>pour  l’ensemble</w:t>
      </w:r>
      <w:proofErr w:type="gramEnd"/>
      <w:r>
        <w:rPr>
          <w:rFonts w:ascii="Calibri" w:eastAsia="Calibri" w:hAnsi="Calibri" w:cs="Calibri"/>
          <w:sz w:val="20"/>
          <w:szCs w:val="20"/>
        </w:rPr>
        <w:t xml:space="preserve"> de la planète !)</w:t>
      </w:r>
    </w:p>
    <w:p w14:paraId="2FB8E74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38CD313" w14:textId="77777777" w:rsidR="005B7077" w:rsidRDefault="002F5959">
      <w:pPr>
        <w:numPr>
          <w:ilvl w:val="0"/>
          <w:numId w:val="3"/>
        </w:numPr>
        <w:spacing w:line="240" w:lineRule="auto"/>
        <w:rPr>
          <w:rFonts w:ascii="Calibri" w:eastAsia="Calibri" w:hAnsi="Calibri" w:cs="Calibri"/>
          <w:sz w:val="20"/>
          <w:szCs w:val="20"/>
        </w:rPr>
      </w:pPr>
      <w:r>
        <w:rPr>
          <w:rFonts w:ascii="Calibri" w:eastAsia="Calibri" w:hAnsi="Calibri" w:cs="Calibri"/>
          <w:sz w:val="20"/>
          <w:szCs w:val="20"/>
        </w:rPr>
        <w:t xml:space="preserve">Ouvrir le fichier </w:t>
      </w:r>
      <w:r>
        <w:rPr>
          <w:rFonts w:ascii="Calibri" w:eastAsia="Calibri" w:hAnsi="Calibri" w:cs="Calibri"/>
          <w:i/>
          <w:sz w:val="20"/>
          <w:szCs w:val="20"/>
        </w:rPr>
        <w:t>« 2-temperatures octobre 20</w:t>
      </w:r>
      <w:r>
        <w:rPr>
          <w:rFonts w:ascii="Calibri" w:eastAsia="Calibri" w:hAnsi="Calibri" w:cs="Calibri"/>
          <w:i/>
          <w:sz w:val="20"/>
          <w:szCs w:val="20"/>
        </w:rPr>
        <w:t>19 extrait valeurs brutes</w:t>
      </w:r>
      <w:r>
        <w:rPr>
          <w:rFonts w:ascii="Calibri" w:eastAsia="Calibri" w:hAnsi="Calibri" w:cs="Calibri"/>
          <w:sz w:val="20"/>
          <w:szCs w:val="20"/>
        </w:rPr>
        <w:t xml:space="preserve"> » correspondant à un échantillon de mesures effectuées par un capteur de température.</w:t>
      </w:r>
    </w:p>
    <w:p w14:paraId="2C8A62A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3F7B04E" w14:textId="77777777" w:rsidR="005B7077" w:rsidRDefault="002F5959">
      <w:pPr>
        <w:numPr>
          <w:ilvl w:val="0"/>
          <w:numId w:val="4"/>
        </w:numPr>
        <w:spacing w:line="240" w:lineRule="auto"/>
        <w:rPr>
          <w:rFonts w:ascii="Calibri" w:eastAsia="Calibri" w:hAnsi="Calibri" w:cs="Calibri"/>
          <w:b/>
          <w:sz w:val="20"/>
          <w:szCs w:val="20"/>
        </w:rPr>
      </w:pPr>
      <w:r>
        <w:rPr>
          <w:rFonts w:ascii="Calibri" w:eastAsia="Calibri" w:hAnsi="Calibri" w:cs="Calibri"/>
          <w:b/>
          <w:sz w:val="20"/>
          <w:szCs w:val="20"/>
        </w:rPr>
        <w:t>Identifier par la méthode de votre choix la zone de la planète correspondant aux valeurs affichées dans le tableau (utiliser les valeurs de lo</w:t>
      </w:r>
      <w:r>
        <w:rPr>
          <w:rFonts w:ascii="Calibri" w:eastAsia="Calibri" w:hAnsi="Calibri" w:cs="Calibri"/>
          <w:b/>
          <w:sz w:val="20"/>
          <w:szCs w:val="20"/>
        </w:rPr>
        <w:t>ngitude et de latitude indiquées en début de ligne)</w:t>
      </w:r>
    </w:p>
    <w:p w14:paraId="6033820A" w14:textId="77777777" w:rsidR="005B7077" w:rsidRDefault="005B7077">
      <w:pPr>
        <w:spacing w:line="240" w:lineRule="auto"/>
        <w:ind w:left="720"/>
        <w:rPr>
          <w:rFonts w:ascii="Calibri" w:eastAsia="Calibri" w:hAnsi="Calibri" w:cs="Calibri"/>
          <w:b/>
          <w:sz w:val="20"/>
          <w:szCs w:val="20"/>
        </w:rPr>
      </w:pPr>
    </w:p>
    <w:p w14:paraId="3310B471" w14:textId="77777777" w:rsidR="005B7077" w:rsidRDefault="002F5959">
      <w:pPr>
        <w:numPr>
          <w:ilvl w:val="0"/>
          <w:numId w:val="4"/>
        </w:numPr>
        <w:spacing w:line="240" w:lineRule="auto"/>
        <w:rPr>
          <w:rFonts w:ascii="Calibri" w:eastAsia="Calibri" w:hAnsi="Calibri" w:cs="Calibri"/>
          <w:b/>
          <w:sz w:val="20"/>
          <w:szCs w:val="20"/>
        </w:rPr>
      </w:pPr>
      <w:r>
        <w:rPr>
          <w:rFonts w:ascii="Calibri" w:eastAsia="Calibri" w:hAnsi="Calibri" w:cs="Calibri"/>
          <w:b/>
          <w:sz w:val="20"/>
          <w:szCs w:val="20"/>
        </w:rPr>
        <w:t>Vérifier que les valeurs affichées dans ce tableau sont bien comprises entre 0 et 255.</w:t>
      </w:r>
    </w:p>
    <w:p w14:paraId="22E721B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1805ABC6"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3.        </w:t>
      </w:r>
      <w:r>
        <w:rPr>
          <w:rFonts w:ascii="Calibri" w:eastAsia="Calibri" w:hAnsi="Calibri" w:cs="Calibri"/>
          <w:b/>
          <w:color w:val="FFFFFF"/>
          <w:sz w:val="20"/>
          <w:szCs w:val="20"/>
        </w:rPr>
        <w:tab/>
        <w:t>Du chiffre à la grandeur physique</w:t>
      </w:r>
    </w:p>
    <w:p w14:paraId="2C9B7E2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5"/>
        <w:tblW w:w="103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22"/>
      </w:tblGrid>
      <w:tr w:rsidR="005B7077" w14:paraId="6F8E5282" w14:textId="77777777">
        <w:trPr>
          <w:trHeight w:val="3230"/>
        </w:trPr>
        <w:tc>
          <w:tcPr>
            <w:tcW w:w="103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48DD7"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Document 4. </w:t>
            </w:r>
            <w:r>
              <w:rPr>
                <w:rFonts w:ascii="Calibri" w:eastAsia="Calibri" w:hAnsi="Calibri" w:cs="Calibri"/>
                <w:b/>
                <w:sz w:val="20"/>
                <w:szCs w:val="20"/>
              </w:rPr>
              <w:tab/>
              <w:t>Caractéristique du capteur</w:t>
            </w:r>
          </w:p>
          <w:p w14:paraId="350256D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5CB030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Le capteur de température transmet ses mesures sous forme de nombres entiers compris 0 et 255 qu’il faut ensuite convertir en température (en °C)</w:t>
            </w:r>
          </w:p>
          <w:p w14:paraId="483FD37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3A19291"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Pour cela, on donne la relation </w:t>
            </w:r>
            <w:r>
              <w:rPr>
                <w:rFonts w:ascii="Calibri" w:eastAsia="Calibri" w:hAnsi="Calibri" w:cs="Calibri"/>
                <w:sz w:val="20"/>
                <w:szCs w:val="20"/>
                <w:u w:val="single"/>
              </w:rPr>
              <w:t>simplifiée</w:t>
            </w:r>
            <w:r>
              <w:rPr>
                <w:rFonts w:ascii="Calibri" w:eastAsia="Calibri" w:hAnsi="Calibri" w:cs="Calibri"/>
                <w:sz w:val="20"/>
                <w:szCs w:val="20"/>
              </w:rPr>
              <w:t xml:space="preserve"> qui permet de passer du nombre entier (N) à la valeur en °C (T) :</w:t>
            </w:r>
          </w:p>
          <w:p w14:paraId="78809FEF" w14:textId="77777777" w:rsidR="005B7077" w:rsidRDefault="002F5959">
            <w:pPr>
              <w:spacing w:line="240" w:lineRule="auto"/>
              <w:jc w:val="center"/>
              <w:rPr>
                <w:rFonts w:ascii="Calibri" w:eastAsia="Calibri" w:hAnsi="Calibri" w:cs="Calibri"/>
                <w:sz w:val="20"/>
                <w:szCs w:val="20"/>
              </w:rPr>
            </w:pPr>
            <m:oMathPara>
              <m:oMath>
                <m:r>
                  <w:rPr>
                    <w:rFonts w:ascii="Calibri" w:eastAsia="Calibri" w:hAnsi="Calibri" w:cs="Calibri"/>
                    <w:sz w:val="20"/>
                    <w:szCs w:val="20"/>
                  </w:rPr>
                  <m:t>T</m:t>
                </m:r>
                <m:r>
                  <w:rPr>
                    <w:rFonts w:ascii="Calibri" w:eastAsia="Calibri" w:hAnsi="Calibri" w:cs="Calibri"/>
                    <w:sz w:val="20"/>
                    <w:szCs w:val="20"/>
                  </w:rPr>
                  <m:t>=0,28 ×</m:t>
                </m:r>
                <m:r>
                  <w:rPr>
                    <w:rFonts w:ascii="Calibri" w:eastAsia="Calibri" w:hAnsi="Calibri" w:cs="Calibri"/>
                    <w:sz w:val="20"/>
                    <w:szCs w:val="20"/>
                  </w:rPr>
                  <m:t>N</m:t>
                </m:r>
                <m:r>
                  <w:rPr>
                    <w:rFonts w:ascii="Calibri" w:eastAsia="Calibri" w:hAnsi="Calibri" w:cs="Calibri"/>
                    <w:sz w:val="20"/>
                    <w:szCs w:val="20"/>
                  </w:rPr>
                  <m:t>-</m:t>
                </m:r>
                <m:r>
                  <w:rPr>
                    <w:rFonts w:ascii="Calibri" w:eastAsia="Calibri" w:hAnsi="Calibri" w:cs="Calibri"/>
                    <w:sz w:val="20"/>
                    <w:szCs w:val="20"/>
                  </w:rPr>
                  <m:t>25</m:t>
                </m:r>
              </m:oMath>
            </m:oMathPara>
          </w:p>
          <w:p w14:paraId="79849D2A" w14:textId="77777777" w:rsidR="005B7077" w:rsidRDefault="002F5959">
            <w:pPr>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A8A8ED2" wp14:editId="1095FE4F">
                  <wp:extent cx="6419850" cy="7747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419850" cy="774700"/>
                          </a:xfrm>
                          <a:prstGeom prst="rect">
                            <a:avLst/>
                          </a:prstGeom>
                          <a:ln/>
                        </pic:spPr>
                      </pic:pic>
                    </a:graphicData>
                  </a:graphic>
                </wp:inline>
              </w:drawing>
            </w:r>
          </w:p>
        </w:tc>
      </w:tr>
    </w:tbl>
    <w:p w14:paraId="420047F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1FD61A50" w14:textId="77777777" w:rsidR="005B7077" w:rsidRDefault="002F5959">
      <w:pPr>
        <w:spacing w:line="240" w:lineRule="auto"/>
        <w:rPr>
          <w:rFonts w:ascii="Calibri" w:eastAsia="Calibri" w:hAnsi="Calibri" w:cs="Calibri"/>
          <w:b/>
          <w:sz w:val="20"/>
          <w:szCs w:val="20"/>
          <w:highlight w:val="yellow"/>
        </w:rPr>
      </w:pPr>
      <w:r>
        <w:rPr>
          <w:rFonts w:ascii="Calibri" w:eastAsia="Calibri" w:hAnsi="Calibri" w:cs="Calibri"/>
          <w:b/>
          <w:sz w:val="20"/>
          <w:szCs w:val="20"/>
          <w:highlight w:val="yellow"/>
        </w:rPr>
        <w:t>Niveau expert :</w:t>
      </w:r>
    </w:p>
    <w:p w14:paraId="73BC3664"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167F9789" w14:textId="77777777" w:rsidR="005B7077" w:rsidRDefault="002F5959">
      <w:pPr>
        <w:numPr>
          <w:ilvl w:val="0"/>
          <w:numId w:val="16"/>
        </w:numPr>
        <w:spacing w:line="240" w:lineRule="auto"/>
        <w:rPr>
          <w:rFonts w:ascii="Calibri" w:eastAsia="Calibri" w:hAnsi="Calibri" w:cs="Calibri"/>
          <w:b/>
          <w:sz w:val="20"/>
          <w:szCs w:val="20"/>
        </w:rPr>
      </w:pPr>
      <w:r>
        <w:rPr>
          <w:rFonts w:ascii="Calibri" w:eastAsia="Calibri" w:hAnsi="Calibri" w:cs="Calibri"/>
          <w:b/>
          <w:sz w:val="20"/>
          <w:szCs w:val="20"/>
        </w:rPr>
        <w:t xml:space="preserve">Afficher les valeurs de la température en degrés dans le tableau de droite après conversion des valeurs   </w:t>
      </w:r>
      <w:r>
        <w:rPr>
          <w:rFonts w:ascii="Calibri" w:eastAsia="Calibri" w:hAnsi="Calibri" w:cs="Calibri"/>
          <w:b/>
          <w:sz w:val="20"/>
          <w:szCs w:val="20"/>
        </w:rPr>
        <w:tab/>
        <w:t>« brutes » entre 0 et 255.</w:t>
      </w:r>
    </w:p>
    <w:p w14:paraId="37E52A54"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6D959DE6" w14:textId="77777777" w:rsidR="005B7077" w:rsidRDefault="002F5959">
      <w:pPr>
        <w:numPr>
          <w:ilvl w:val="0"/>
          <w:numId w:val="13"/>
        </w:numPr>
        <w:spacing w:line="240" w:lineRule="auto"/>
        <w:rPr>
          <w:rFonts w:ascii="Calibri" w:eastAsia="Calibri" w:hAnsi="Calibri" w:cs="Calibri"/>
          <w:sz w:val="20"/>
          <w:szCs w:val="20"/>
        </w:rPr>
      </w:pPr>
      <w:r>
        <w:rPr>
          <w:rFonts w:ascii="Calibri" w:eastAsia="Calibri" w:hAnsi="Calibri" w:cs="Calibri"/>
          <w:sz w:val="20"/>
          <w:szCs w:val="20"/>
        </w:rPr>
        <w:t>Utiliser la barre de formules (commencer par =), la formule de la caractéristique</w:t>
      </w:r>
      <w:r>
        <w:rPr>
          <w:rFonts w:ascii="Calibri" w:eastAsia="Calibri" w:hAnsi="Calibri" w:cs="Calibri"/>
          <w:sz w:val="20"/>
          <w:szCs w:val="20"/>
        </w:rPr>
        <w:t xml:space="preserve"> du capteur et la poignée de recopie.</w:t>
      </w:r>
    </w:p>
    <w:p w14:paraId="1FD7620A" w14:textId="77777777" w:rsidR="005B7077" w:rsidRDefault="002F5959">
      <w:pPr>
        <w:numPr>
          <w:ilvl w:val="0"/>
          <w:numId w:val="13"/>
        </w:numPr>
        <w:spacing w:line="240" w:lineRule="auto"/>
        <w:rPr>
          <w:rFonts w:ascii="Calibri" w:eastAsia="Calibri" w:hAnsi="Calibri" w:cs="Calibri"/>
          <w:sz w:val="20"/>
          <w:szCs w:val="20"/>
        </w:rPr>
      </w:pPr>
      <w:r>
        <w:rPr>
          <w:rFonts w:ascii="Calibri" w:eastAsia="Calibri" w:hAnsi="Calibri" w:cs="Calibri"/>
          <w:sz w:val="20"/>
          <w:szCs w:val="20"/>
        </w:rPr>
        <w:t>Identifier l’action de la formule sur les cellules vides du premier tableau.</w:t>
      </w:r>
    </w:p>
    <w:p w14:paraId="24D8D940" w14:textId="77777777" w:rsidR="005B7077" w:rsidRDefault="002F5959">
      <w:pPr>
        <w:numPr>
          <w:ilvl w:val="0"/>
          <w:numId w:val="13"/>
        </w:numPr>
        <w:spacing w:line="240" w:lineRule="auto"/>
        <w:rPr>
          <w:rFonts w:ascii="Calibri" w:eastAsia="Calibri" w:hAnsi="Calibri" w:cs="Calibri"/>
          <w:sz w:val="20"/>
          <w:szCs w:val="20"/>
        </w:rPr>
      </w:pPr>
      <w:r>
        <w:rPr>
          <w:rFonts w:ascii="Calibri" w:eastAsia="Calibri" w:hAnsi="Calibri" w:cs="Calibri"/>
          <w:sz w:val="20"/>
          <w:szCs w:val="20"/>
        </w:rPr>
        <w:t xml:space="preserve">Proposer une méthode utilisant la structure “SI” pour que les cases vides dans le tableau de départ restent vides dans le tableau d’arrivée </w:t>
      </w:r>
    </w:p>
    <w:p w14:paraId="2E1327E5" w14:textId="77777777" w:rsidR="005B7077" w:rsidRDefault="002F5959">
      <w:pPr>
        <w:spacing w:line="240" w:lineRule="auto"/>
        <w:ind w:firstLine="720"/>
        <w:rPr>
          <w:rFonts w:ascii="Calibri" w:eastAsia="Calibri" w:hAnsi="Calibri" w:cs="Calibri"/>
          <w:color w:val="00B0F0"/>
          <w:sz w:val="20"/>
          <w:szCs w:val="20"/>
        </w:rPr>
      </w:pPr>
      <w:r>
        <w:rPr>
          <w:rFonts w:ascii="Calibri" w:eastAsia="Calibri" w:hAnsi="Calibri" w:cs="Calibri"/>
          <w:i/>
          <w:sz w:val="20"/>
          <w:szCs w:val="20"/>
        </w:rPr>
        <w:t xml:space="preserve">Remarque : Pour entrer la valeur « VIDE » d’une cellule, il faut utiliser : </w:t>
      </w:r>
      <w:r>
        <w:rPr>
          <w:rFonts w:ascii="Calibri" w:eastAsia="Calibri" w:hAnsi="Calibri" w:cs="Calibri"/>
          <w:color w:val="00B0F0"/>
          <w:sz w:val="20"/>
          <w:szCs w:val="20"/>
        </w:rPr>
        <w:t>" "</w:t>
      </w:r>
    </w:p>
    <w:p w14:paraId="2FEE4626" w14:textId="77777777" w:rsidR="005B7077" w:rsidRDefault="005B7077">
      <w:pPr>
        <w:spacing w:line="240" w:lineRule="auto"/>
        <w:rPr>
          <w:rFonts w:ascii="Calibri" w:eastAsia="Calibri" w:hAnsi="Calibri" w:cs="Calibri"/>
          <w:sz w:val="20"/>
          <w:szCs w:val="20"/>
        </w:rPr>
      </w:pPr>
    </w:p>
    <w:p w14:paraId="6305DDFE" w14:textId="77777777" w:rsidR="005B7077" w:rsidRDefault="002F5959">
      <w:pPr>
        <w:numPr>
          <w:ilvl w:val="0"/>
          <w:numId w:val="16"/>
        </w:numPr>
        <w:spacing w:line="240" w:lineRule="auto"/>
        <w:rPr>
          <w:rFonts w:ascii="Calibri" w:eastAsia="Calibri" w:hAnsi="Calibri" w:cs="Calibri"/>
          <w:b/>
        </w:rPr>
      </w:pPr>
      <w:r>
        <w:rPr>
          <w:rFonts w:ascii="Calibri" w:eastAsia="Calibri" w:hAnsi="Calibri" w:cs="Calibri"/>
          <w:b/>
        </w:rPr>
        <w:t>Vérifier si les valeurs affichées sont compatibles avec des valeurs de température du mois d’octobre</w:t>
      </w:r>
    </w:p>
    <w:p w14:paraId="73225055"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670BEC6" w14:textId="77777777" w:rsidR="005B7077" w:rsidRDefault="002F5959">
      <w:pPr>
        <w:spacing w:line="240" w:lineRule="auto"/>
        <w:rPr>
          <w:rFonts w:ascii="Calibri" w:eastAsia="Calibri" w:hAnsi="Calibri" w:cs="Calibri"/>
          <w:b/>
          <w:sz w:val="20"/>
          <w:szCs w:val="20"/>
          <w:highlight w:val="yellow"/>
        </w:rPr>
      </w:pPr>
      <w:r>
        <w:rPr>
          <w:rFonts w:ascii="Calibri" w:eastAsia="Calibri" w:hAnsi="Calibri" w:cs="Calibri"/>
          <w:b/>
          <w:sz w:val="20"/>
          <w:szCs w:val="20"/>
          <w:highlight w:val="yellow"/>
        </w:rPr>
        <w:t>Niveau explorateur :</w:t>
      </w:r>
    </w:p>
    <w:p w14:paraId="2E536901"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50F0123F" w14:textId="77777777" w:rsidR="005B7077" w:rsidRDefault="002F5959">
      <w:pPr>
        <w:numPr>
          <w:ilvl w:val="0"/>
          <w:numId w:val="15"/>
        </w:numPr>
        <w:spacing w:line="240" w:lineRule="auto"/>
        <w:rPr>
          <w:rFonts w:ascii="Calibri" w:eastAsia="Calibri" w:hAnsi="Calibri" w:cs="Calibri"/>
          <w:sz w:val="20"/>
          <w:szCs w:val="20"/>
        </w:rPr>
      </w:pPr>
      <w:r>
        <w:rPr>
          <w:rFonts w:ascii="Calibri" w:eastAsia="Calibri" w:hAnsi="Calibri" w:cs="Calibri"/>
          <w:sz w:val="20"/>
          <w:szCs w:val="20"/>
        </w:rPr>
        <w:t>Sélectionner la cellule K4.</w:t>
      </w:r>
    </w:p>
    <w:p w14:paraId="24F8CE49" w14:textId="77777777" w:rsidR="005B7077" w:rsidRDefault="002F5959">
      <w:pPr>
        <w:numPr>
          <w:ilvl w:val="0"/>
          <w:numId w:val="15"/>
        </w:numPr>
        <w:spacing w:line="240" w:lineRule="auto"/>
        <w:rPr>
          <w:rFonts w:ascii="Calibri" w:eastAsia="Calibri" w:hAnsi="Calibri" w:cs="Calibri"/>
          <w:sz w:val="20"/>
          <w:szCs w:val="20"/>
        </w:rPr>
      </w:pPr>
      <w:r>
        <w:rPr>
          <w:rFonts w:ascii="Calibri" w:eastAsia="Calibri" w:hAnsi="Calibri" w:cs="Calibri"/>
          <w:sz w:val="20"/>
          <w:szCs w:val="20"/>
        </w:rPr>
        <w:t>Identifier la cellule correspondant aux mêmes coordonnées (longitude, latitude) dans le premier tablea</w:t>
      </w:r>
      <w:r>
        <w:rPr>
          <w:rFonts w:ascii="Calibri" w:eastAsia="Calibri" w:hAnsi="Calibri" w:cs="Calibri"/>
          <w:sz w:val="20"/>
          <w:szCs w:val="20"/>
        </w:rPr>
        <w:t>u.</w:t>
      </w:r>
    </w:p>
    <w:p w14:paraId="780E805C" w14:textId="77777777" w:rsidR="005B7077" w:rsidRDefault="002F5959">
      <w:pPr>
        <w:numPr>
          <w:ilvl w:val="0"/>
          <w:numId w:val="15"/>
        </w:numPr>
        <w:spacing w:line="240" w:lineRule="auto"/>
        <w:rPr>
          <w:rFonts w:ascii="Calibri" w:eastAsia="Calibri" w:hAnsi="Calibri" w:cs="Calibri"/>
          <w:sz w:val="20"/>
          <w:szCs w:val="20"/>
        </w:rPr>
      </w:pPr>
      <w:r>
        <w:rPr>
          <w:rFonts w:ascii="Calibri" w:eastAsia="Calibri" w:hAnsi="Calibri" w:cs="Calibri"/>
          <w:sz w:val="20"/>
          <w:szCs w:val="20"/>
        </w:rPr>
        <w:t>Compléter la formule ci-dessous à écrire dans la barre de formules afin d’afficher la valeur de la température en degrés dans la cellule K4 :</w:t>
      </w:r>
    </w:p>
    <w:tbl>
      <w:tblPr>
        <w:tblStyle w:val="a6"/>
        <w:tblW w:w="2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tblGrid>
      <w:tr w:rsidR="005B7077" w14:paraId="66E5C1DE" w14:textId="77777777">
        <w:trPr>
          <w:trHeight w:val="495"/>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F525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0,28 * _______</w:t>
            </w:r>
            <w:proofErr w:type="gramStart"/>
            <w:r>
              <w:rPr>
                <w:rFonts w:ascii="Calibri" w:eastAsia="Calibri" w:hAnsi="Calibri" w:cs="Calibri"/>
                <w:sz w:val="20"/>
                <w:szCs w:val="20"/>
              </w:rPr>
              <w:t>_  –</w:t>
            </w:r>
            <w:proofErr w:type="gramEnd"/>
            <w:r>
              <w:rPr>
                <w:rFonts w:ascii="Calibri" w:eastAsia="Calibri" w:hAnsi="Calibri" w:cs="Calibri"/>
                <w:sz w:val="20"/>
                <w:szCs w:val="20"/>
              </w:rPr>
              <w:t xml:space="preserve"> 25</w:t>
            </w:r>
          </w:p>
        </w:tc>
      </w:tr>
    </w:tbl>
    <w:p w14:paraId="174B56B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0496D23" w14:textId="77777777" w:rsidR="005B7077" w:rsidRDefault="002F5959">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Dans la barre de formules (au-dessus du tableau), écrire la formule permettant de ca</w:t>
      </w:r>
      <w:r>
        <w:rPr>
          <w:rFonts w:ascii="Calibri" w:eastAsia="Calibri" w:hAnsi="Calibri" w:cs="Calibri"/>
          <w:sz w:val="20"/>
          <w:szCs w:val="20"/>
        </w:rPr>
        <w:t>lculer la valeur de la température à partir de la valeur du premier tableau puis valider (touche Entrée).</w:t>
      </w:r>
    </w:p>
    <w:p w14:paraId="5BECB154" w14:textId="77777777" w:rsidR="005B7077" w:rsidRDefault="002F5959">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Noter la valeur qui s’affiche en K4 et justifier si l’ordre de grandeur de cette valeur est cohérent.</w:t>
      </w:r>
    </w:p>
    <w:p w14:paraId="225BC6A6" w14:textId="77777777" w:rsidR="005B7077" w:rsidRDefault="002F5959">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Recopier » cette formule dans les cellules K5 à K19 en utilisant la poignée de recopie.</w:t>
      </w:r>
    </w:p>
    <w:p w14:paraId="35E08DB2" w14:textId="77777777" w:rsidR="005B7077" w:rsidRDefault="002F5959">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Étendre la recopie à l’ensemble du tableau.</w:t>
      </w:r>
    </w:p>
    <w:p w14:paraId="02A8B2C5" w14:textId="77777777" w:rsidR="005B7077" w:rsidRDefault="002F5959">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Relever la valeur de température affichée dans la cellule L9. Commenter cette valeur.</w:t>
      </w:r>
    </w:p>
    <w:p w14:paraId="1CDEDF8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2D31D4C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Pour que les cellules qui sont vides</w:t>
      </w:r>
      <w:r>
        <w:rPr>
          <w:rFonts w:ascii="Calibri" w:eastAsia="Calibri" w:hAnsi="Calibri" w:cs="Calibri"/>
          <w:sz w:val="20"/>
          <w:szCs w:val="20"/>
        </w:rPr>
        <w:t xml:space="preserve"> dans le premier tableau restent vides dans le deuxième tableau, il faut utiliser une</w:t>
      </w:r>
      <w:proofErr w:type="gramStart"/>
      <w:r>
        <w:rPr>
          <w:rFonts w:ascii="Calibri" w:eastAsia="Calibri" w:hAnsi="Calibri" w:cs="Calibri"/>
          <w:sz w:val="20"/>
          <w:szCs w:val="20"/>
        </w:rPr>
        <w:t xml:space="preserve"> «structure</w:t>
      </w:r>
      <w:proofErr w:type="gramEnd"/>
      <w:r>
        <w:rPr>
          <w:rFonts w:ascii="Calibri" w:eastAsia="Calibri" w:hAnsi="Calibri" w:cs="Calibri"/>
          <w:sz w:val="20"/>
          <w:szCs w:val="20"/>
        </w:rPr>
        <w:t xml:space="preserve"> conditionnelle SI» (comme dans Scratch !)</w:t>
      </w:r>
    </w:p>
    <w:p w14:paraId="6BBB95A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16690196" w14:textId="77777777" w:rsidR="005B7077" w:rsidRDefault="002F5959">
      <w:pPr>
        <w:numPr>
          <w:ilvl w:val="0"/>
          <w:numId w:val="18"/>
        </w:numPr>
        <w:spacing w:line="240" w:lineRule="auto"/>
        <w:rPr>
          <w:rFonts w:ascii="Calibri" w:eastAsia="Calibri" w:hAnsi="Calibri" w:cs="Calibri"/>
          <w:sz w:val="20"/>
          <w:szCs w:val="20"/>
        </w:rPr>
      </w:pPr>
      <w:r>
        <w:rPr>
          <w:rFonts w:ascii="Calibri" w:eastAsia="Calibri" w:hAnsi="Calibri" w:cs="Calibri"/>
          <w:sz w:val="20"/>
          <w:szCs w:val="20"/>
        </w:rPr>
        <w:t>Compléter l’algorithme suivant, par exemple pour la case K4, qui permette de résoudre le problème :</w:t>
      </w:r>
    </w:p>
    <w:p w14:paraId="556E89C5" w14:textId="77777777" w:rsidR="005B7077" w:rsidRDefault="005B7077">
      <w:pPr>
        <w:spacing w:line="240" w:lineRule="auto"/>
        <w:ind w:left="720"/>
        <w:rPr>
          <w:rFonts w:ascii="Calibri" w:eastAsia="Calibri" w:hAnsi="Calibri" w:cs="Calibri"/>
          <w:sz w:val="20"/>
          <w:szCs w:val="20"/>
        </w:rPr>
      </w:pPr>
    </w:p>
    <w:tbl>
      <w:tblPr>
        <w:tblStyle w:val="a7"/>
        <w:tblW w:w="6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0"/>
      </w:tblGrid>
      <w:tr w:rsidR="005B7077" w14:paraId="403B0DA1" w14:textId="77777777">
        <w:trPr>
          <w:trHeight w:val="1755"/>
        </w:trPr>
        <w:tc>
          <w:tcPr>
            <w:tcW w:w="6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A81FD7"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r>
          </w:p>
          <w:p w14:paraId="28DA2358"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SI la valeur de la cellule _______ est positive</w:t>
            </w:r>
          </w:p>
          <w:p w14:paraId="538AAF33"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 xml:space="preserve"> </w:t>
            </w:r>
          </w:p>
          <w:p w14:paraId="0A701544"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ALORS __________________________</w:t>
            </w:r>
          </w:p>
          <w:p w14:paraId="08EC8E1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r>
          </w:p>
          <w:p w14:paraId="761417FD"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SINON ______________</w:t>
            </w:r>
            <w:r>
              <w:rPr>
                <w:rFonts w:ascii="Calibri" w:eastAsia="Calibri" w:hAnsi="Calibri" w:cs="Calibri"/>
                <w:sz w:val="20"/>
                <w:szCs w:val="20"/>
              </w:rPr>
              <w:t>____________</w:t>
            </w:r>
          </w:p>
          <w:p w14:paraId="7BE94CF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c>
      </w:tr>
    </w:tbl>
    <w:p w14:paraId="3486A83D"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2CF10254" w14:textId="77777777" w:rsidR="005B7077" w:rsidRDefault="002F5959">
      <w:pPr>
        <w:spacing w:line="240" w:lineRule="auto"/>
        <w:ind w:firstLine="700"/>
        <w:rPr>
          <w:rFonts w:ascii="Calibri" w:eastAsia="Calibri" w:hAnsi="Calibri" w:cs="Calibri"/>
          <w:sz w:val="20"/>
          <w:szCs w:val="20"/>
        </w:rPr>
      </w:pPr>
      <w:r>
        <w:rPr>
          <w:rFonts w:ascii="Calibri" w:eastAsia="Calibri" w:hAnsi="Calibri" w:cs="Calibri"/>
          <w:sz w:val="20"/>
          <w:szCs w:val="20"/>
        </w:rPr>
        <w:t>Dans le langage du tableur, la syntaxe pour entrer cette structure est la suivante :</w:t>
      </w:r>
    </w:p>
    <w:p w14:paraId="34F32603" w14:textId="77777777" w:rsidR="005B7077" w:rsidRDefault="002F5959">
      <w:pPr>
        <w:spacing w:line="240" w:lineRule="auto"/>
        <w:ind w:firstLine="700"/>
        <w:rPr>
          <w:rFonts w:ascii="Calibri" w:eastAsia="Calibri" w:hAnsi="Calibri" w:cs="Calibri"/>
          <w:color w:val="00B0F0"/>
          <w:sz w:val="20"/>
          <w:szCs w:val="20"/>
        </w:rPr>
      </w:pPr>
      <w:r>
        <w:rPr>
          <w:rFonts w:ascii="Calibri" w:eastAsia="Calibri" w:hAnsi="Calibri" w:cs="Calibri"/>
          <w:color w:val="00B0F0"/>
          <w:sz w:val="20"/>
          <w:szCs w:val="20"/>
        </w:rPr>
        <w:t xml:space="preserve">= </w:t>
      </w:r>
      <w:proofErr w:type="gramStart"/>
      <w:r>
        <w:rPr>
          <w:rFonts w:ascii="Calibri" w:eastAsia="Calibri" w:hAnsi="Calibri" w:cs="Calibri"/>
          <w:color w:val="00B0F0"/>
          <w:sz w:val="20"/>
          <w:szCs w:val="20"/>
        </w:rPr>
        <w:t>SI(</w:t>
      </w:r>
      <w:proofErr w:type="gramEnd"/>
      <w:r>
        <w:rPr>
          <w:rFonts w:ascii="Calibri" w:eastAsia="Calibri" w:hAnsi="Calibri" w:cs="Calibri"/>
          <w:color w:val="C0504D"/>
          <w:sz w:val="20"/>
          <w:szCs w:val="20"/>
        </w:rPr>
        <w:t>valeur de la cellule à tester</w:t>
      </w:r>
      <w:r>
        <w:rPr>
          <w:rFonts w:ascii="Calibri" w:eastAsia="Calibri" w:hAnsi="Calibri" w:cs="Calibri"/>
          <w:color w:val="00B0F0"/>
          <w:sz w:val="20"/>
          <w:szCs w:val="20"/>
        </w:rPr>
        <w:t xml:space="preserve"> &gt; 0 ; </w:t>
      </w:r>
      <w:r>
        <w:rPr>
          <w:rFonts w:ascii="Calibri" w:eastAsia="Calibri" w:hAnsi="Calibri" w:cs="Calibri"/>
          <w:color w:val="C0504D"/>
          <w:sz w:val="20"/>
          <w:szCs w:val="20"/>
        </w:rPr>
        <w:t xml:space="preserve">valeur si vrai </w:t>
      </w:r>
      <w:r>
        <w:rPr>
          <w:rFonts w:ascii="Calibri" w:eastAsia="Calibri" w:hAnsi="Calibri" w:cs="Calibri"/>
          <w:color w:val="00B0F0"/>
          <w:sz w:val="20"/>
          <w:szCs w:val="20"/>
        </w:rPr>
        <w:t xml:space="preserve">; </w:t>
      </w:r>
      <w:r>
        <w:rPr>
          <w:rFonts w:ascii="Calibri" w:eastAsia="Calibri" w:hAnsi="Calibri" w:cs="Calibri"/>
          <w:color w:val="C0504D"/>
          <w:sz w:val="20"/>
          <w:szCs w:val="20"/>
        </w:rPr>
        <w:t>valeur si faux</w:t>
      </w:r>
      <w:r>
        <w:rPr>
          <w:rFonts w:ascii="Calibri" w:eastAsia="Calibri" w:hAnsi="Calibri" w:cs="Calibri"/>
          <w:color w:val="00B0F0"/>
          <w:sz w:val="20"/>
          <w:szCs w:val="20"/>
        </w:rPr>
        <w:t>)</w:t>
      </w:r>
    </w:p>
    <w:p w14:paraId="6F05FE3B" w14:textId="77777777" w:rsidR="005B7077" w:rsidRDefault="002F5959">
      <w:pPr>
        <w:spacing w:line="240" w:lineRule="auto"/>
        <w:ind w:firstLine="700"/>
        <w:rPr>
          <w:rFonts w:ascii="Calibri" w:eastAsia="Calibri" w:hAnsi="Calibri" w:cs="Calibri"/>
          <w:color w:val="00B0F0"/>
          <w:sz w:val="20"/>
          <w:szCs w:val="20"/>
        </w:rPr>
      </w:pPr>
      <w:r>
        <w:rPr>
          <w:rFonts w:ascii="Calibri" w:eastAsia="Calibri" w:hAnsi="Calibri" w:cs="Calibri"/>
          <w:i/>
          <w:sz w:val="20"/>
          <w:szCs w:val="20"/>
        </w:rPr>
        <w:t xml:space="preserve">Remarque : Pour entrer la valeur « VIDE » d’une cellule, il faut utiliser : </w:t>
      </w:r>
      <w:r>
        <w:rPr>
          <w:rFonts w:ascii="Calibri" w:eastAsia="Calibri" w:hAnsi="Calibri" w:cs="Calibri"/>
          <w:color w:val="00B0F0"/>
          <w:sz w:val="20"/>
          <w:szCs w:val="20"/>
        </w:rPr>
        <w:t>" "</w:t>
      </w:r>
    </w:p>
    <w:p w14:paraId="53F6FFA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5BAFBB1" w14:textId="77777777" w:rsidR="005B7077" w:rsidRDefault="002F5959">
      <w:pPr>
        <w:numPr>
          <w:ilvl w:val="0"/>
          <w:numId w:val="14"/>
        </w:numPr>
        <w:spacing w:line="240" w:lineRule="auto"/>
        <w:rPr>
          <w:rFonts w:ascii="Calibri" w:eastAsia="Calibri" w:hAnsi="Calibri" w:cs="Calibri"/>
          <w:sz w:val="20"/>
          <w:szCs w:val="20"/>
        </w:rPr>
      </w:pPr>
      <w:r>
        <w:rPr>
          <w:rFonts w:ascii="Calibri" w:eastAsia="Calibri" w:hAnsi="Calibri" w:cs="Calibri"/>
          <w:sz w:val="20"/>
          <w:szCs w:val="20"/>
        </w:rPr>
        <w:t>Écrire cette formule avec « SI » dans la cellule K4 puis recopier dans l’ensemble du tableau</w:t>
      </w:r>
    </w:p>
    <w:p w14:paraId="3156947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18A4091"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Vérifier si les valeurs affichées sont compatibles avec des valeurs de températ</w:t>
      </w:r>
      <w:r>
        <w:rPr>
          <w:rFonts w:ascii="Calibri" w:eastAsia="Calibri" w:hAnsi="Calibri" w:cs="Calibri"/>
          <w:b/>
          <w:sz w:val="20"/>
          <w:szCs w:val="20"/>
        </w:rPr>
        <w:t>ure du mois d’octobre</w:t>
      </w:r>
    </w:p>
    <w:p w14:paraId="0FDBE261"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018865B4"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4.        </w:t>
      </w:r>
      <w:r>
        <w:rPr>
          <w:rFonts w:ascii="Calibri" w:eastAsia="Calibri" w:hAnsi="Calibri" w:cs="Calibri"/>
          <w:b/>
          <w:color w:val="FFFFFF"/>
          <w:sz w:val="20"/>
          <w:szCs w:val="20"/>
        </w:rPr>
        <w:tab/>
        <w:t>De la grandeur physique à la couleur</w:t>
      </w:r>
    </w:p>
    <w:p w14:paraId="68B26249" w14:textId="77777777" w:rsidR="005B7077" w:rsidRDefault="002F5959">
      <w:pPr>
        <w:spacing w:line="240" w:lineRule="auto"/>
        <w:rPr>
          <w:rFonts w:ascii="Calibri" w:eastAsia="Calibri" w:hAnsi="Calibri" w:cs="Calibri"/>
          <w:color w:val="FF0000"/>
          <w:sz w:val="20"/>
          <w:szCs w:val="20"/>
        </w:rPr>
      </w:pPr>
      <w:r>
        <w:rPr>
          <w:rFonts w:ascii="Calibri" w:eastAsia="Calibri" w:hAnsi="Calibri" w:cs="Calibri"/>
          <w:color w:val="FF0000"/>
          <w:sz w:val="20"/>
          <w:szCs w:val="20"/>
        </w:rPr>
        <w:t xml:space="preserve"> </w:t>
      </w:r>
    </w:p>
    <w:tbl>
      <w:tblPr>
        <w:tblStyle w:val="a8"/>
        <w:tblW w:w="10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25"/>
        <w:gridCol w:w="3495"/>
      </w:tblGrid>
      <w:tr w:rsidR="005B7077" w14:paraId="1A7D5509" w14:textId="77777777">
        <w:trPr>
          <w:trHeight w:val="1410"/>
        </w:trPr>
        <w:tc>
          <w:tcPr>
            <w:tcW w:w="6825"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1E7177B2"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Document 6. </w:t>
            </w:r>
            <w:r>
              <w:rPr>
                <w:rFonts w:ascii="Calibri" w:eastAsia="Calibri" w:hAnsi="Calibri" w:cs="Calibri"/>
                <w:b/>
                <w:sz w:val="20"/>
                <w:szCs w:val="20"/>
              </w:rPr>
              <w:tab/>
              <w:t>Des chiffres à l’image</w:t>
            </w:r>
          </w:p>
          <w:p w14:paraId="02099932"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546C91D"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Une image constituée uniquement de valeurs numériques est difficile à interpréter pour un être humain, on attribue donc généralement une couleur à chaque pixel en lien avec la valeur de celui-ci.</w:t>
            </w:r>
          </w:p>
        </w:tc>
        <w:tc>
          <w:tcPr>
            <w:tcW w:w="34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9E2EFC" w14:textId="77777777" w:rsidR="005B7077" w:rsidRDefault="002F5959">
            <w:pPr>
              <w:spacing w:line="240" w:lineRule="auto"/>
              <w:rPr>
                <w:sz w:val="20"/>
                <w:szCs w:val="20"/>
              </w:rPr>
            </w:pPr>
            <w:r>
              <w:rPr>
                <w:noProof/>
                <w:sz w:val="20"/>
                <w:szCs w:val="20"/>
              </w:rPr>
              <w:drawing>
                <wp:inline distT="114300" distB="114300" distL="114300" distR="114300" wp14:anchorId="6549E561" wp14:editId="5EF19B6B">
                  <wp:extent cx="1769081" cy="135731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769081" cy="1357313"/>
                          </a:xfrm>
                          <a:prstGeom prst="rect">
                            <a:avLst/>
                          </a:prstGeom>
                          <a:ln/>
                        </pic:spPr>
                      </pic:pic>
                    </a:graphicData>
                  </a:graphic>
                </wp:inline>
              </w:drawing>
            </w:r>
          </w:p>
        </w:tc>
      </w:tr>
    </w:tbl>
    <w:p w14:paraId="55340BC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8B5363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Pour transformer le tableau de valeurs obtenu précédemm</w:t>
      </w:r>
      <w:r>
        <w:rPr>
          <w:rFonts w:ascii="Calibri" w:eastAsia="Calibri" w:hAnsi="Calibri" w:cs="Calibri"/>
          <w:sz w:val="20"/>
          <w:szCs w:val="20"/>
        </w:rPr>
        <w:t xml:space="preserve">ent en une carte colorée, il faut utiliser la fonctionnalité de « </w:t>
      </w:r>
      <w:r>
        <w:rPr>
          <w:rFonts w:ascii="Calibri" w:eastAsia="Calibri" w:hAnsi="Calibri" w:cs="Calibri"/>
          <w:i/>
          <w:sz w:val="20"/>
          <w:szCs w:val="20"/>
        </w:rPr>
        <w:t>Mise en forme conditionnelle</w:t>
      </w:r>
      <w:r>
        <w:rPr>
          <w:rFonts w:ascii="Calibri" w:eastAsia="Calibri" w:hAnsi="Calibri" w:cs="Calibri"/>
          <w:sz w:val="20"/>
          <w:szCs w:val="20"/>
        </w:rPr>
        <w:t xml:space="preserve"> » intégrée au tableur.</w:t>
      </w:r>
    </w:p>
    <w:p w14:paraId="6AED18FE"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24E4B9A4" w14:textId="77777777" w:rsidR="005B7077" w:rsidRDefault="002F5959">
      <w:pPr>
        <w:numPr>
          <w:ilvl w:val="0"/>
          <w:numId w:val="12"/>
        </w:numPr>
        <w:spacing w:line="240" w:lineRule="auto"/>
        <w:rPr>
          <w:rFonts w:ascii="Calibri" w:eastAsia="Calibri" w:hAnsi="Calibri" w:cs="Calibri"/>
          <w:b/>
          <w:sz w:val="20"/>
          <w:szCs w:val="20"/>
        </w:rPr>
      </w:pPr>
      <w:r>
        <w:rPr>
          <w:rFonts w:ascii="Calibri" w:eastAsia="Calibri" w:hAnsi="Calibri" w:cs="Calibri"/>
          <w:b/>
          <w:sz w:val="20"/>
          <w:szCs w:val="20"/>
        </w:rPr>
        <w:t xml:space="preserve">Identifier la valeur maximale et la valeur minimale du tableau des températures que vous </w:t>
      </w:r>
      <w:proofErr w:type="gramStart"/>
      <w:r>
        <w:rPr>
          <w:rFonts w:ascii="Calibri" w:eastAsia="Calibri" w:hAnsi="Calibri" w:cs="Calibri"/>
          <w:b/>
          <w:sz w:val="20"/>
          <w:szCs w:val="20"/>
        </w:rPr>
        <w:t xml:space="preserve">avez  </w:t>
      </w:r>
      <w:r>
        <w:rPr>
          <w:rFonts w:ascii="Calibri" w:eastAsia="Calibri" w:hAnsi="Calibri" w:cs="Calibri"/>
          <w:b/>
          <w:sz w:val="20"/>
          <w:szCs w:val="20"/>
        </w:rPr>
        <w:tab/>
      </w:r>
      <w:proofErr w:type="gramEnd"/>
      <w:r>
        <w:rPr>
          <w:rFonts w:ascii="Calibri" w:eastAsia="Calibri" w:hAnsi="Calibri" w:cs="Calibri"/>
          <w:b/>
          <w:sz w:val="20"/>
          <w:szCs w:val="20"/>
        </w:rPr>
        <w:t>obtenues.</w:t>
      </w:r>
    </w:p>
    <w:p w14:paraId="75B29BAC" w14:textId="77777777" w:rsidR="005B7077" w:rsidRDefault="005B7077">
      <w:pPr>
        <w:spacing w:line="240" w:lineRule="auto"/>
        <w:ind w:left="720"/>
        <w:rPr>
          <w:rFonts w:ascii="Calibri" w:eastAsia="Calibri" w:hAnsi="Calibri" w:cs="Calibri"/>
          <w:b/>
          <w:sz w:val="20"/>
          <w:szCs w:val="20"/>
        </w:rPr>
      </w:pPr>
    </w:p>
    <w:p w14:paraId="600B002E" w14:textId="77777777" w:rsidR="005B7077" w:rsidRDefault="002F5959">
      <w:pPr>
        <w:numPr>
          <w:ilvl w:val="0"/>
          <w:numId w:val="12"/>
        </w:numPr>
        <w:spacing w:line="240" w:lineRule="auto"/>
        <w:rPr>
          <w:rFonts w:ascii="Calibri" w:eastAsia="Calibri" w:hAnsi="Calibri" w:cs="Calibri"/>
          <w:b/>
          <w:sz w:val="20"/>
          <w:szCs w:val="20"/>
        </w:rPr>
      </w:pPr>
      <w:r>
        <w:rPr>
          <w:rFonts w:ascii="Calibri" w:eastAsia="Calibri" w:hAnsi="Calibri" w:cs="Calibri"/>
          <w:b/>
          <w:sz w:val="20"/>
          <w:szCs w:val="20"/>
        </w:rPr>
        <w:t>Diviser cet intervalle en 4 i</w:t>
      </w:r>
      <w:r>
        <w:rPr>
          <w:rFonts w:ascii="Calibri" w:eastAsia="Calibri" w:hAnsi="Calibri" w:cs="Calibri"/>
          <w:b/>
          <w:sz w:val="20"/>
          <w:szCs w:val="20"/>
        </w:rPr>
        <w:t xml:space="preserve">ntervalles et choisir une couleur qui sera attribuée pour toutes les valeurs de     </w:t>
      </w:r>
      <w:r>
        <w:rPr>
          <w:rFonts w:ascii="Calibri" w:eastAsia="Calibri" w:hAnsi="Calibri" w:cs="Calibri"/>
          <w:b/>
          <w:sz w:val="20"/>
          <w:szCs w:val="20"/>
        </w:rPr>
        <w:tab/>
        <w:t>cet intervalle :</w:t>
      </w:r>
    </w:p>
    <w:p w14:paraId="2112D7BA" w14:textId="77777777" w:rsidR="005B7077" w:rsidRDefault="005B7077">
      <w:pPr>
        <w:spacing w:line="240" w:lineRule="auto"/>
        <w:ind w:left="720"/>
        <w:rPr>
          <w:rFonts w:ascii="Calibri" w:eastAsia="Calibri" w:hAnsi="Calibri" w:cs="Calibri"/>
          <w:b/>
          <w:sz w:val="20"/>
          <w:szCs w:val="20"/>
        </w:rPr>
      </w:pPr>
    </w:p>
    <w:tbl>
      <w:tblPr>
        <w:tblStyle w:val="a9"/>
        <w:tblW w:w="6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65"/>
        <w:gridCol w:w="3225"/>
      </w:tblGrid>
      <w:tr w:rsidR="005B7077" w14:paraId="1EC96090" w14:textId="77777777">
        <w:trPr>
          <w:trHeight w:val="45"/>
        </w:trPr>
        <w:tc>
          <w:tcPr>
            <w:tcW w:w="3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ACD70" w14:textId="77777777" w:rsidR="005B7077" w:rsidRDefault="002F5959">
            <w:pPr>
              <w:spacing w:line="240" w:lineRule="auto"/>
              <w:jc w:val="center"/>
              <w:rPr>
                <w:rFonts w:ascii="Calibri" w:eastAsia="Calibri" w:hAnsi="Calibri" w:cs="Calibri"/>
                <w:b/>
                <w:sz w:val="20"/>
                <w:szCs w:val="20"/>
              </w:rPr>
            </w:pPr>
            <w:r>
              <w:rPr>
                <w:rFonts w:ascii="Calibri" w:eastAsia="Calibri" w:hAnsi="Calibri" w:cs="Calibri"/>
                <w:b/>
                <w:sz w:val="20"/>
                <w:szCs w:val="20"/>
              </w:rPr>
              <w:t>Température comprise entre …</w:t>
            </w:r>
          </w:p>
        </w:tc>
        <w:tc>
          <w:tcPr>
            <w:tcW w:w="32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CD83DD8" w14:textId="77777777" w:rsidR="005B7077" w:rsidRDefault="002F5959">
            <w:pPr>
              <w:spacing w:line="240" w:lineRule="auto"/>
              <w:jc w:val="center"/>
              <w:rPr>
                <w:rFonts w:ascii="Calibri" w:eastAsia="Calibri" w:hAnsi="Calibri" w:cs="Calibri"/>
                <w:b/>
                <w:sz w:val="20"/>
                <w:szCs w:val="20"/>
              </w:rPr>
            </w:pPr>
            <w:r>
              <w:rPr>
                <w:rFonts w:ascii="Calibri" w:eastAsia="Calibri" w:hAnsi="Calibri" w:cs="Calibri"/>
                <w:b/>
                <w:sz w:val="20"/>
                <w:szCs w:val="20"/>
              </w:rPr>
              <w:t>Couleur attribuée</w:t>
            </w:r>
          </w:p>
        </w:tc>
      </w:tr>
      <w:tr w:rsidR="005B7077" w14:paraId="0B43B81E" w14:textId="77777777">
        <w:tc>
          <w:tcPr>
            <w:tcW w:w="3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8A26AA"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FA2400"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r>
      <w:tr w:rsidR="005B7077" w14:paraId="7FC9376A" w14:textId="77777777">
        <w:tc>
          <w:tcPr>
            <w:tcW w:w="3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FB1F81"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F47214"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r>
      <w:tr w:rsidR="005B7077" w14:paraId="224E833D" w14:textId="77777777">
        <w:tc>
          <w:tcPr>
            <w:tcW w:w="3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FC8A7"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A1A548"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r>
      <w:tr w:rsidR="005B7077" w14:paraId="1AA41C87" w14:textId="77777777">
        <w:tc>
          <w:tcPr>
            <w:tcW w:w="3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D8AF6"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98C400" w14:textId="77777777" w:rsidR="005B7077" w:rsidRDefault="002F5959">
            <w:pPr>
              <w:spacing w:line="240" w:lineRule="auto"/>
              <w:jc w:val="center"/>
              <w:rPr>
                <w:rFonts w:ascii="Calibri" w:eastAsia="Calibri" w:hAnsi="Calibri" w:cs="Calibri"/>
                <w:sz w:val="20"/>
                <w:szCs w:val="20"/>
              </w:rPr>
            </w:pPr>
            <w:r>
              <w:rPr>
                <w:rFonts w:ascii="Calibri" w:eastAsia="Calibri" w:hAnsi="Calibri" w:cs="Calibri"/>
                <w:sz w:val="20"/>
                <w:szCs w:val="20"/>
              </w:rPr>
              <w:t xml:space="preserve"> </w:t>
            </w:r>
          </w:p>
        </w:tc>
      </w:tr>
    </w:tbl>
    <w:p w14:paraId="24E7296E" w14:textId="77777777" w:rsidR="005B7077" w:rsidRDefault="005B7077">
      <w:pPr>
        <w:spacing w:line="240" w:lineRule="auto"/>
        <w:rPr>
          <w:rFonts w:ascii="Calibri" w:eastAsia="Calibri" w:hAnsi="Calibri" w:cs="Calibri"/>
          <w:b/>
          <w:sz w:val="20"/>
          <w:szCs w:val="20"/>
        </w:rPr>
      </w:pPr>
    </w:p>
    <w:p w14:paraId="532D3840" w14:textId="77777777" w:rsidR="005B7077" w:rsidRDefault="002F5959">
      <w:pPr>
        <w:spacing w:line="240" w:lineRule="auto"/>
        <w:rPr>
          <w:rFonts w:ascii="Calibri" w:eastAsia="Calibri" w:hAnsi="Calibri" w:cs="Calibri"/>
          <w:b/>
          <w:sz w:val="20"/>
          <w:szCs w:val="20"/>
        </w:rPr>
      </w:pPr>
      <w:r>
        <w:br w:type="page"/>
      </w:r>
    </w:p>
    <w:p w14:paraId="08D3E08C" w14:textId="77777777" w:rsidR="005B7077" w:rsidRDefault="002F5959">
      <w:pPr>
        <w:numPr>
          <w:ilvl w:val="0"/>
          <w:numId w:val="12"/>
        </w:numPr>
        <w:spacing w:line="240" w:lineRule="auto"/>
        <w:rPr>
          <w:rFonts w:ascii="Calibri" w:eastAsia="Calibri" w:hAnsi="Calibri" w:cs="Calibri"/>
          <w:b/>
          <w:sz w:val="20"/>
          <w:szCs w:val="20"/>
        </w:rPr>
      </w:pPr>
      <w:r>
        <w:rPr>
          <w:rFonts w:ascii="Calibri" w:eastAsia="Calibri" w:hAnsi="Calibri" w:cs="Calibri"/>
          <w:b/>
          <w:sz w:val="20"/>
          <w:szCs w:val="20"/>
        </w:rPr>
        <w:lastRenderedPageBreak/>
        <w:t xml:space="preserve">Dans le tableur, accéder au menu « Mise en forme conditionnelle » pour mettre en forme les cellules          </w:t>
      </w:r>
      <w:r>
        <w:rPr>
          <w:rFonts w:ascii="Calibri" w:eastAsia="Calibri" w:hAnsi="Calibri" w:cs="Calibri"/>
          <w:b/>
          <w:sz w:val="20"/>
          <w:szCs w:val="20"/>
        </w:rPr>
        <w:tab/>
        <w:t>affichant les températures avec les couleurs que vous avez choisies.</w:t>
      </w:r>
    </w:p>
    <w:p w14:paraId="435A008C" w14:textId="77777777" w:rsidR="005B7077" w:rsidRDefault="005B7077">
      <w:pPr>
        <w:spacing w:line="240" w:lineRule="auto"/>
        <w:rPr>
          <w:rFonts w:ascii="Calibri" w:eastAsia="Calibri" w:hAnsi="Calibri" w:cs="Calibri"/>
          <w:b/>
          <w:sz w:val="20"/>
          <w:szCs w:val="20"/>
        </w:rPr>
      </w:pPr>
    </w:p>
    <w:tbl>
      <w:tblPr>
        <w:tblStyle w:val="aa"/>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05"/>
        <w:gridCol w:w="4605"/>
      </w:tblGrid>
      <w:tr w:rsidR="005B7077" w14:paraId="7C2B0E0B" w14:textId="77777777">
        <w:trPr>
          <w:trHeight w:val="135"/>
        </w:trPr>
        <w:tc>
          <w:tcPr>
            <w:tcW w:w="5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D3E2B5" w14:textId="77777777" w:rsidR="005B7077" w:rsidRDefault="002F5959">
            <w:pPr>
              <w:spacing w:line="240" w:lineRule="auto"/>
              <w:jc w:val="center"/>
              <w:rPr>
                <w:rFonts w:ascii="Calibri" w:eastAsia="Calibri" w:hAnsi="Calibri" w:cs="Calibri"/>
                <w:b/>
                <w:sz w:val="20"/>
                <w:szCs w:val="20"/>
              </w:rPr>
            </w:pPr>
            <w:r>
              <w:rPr>
                <w:rFonts w:ascii="Calibri" w:eastAsia="Calibri" w:hAnsi="Calibri" w:cs="Calibri"/>
                <w:b/>
                <w:sz w:val="20"/>
                <w:szCs w:val="20"/>
              </w:rPr>
              <w:t>Libre Office Calc</w:t>
            </w:r>
          </w:p>
        </w:tc>
        <w:tc>
          <w:tcPr>
            <w:tcW w:w="4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AD3084" w14:textId="77777777" w:rsidR="005B7077" w:rsidRDefault="002F5959">
            <w:pPr>
              <w:spacing w:line="240" w:lineRule="auto"/>
              <w:jc w:val="center"/>
              <w:rPr>
                <w:rFonts w:ascii="Calibri" w:eastAsia="Calibri" w:hAnsi="Calibri" w:cs="Calibri"/>
                <w:b/>
                <w:sz w:val="20"/>
                <w:szCs w:val="20"/>
              </w:rPr>
            </w:pPr>
            <w:r>
              <w:rPr>
                <w:rFonts w:ascii="Calibri" w:eastAsia="Calibri" w:hAnsi="Calibri" w:cs="Calibri"/>
                <w:b/>
                <w:sz w:val="20"/>
                <w:szCs w:val="20"/>
              </w:rPr>
              <w:t>Microsoft Excel</w:t>
            </w:r>
          </w:p>
        </w:tc>
      </w:tr>
      <w:tr w:rsidR="005B7077" w14:paraId="714D70B0" w14:textId="77777777">
        <w:trPr>
          <w:trHeight w:val="300"/>
        </w:trPr>
        <w:tc>
          <w:tcPr>
            <w:tcW w:w="55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6B0E3" w14:textId="77777777" w:rsidR="005B7077" w:rsidRDefault="002F5959">
            <w:pPr>
              <w:spacing w:line="240" w:lineRule="auto"/>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75E44843" wp14:editId="51B51DDC">
                  <wp:extent cx="3362325" cy="3784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362325" cy="3784600"/>
                          </a:xfrm>
                          <a:prstGeom prst="rect">
                            <a:avLst/>
                          </a:prstGeom>
                          <a:ln/>
                        </pic:spPr>
                      </pic:pic>
                    </a:graphicData>
                  </a:graphic>
                </wp:inline>
              </w:drawing>
            </w:r>
          </w:p>
          <w:p w14:paraId="537CB5BA" w14:textId="77777777" w:rsidR="005B7077" w:rsidRDefault="002F5959">
            <w:pPr>
              <w:spacing w:line="240" w:lineRule="auto"/>
              <w:rPr>
                <w:rFonts w:ascii="Calibri" w:eastAsia="Calibri" w:hAnsi="Calibri" w:cs="Calibri"/>
                <w:i/>
                <w:sz w:val="20"/>
                <w:szCs w:val="20"/>
              </w:rPr>
            </w:pPr>
            <w:r>
              <w:rPr>
                <w:rFonts w:ascii="Calibri" w:eastAsia="Calibri" w:hAnsi="Calibri" w:cs="Calibri"/>
                <w:sz w:val="20"/>
                <w:szCs w:val="20"/>
              </w:rPr>
              <w:t xml:space="preserve">Puis </w:t>
            </w:r>
            <w:r>
              <w:rPr>
                <w:rFonts w:ascii="Calibri" w:eastAsia="Calibri" w:hAnsi="Calibri" w:cs="Calibri"/>
                <w:i/>
                <w:sz w:val="20"/>
                <w:szCs w:val="20"/>
              </w:rPr>
              <w:t>Nouveau Style &gt; Arrière-plan &gt; Couleur :</w:t>
            </w:r>
          </w:p>
          <w:p w14:paraId="7254826D" w14:textId="77777777" w:rsidR="005B7077" w:rsidRDefault="002F5959">
            <w:pPr>
              <w:spacing w:line="240" w:lineRule="auto"/>
              <w:rPr>
                <w:rFonts w:ascii="Calibri" w:eastAsia="Calibri" w:hAnsi="Calibri" w:cs="Calibri"/>
                <w:i/>
                <w:sz w:val="20"/>
                <w:szCs w:val="20"/>
              </w:rPr>
            </w:pPr>
            <w:r>
              <w:rPr>
                <w:rFonts w:ascii="Calibri" w:eastAsia="Calibri" w:hAnsi="Calibri" w:cs="Calibri"/>
                <w:i/>
                <w:noProof/>
                <w:sz w:val="20"/>
                <w:szCs w:val="20"/>
              </w:rPr>
              <w:drawing>
                <wp:inline distT="114300" distB="114300" distL="114300" distR="114300" wp14:anchorId="2C4773F0" wp14:editId="4C37910F">
                  <wp:extent cx="3362325" cy="23495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362325" cy="2349500"/>
                          </a:xfrm>
                          <a:prstGeom prst="rect">
                            <a:avLst/>
                          </a:prstGeom>
                          <a:ln/>
                        </pic:spPr>
                      </pic:pic>
                    </a:graphicData>
                  </a:graphic>
                </wp:inline>
              </w:drawing>
            </w:r>
          </w:p>
        </w:tc>
        <w:tc>
          <w:tcPr>
            <w:tcW w:w="4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C71FB" w14:textId="77777777" w:rsidR="005B7077" w:rsidRDefault="002F5959">
            <w:pPr>
              <w:spacing w:line="240" w:lineRule="auto"/>
              <w:rPr>
                <w:sz w:val="20"/>
                <w:szCs w:val="20"/>
              </w:rPr>
            </w:pPr>
            <w:r>
              <w:rPr>
                <w:noProof/>
                <w:sz w:val="20"/>
                <w:szCs w:val="20"/>
              </w:rPr>
              <w:drawing>
                <wp:inline distT="114300" distB="114300" distL="114300" distR="114300" wp14:anchorId="0AC4C23F" wp14:editId="395C9D8A">
                  <wp:extent cx="2790825" cy="21336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790825" cy="2133600"/>
                          </a:xfrm>
                          <a:prstGeom prst="rect">
                            <a:avLst/>
                          </a:prstGeom>
                          <a:ln/>
                        </pic:spPr>
                      </pic:pic>
                    </a:graphicData>
                  </a:graphic>
                </wp:inline>
              </w:drawing>
            </w:r>
          </w:p>
        </w:tc>
      </w:tr>
    </w:tbl>
    <w:p w14:paraId="42E90D38"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01ACEBCC" w14:textId="77777777" w:rsidR="005B7077" w:rsidRDefault="002F5959">
      <w:pPr>
        <w:numPr>
          <w:ilvl w:val="0"/>
          <w:numId w:val="12"/>
        </w:numPr>
        <w:spacing w:line="240" w:lineRule="auto"/>
        <w:rPr>
          <w:rFonts w:ascii="Calibri" w:eastAsia="Calibri" w:hAnsi="Calibri" w:cs="Calibri"/>
          <w:b/>
          <w:sz w:val="20"/>
          <w:szCs w:val="20"/>
        </w:rPr>
      </w:pPr>
      <w:r>
        <w:rPr>
          <w:rFonts w:ascii="Calibri" w:eastAsia="Calibri" w:hAnsi="Calibri" w:cs="Calibri"/>
          <w:b/>
          <w:sz w:val="20"/>
          <w:szCs w:val="20"/>
        </w:rPr>
        <w:t xml:space="preserve">Ouvrir à nouveau le premier fichier « </w:t>
      </w:r>
      <w:r>
        <w:rPr>
          <w:rFonts w:ascii="Calibri" w:eastAsia="Calibri" w:hAnsi="Calibri" w:cs="Calibri"/>
          <w:b/>
          <w:i/>
          <w:sz w:val="20"/>
          <w:szCs w:val="20"/>
        </w:rPr>
        <w:t>1–</w:t>
      </w:r>
      <w:proofErr w:type="spellStart"/>
      <w:r>
        <w:rPr>
          <w:rFonts w:ascii="Calibri" w:eastAsia="Calibri" w:hAnsi="Calibri" w:cs="Calibri"/>
          <w:b/>
          <w:i/>
          <w:sz w:val="20"/>
          <w:szCs w:val="20"/>
        </w:rPr>
        <w:t>temperatures</w:t>
      </w:r>
      <w:proofErr w:type="spellEnd"/>
      <w:r>
        <w:rPr>
          <w:rFonts w:ascii="Calibri" w:eastAsia="Calibri" w:hAnsi="Calibri" w:cs="Calibri"/>
          <w:b/>
          <w:i/>
          <w:sz w:val="20"/>
          <w:szCs w:val="20"/>
        </w:rPr>
        <w:t xml:space="preserve"> octobre 2019 </w:t>
      </w:r>
      <w:r>
        <w:rPr>
          <w:rFonts w:ascii="Calibri" w:eastAsia="Calibri" w:hAnsi="Calibri" w:cs="Calibri"/>
          <w:b/>
          <w:sz w:val="20"/>
          <w:szCs w:val="20"/>
        </w:rPr>
        <w:t xml:space="preserve">» qui contient les valeurs des   </w:t>
      </w:r>
      <w:r>
        <w:rPr>
          <w:rFonts w:ascii="Calibri" w:eastAsia="Calibri" w:hAnsi="Calibri" w:cs="Calibri"/>
          <w:b/>
          <w:sz w:val="20"/>
          <w:szCs w:val="20"/>
        </w:rPr>
        <w:tab/>
      </w:r>
      <w:r>
        <w:rPr>
          <w:rFonts w:ascii="Calibri" w:eastAsia="Calibri" w:hAnsi="Calibri" w:cs="Calibri"/>
          <w:b/>
          <w:sz w:val="20"/>
          <w:szCs w:val="20"/>
        </w:rPr>
        <w:t>températures pour l’ensemble de la planète et utiliser la « mise en forme conditionnelle pour afficher une carte colorée avec une échelle des couleurs semblable à celle du document 2.</w:t>
      </w:r>
    </w:p>
    <w:p w14:paraId="61DEAB67" w14:textId="77777777" w:rsidR="005B7077" w:rsidRDefault="005B7077">
      <w:pPr>
        <w:spacing w:line="240" w:lineRule="auto"/>
        <w:rPr>
          <w:rFonts w:ascii="Calibri" w:eastAsia="Calibri" w:hAnsi="Calibri" w:cs="Calibri"/>
          <w:b/>
          <w:sz w:val="20"/>
          <w:szCs w:val="20"/>
        </w:rPr>
      </w:pPr>
    </w:p>
    <w:p w14:paraId="36627466" w14:textId="77777777" w:rsidR="005B7077" w:rsidRDefault="002F5959">
      <w:pPr>
        <w:spacing w:line="240" w:lineRule="auto"/>
        <w:rPr>
          <w:rFonts w:ascii="Calibri" w:eastAsia="Calibri" w:hAnsi="Calibri" w:cs="Calibri"/>
          <w:b/>
          <w:i/>
          <w:sz w:val="20"/>
          <w:szCs w:val="20"/>
          <w:highlight w:val="yellow"/>
        </w:rPr>
      </w:pPr>
      <w:r>
        <w:rPr>
          <w:rFonts w:ascii="Calibri" w:eastAsia="Calibri" w:hAnsi="Calibri" w:cs="Calibri"/>
          <w:b/>
          <w:sz w:val="20"/>
          <w:szCs w:val="20"/>
        </w:rPr>
        <w:t xml:space="preserve"> </w:t>
      </w:r>
      <w:r>
        <w:rPr>
          <w:rFonts w:ascii="Calibri" w:eastAsia="Calibri" w:hAnsi="Calibri" w:cs="Calibri"/>
          <w:b/>
          <w:i/>
          <w:sz w:val="20"/>
          <w:szCs w:val="20"/>
          <w:highlight w:val="yellow"/>
        </w:rPr>
        <w:t>Aide : échelle des couleurs proposée :</w:t>
      </w:r>
    </w:p>
    <w:p w14:paraId="7A183FB3"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En bleu clair les te</w:t>
      </w:r>
      <w:r>
        <w:rPr>
          <w:rFonts w:ascii="Calibri" w:eastAsia="Calibri" w:hAnsi="Calibri" w:cs="Calibri"/>
          <w:i/>
          <w:sz w:val="20"/>
          <w:szCs w:val="20"/>
        </w:rPr>
        <w:t>mpératures entre -25°C et -15°C</w:t>
      </w:r>
    </w:p>
    <w:p w14:paraId="0F509D48"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En bleu moyen les températures entre -15°C et -5°C</w:t>
      </w:r>
    </w:p>
    <w:p w14:paraId="22AE9253"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En bleu foncé les températures entre -5°C et +5°C</w:t>
      </w:r>
    </w:p>
    <w:p w14:paraId="1E30325A"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 xml:space="preserve">En violet les températures </w:t>
      </w:r>
      <w:proofErr w:type="gramStart"/>
      <w:r>
        <w:rPr>
          <w:rFonts w:ascii="Calibri" w:eastAsia="Calibri" w:hAnsi="Calibri" w:cs="Calibri"/>
          <w:i/>
          <w:sz w:val="20"/>
          <w:szCs w:val="20"/>
        </w:rPr>
        <w:t>entre</w:t>
      </w:r>
      <w:proofErr w:type="gramEnd"/>
      <w:r>
        <w:rPr>
          <w:rFonts w:ascii="Calibri" w:eastAsia="Calibri" w:hAnsi="Calibri" w:cs="Calibri"/>
          <w:i/>
          <w:sz w:val="20"/>
          <w:szCs w:val="20"/>
        </w:rPr>
        <w:t xml:space="preserve"> +5°C et +15°C</w:t>
      </w:r>
    </w:p>
    <w:p w14:paraId="3A086303"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 xml:space="preserve">En rouge les températures </w:t>
      </w:r>
      <w:proofErr w:type="gramStart"/>
      <w:r>
        <w:rPr>
          <w:rFonts w:ascii="Calibri" w:eastAsia="Calibri" w:hAnsi="Calibri" w:cs="Calibri"/>
          <w:i/>
          <w:sz w:val="20"/>
          <w:szCs w:val="20"/>
        </w:rPr>
        <w:t>entre</w:t>
      </w:r>
      <w:proofErr w:type="gramEnd"/>
      <w:r>
        <w:rPr>
          <w:rFonts w:ascii="Calibri" w:eastAsia="Calibri" w:hAnsi="Calibri" w:cs="Calibri"/>
          <w:i/>
          <w:sz w:val="20"/>
          <w:szCs w:val="20"/>
        </w:rPr>
        <w:t xml:space="preserve"> +15°C et +25°C</w:t>
      </w:r>
    </w:p>
    <w:p w14:paraId="6ECB4C65"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En orange les températures entre +25°C et +35°C</w:t>
      </w:r>
    </w:p>
    <w:p w14:paraId="083EA486" w14:textId="77777777" w:rsidR="005B7077" w:rsidRDefault="002F5959">
      <w:pPr>
        <w:spacing w:line="240" w:lineRule="auto"/>
        <w:ind w:left="360"/>
        <w:rPr>
          <w:rFonts w:ascii="Calibri" w:eastAsia="Calibri" w:hAnsi="Calibri" w:cs="Calibri"/>
          <w: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i/>
          <w:sz w:val="20"/>
          <w:szCs w:val="20"/>
        </w:rPr>
        <w:t xml:space="preserve">En jaune les températures </w:t>
      </w:r>
      <w:proofErr w:type="gramStart"/>
      <w:r>
        <w:rPr>
          <w:rFonts w:ascii="Calibri" w:eastAsia="Calibri" w:hAnsi="Calibri" w:cs="Calibri"/>
          <w:i/>
          <w:sz w:val="20"/>
          <w:szCs w:val="20"/>
        </w:rPr>
        <w:t>entre</w:t>
      </w:r>
      <w:proofErr w:type="gramEnd"/>
      <w:r>
        <w:rPr>
          <w:rFonts w:ascii="Calibri" w:eastAsia="Calibri" w:hAnsi="Calibri" w:cs="Calibri"/>
          <w:i/>
          <w:sz w:val="20"/>
          <w:szCs w:val="20"/>
        </w:rPr>
        <w:t xml:space="preserve"> +35°C et +45°C</w:t>
      </w:r>
    </w:p>
    <w:p w14:paraId="663A5675" w14:textId="77777777" w:rsidR="005B7077" w:rsidRDefault="002F5959">
      <w:pPr>
        <w:spacing w:line="240" w:lineRule="auto"/>
        <w:rPr>
          <w:rFonts w:ascii="Calibri" w:eastAsia="Calibri" w:hAnsi="Calibri" w:cs="Calibri"/>
        </w:rPr>
      </w:pPr>
      <w:r>
        <w:rPr>
          <w:rFonts w:ascii="Calibri" w:eastAsia="Calibri" w:hAnsi="Calibri" w:cs="Calibri"/>
        </w:rPr>
        <w:t xml:space="preserve"> </w:t>
      </w:r>
    </w:p>
    <w:p w14:paraId="6713C608" w14:textId="77777777" w:rsidR="005B7077" w:rsidRDefault="002F5959">
      <w:pPr>
        <w:spacing w:line="240" w:lineRule="auto"/>
        <w:rPr>
          <w:rFonts w:ascii="Calibri" w:eastAsia="Calibri" w:hAnsi="Calibri" w:cs="Calibri"/>
        </w:rPr>
      </w:pPr>
      <w:r>
        <w:rPr>
          <w:rFonts w:ascii="Calibri" w:eastAsia="Calibri" w:hAnsi="Calibri" w:cs="Calibri"/>
        </w:rPr>
        <w:t xml:space="preserve"> </w:t>
      </w:r>
    </w:p>
    <w:p w14:paraId="7CA10096" w14:textId="77777777" w:rsidR="005B7077" w:rsidRDefault="005B7077">
      <w:pPr>
        <w:spacing w:line="240" w:lineRule="auto"/>
        <w:rPr>
          <w:rFonts w:ascii="Calibri" w:eastAsia="Calibri" w:hAnsi="Calibri" w:cs="Calibri"/>
        </w:rPr>
      </w:pPr>
    </w:p>
    <w:p w14:paraId="47A078F9"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lastRenderedPageBreak/>
        <w:t xml:space="preserve">Partie 5.        </w:t>
      </w:r>
      <w:r>
        <w:rPr>
          <w:rFonts w:ascii="Calibri" w:eastAsia="Calibri" w:hAnsi="Calibri" w:cs="Calibri"/>
          <w:b/>
          <w:color w:val="FFFFFF"/>
          <w:sz w:val="20"/>
          <w:szCs w:val="20"/>
        </w:rPr>
        <w:tab/>
      </w:r>
      <w:r>
        <w:rPr>
          <w:rFonts w:ascii="Calibri" w:eastAsia="Calibri" w:hAnsi="Calibri" w:cs="Calibri"/>
          <w:b/>
          <w:color w:val="FFFFFF"/>
          <w:sz w:val="20"/>
          <w:szCs w:val="20"/>
        </w:rPr>
        <w:t>La télédétection pour observer le réchauffement climatique</w:t>
      </w:r>
    </w:p>
    <w:p w14:paraId="724DB34F" w14:textId="77777777" w:rsidR="005B7077" w:rsidRDefault="002F5959">
      <w:pPr>
        <w:spacing w:line="240" w:lineRule="auto"/>
        <w:rPr>
          <w:rFonts w:ascii="Calibri" w:eastAsia="Calibri" w:hAnsi="Calibri" w:cs="Calibri"/>
        </w:rPr>
      </w:pPr>
      <w:r>
        <w:rPr>
          <w:rFonts w:ascii="Calibri" w:eastAsia="Calibri" w:hAnsi="Calibri" w:cs="Calibri"/>
          <w:sz w:val="20"/>
          <w:szCs w:val="20"/>
        </w:rPr>
        <w:t xml:space="preserve"> </w:t>
      </w:r>
    </w:p>
    <w:p w14:paraId="29E4C92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On trouve ci-dessous la carte des températures terrestres </w:t>
      </w:r>
      <w:r>
        <w:rPr>
          <w:rFonts w:ascii="Calibri" w:eastAsia="Calibri" w:hAnsi="Calibri" w:cs="Calibri"/>
          <w:b/>
          <w:sz w:val="20"/>
          <w:szCs w:val="20"/>
        </w:rPr>
        <w:t>moyennes</w:t>
      </w:r>
      <w:r>
        <w:rPr>
          <w:rFonts w:ascii="Calibri" w:eastAsia="Calibri" w:hAnsi="Calibri" w:cs="Calibri"/>
          <w:sz w:val="20"/>
          <w:szCs w:val="20"/>
        </w:rPr>
        <w:t xml:space="preserve"> en octobre 2001</w:t>
      </w:r>
    </w:p>
    <w:p w14:paraId="49057C9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noProof/>
          <w:sz w:val="20"/>
          <w:szCs w:val="20"/>
        </w:rPr>
        <w:drawing>
          <wp:inline distT="114300" distB="114300" distL="114300" distR="114300" wp14:anchorId="311488E1" wp14:editId="7BD40018">
            <wp:extent cx="6554850" cy="36322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6554850" cy="3632200"/>
                    </a:xfrm>
                    <a:prstGeom prst="rect">
                      <a:avLst/>
                    </a:prstGeom>
                    <a:ln/>
                  </pic:spPr>
                </pic:pic>
              </a:graphicData>
            </a:graphic>
          </wp:inline>
        </w:drawing>
      </w:r>
    </w:p>
    <w:p w14:paraId="72887E45" w14:textId="77777777" w:rsidR="005B7077" w:rsidRDefault="002F5959">
      <w:pPr>
        <w:numPr>
          <w:ilvl w:val="0"/>
          <w:numId w:val="8"/>
        </w:numPr>
        <w:spacing w:line="240" w:lineRule="auto"/>
        <w:rPr>
          <w:rFonts w:ascii="Calibri" w:eastAsia="Calibri" w:hAnsi="Calibri" w:cs="Calibri"/>
          <w:b/>
          <w:sz w:val="20"/>
          <w:szCs w:val="20"/>
        </w:rPr>
      </w:pPr>
      <w:r>
        <w:rPr>
          <w:rFonts w:ascii="Calibri" w:eastAsia="Calibri" w:hAnsi="Calibri" w:cs="Calibri"/>
          <w:b/>
          <w:sz w:val="20"/>
          <w:szCs w:val="20"/>
        </w:rPr>
        <w:t xml:space="preserve">Comparer cette carte à celle du document 1 et identifier quelques régions du globe pour lesquelles on constate le réchauffement climatique entre 2001 et 2019. </w:t>
      </w:r>
    </w:p>
    <w:p w14:paraId="796114B9" w14:textId="77777777" w:rsidR="005B7077" w:rsidRDefault="002F5959">
      <w:pPr>
        <w:spacing w:line="240" w:lineRule="auto"/>
        <w:ind w:left="720"/>
        <w:rPr>
          <w:rFonts w:ascii="Calibri" w:eastAsia="Calibri" w:hAnsi="Calibri" w:cs="Calibri"/>
          <w:b/>
          <w:sz w:val="20"/>
          <w:szCs w:val="20"/>
        </w:rPr>
      </w:pPr>
      <w:r>
        <w:rPr>
          <w:rFonts w:ascii="Calibri" w:eastAsia="Calibri" w:hAnsi="Calibri" w:cs="Calibri"/>
          <w:b/>
          <w:sz w:val="20"/>
          <w:szCs w:val="20"/>
        </w:rPr>
        <w:t xml:space="preserve">Suggérer les données supplémentaires que vous devriez trouver pour que la comparaison soit plus </w:t>
      </w:r>
      <w:r>
        <w:rPr>
          <w:rFonts w:ascii="Calibri" w:eastAsia="Calibri" w:hAnsi="Calibri" w:cs="Calibri"/>
          <w:b/>
          <w:sz w:val="20"/>
          <w:szCs w:val="20"/>
        </w:rPr>
        <w:t>pertinente</w:t>
      </w:r>
    </w:p>
    <w:p w14:paraId="1C65008F" w14:textId="77777777" w:rsidR="005B7077" w:rsidRDefault="005B7077">
      <w:pPr>
        <w:spacing w:line="240" w:lineRule="auto"/>
        <w:ind w:left="720"/>
        <w:rPr>
          <w:rFonts w:ascii="Calibri" w:eastAsia="Calibri" w:hAnsi="Calibri" w:cs="Calibri"/>
          <w:b/>
          <w:sz w:val="20"/>
          <w:szCs w:val="20"/>
        </w:rPr>
      </w:pPr>
    </w:p>
    <w:p w14:paraId="69D33175" w14:textId="77777777" w:rsidR="005B7077" w:rsidRDefault="002F5959">
      <w:pPr>
        <w:numPr>
          <w:ilvl w:val="0"/>
          <w:numId w:val="8"/>
        </w:numPr>
        <w:spacing w:line="240" w:lineRule="auto"/>
        <w:rPr>
          <w:rFonts w:ascii="Calibri" w:eastAsia="Calibri" w:hAnsi="Calibri" w:cs="Calibri"/>
          <w:b/>
          <w:sz w:val="20"/>
          <w:szCs w:val="20"/>
        </w:rPr>
      </w:pPr>
      <w:r>
        <w:rPr>
          <w:rFonts w:ascii="Calibri" w:eastAsia="Calibri" w:hAnsi="Calibri" w:cs="Calibri"/>
          <w:b/>
          <w:sz w:val="20"/>
          <w:szCs w:val="20"/>
        </w:rPr>
        <w:t xml:space="preserve">Expliquer pourquoi les scientifiques comparent des </w:t>
      </w:r>
      <w:r>
        <w:rPr>
          <w:rFonts w:ascii="Calibri" w:eastAsia="Calibri" w:hAnsi="Calibri" w:cs="Calibri"/>
          <w:b/>
          <w:sz w:val="20"/>
          <w:szCs w:val="20"/>
          <w:u w:val="single"/>
        </w:rPr>
        <w:t>valeurs moyennes</w:t>
      </w:r>
      <w:r>
        <w:rPr>
          <w:rFonts w:ascii="Calibri" w:eastAsia="Calibri" w:hAnsi="Calibri" w:cs="Calibri"/>
          <w:b/>
          <w:sz w:val="20"/>
          <w:szCs w:val="20"/>
        </w:rPr>
        <w:t xml:space="preserve"> (par exemple sur un mois) pour mesurer le changement climatique.</w:t>
      </w:r>
    </w:p>
    <w:p w14:paraId="661D4897"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C76C910"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Mission finale</w:t>
      </w:r>
    </w:p>
    <w:p w14:paraId="440C161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1EB97CA7"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Préparer une présentation sur une mission satellite ayant pour but d’observer un ou plusieur</w:t>
      </w:r>
      <w:r>
        <w:rPr>
          <w:rFonts w:ascii="Calibri" w:eastAsia="Calibri" w:hAnsi="Calibri" w:cs="Calibri"/>
          <w:b/>
          <w:sz w:val="20"/>
          <w:szCs w:val="20"/>
        </w:rPr>
        <w:t>s indicateurs du changement climatique :</w:t>
      </w:r>
    </w:p>
    <w:p w14:paraId="4CEFE0E5"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Nom du satellite</w:t>
      </w:r>
    </w:p>
    <w:p w14:paraId="29937CF2"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Grandeurs mesurées</w:t>
      </w:r>
    </w:p>
    <w:p w14:paraId="1A2D1BE5"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Exemples de cartes obtenues</w:t>
      </w:r>
    </w:p>
    <w:p w14:paraId="4F93DAB6"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Conclusions / observations indiquant le changement climatique</w:t>
      </w:r>
    </w:p>
    <w:p w14:paraId="763A4CA2" w14:textId="77777777" w:rsidR="005B7077" w:rsidRDefault="002F5959">
      <w:pPr>
        <w:spacing w:line="240" w:lineRule="auto"/>
        <w:ind w:left="360"/>
        <w:rPr>
          <w:rFonts w:ascii="Calibri" w:eastAsia="Calibri" w:hAnsi="Calibri" w:cs="Calibri"/>
          <w:sz w:val="20"/>
          <w:szCs w:val="20"/>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Calibri" w:eastAsia="Calibri" w:hAnsi="Calibri" w:cs="Calibri"/>
          <w:sz w:val="20"/>
          <w:szCs w:val="20"/>
        </w:rPr>
        <w:t xml:space="preserve">Eventuellement, lien avec le rôle </w:t>
      </w:r>
      <w:r>
        <w:rPr>
          <w:rFonts w:ascii="Calibri" w:eastAsia="Calibri" w:hAnsi="Calibri" w:cs="Calibri"/>
          <w:sz w:val="20"/>
          <w:szCs w:val="20"/>
        </w:rPr>
        <w:t>de l’activité humaine dans l’évolution de cet indicateur</w:t>
      </w:r>
    </w:p>
    <w:p w14:paraId="359ADEDC"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11646914"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Pistes pour les missions :</w:t>
      </w:r>
    </w:p>
    <w:p w14:paraId="541FDEDC" w14:textId="77777777" w:rsidR="005B7077" w:rsidRDefault="002F5959">
      <w:pPr>
        <w:spacing w:line="240" w:lineRule="auto"/>
        <w:rPr>
          <w:rFonts w:ascii="Calibri" w:eastAsia="Calibri" w:hAnsi="Calibri" w:cs="Calibri"/>
          <w:color w:val="1155CC"/>
          <w:sz w:val="20"/>
          <w:szCs w:val="20"/>
          <w:u w:val="single"/>
        </w:rPr>
      </w:pPr>
      <w:hyperlink r:id="rId28">
        <w:r>
          <w:rPr>
            <w:rFonts w:ascii="Calibri" w:eastAsia="Calibri" w:hAnsi="Calibri" w:cs="Calibri"/>
            <w:color w:val="1155CC"/>
            <w:sz w:val="20"/>
            <w:szCs w:val="20"/>
            <w:u w:val="single"/>
          </w:rPr>
          <w:t>https://cnes.fr/fr/fiches_mission_theme%20</w:t>
        </w:r>
      </w:hyperlink>
    </w:p>
    <w:p w14:paraId="65B57968" w14:textId="77777777" w:rsidR="005B7077" w:rsidRDefault="002F5959">
      <w:pPr>
        <w:spacing w:line="240" w:lineRule="auto"/>
        <w:rPr>
          <w:rFonts w:ascii="Calibri" w:eastAsia="Calibri" w:hAnsi="Calibri" w:cs="Calibri"/>
          <w:color w:val="1155CC"/>
          <w:sz w:val="20"/>
          <w:szCs w:val="20"/>
          <w:u w:val="single"/>
        </w:rPr>
      </w:pPr>
      <w:hyperlink r:id="rId29">
        <w:r>
          <w:rPr>
            <w:rFonts w:ascii="Calibri" w:eastAsia="Calibri" w:hAnsi="Calibri" w:cs="Calibri"/>
            <w:color w:val="1155CC"/>
            <w:sz w:val="20"/>
            <w:szCs w:val="20"/>
            <w:u w:val="single"/>
          </w:rPr>
          <w:t>https://www.esa.int/Applications/Observing_the_Earth/Highlights/Earth_observation_missions</w:t>
        </w:r>
      </w:hyperlink>
    </w:p>
    <w:p w14:paraId="7DFF82AA" w14:textId="77777777" w:rsidR="005B7077" w:rsidRDefault="002F5959">
      <w:pPr>
        <w:spacing w:line="240" w:lineRule="auto"/>
        <w:rPr>
          <w:rFonts w:ascii="Calibri" w:eastAsia="Calibri" w:hAnsi="Calibri" w:cs="Calibri"/>
          <w:color w:val="1155CC"/>
          <w:sz w:val="20"/>
          <w:szCs w:val="20"/>
          <w:u w:val="single"/>
        </w:rPr>
      </w:pPr>
      <w:hyperlink r:id="rId30">
        <w:r>
          <w:rPr>
            <w:rFonts w:ascii="Calibri" w:eastAsia="Calibri" w:hAnsi="Calibri" w:cs="Calibri"/>
            <w:color w:val="1155CC"/>
            <w:sz w:val="20"/>
            <w:szCs w:val="20"/>
            <w:u w:val="single"/>
          </w:rPr>
          <w:t>https://www.nasa.gov/content/earth-missions-list</w:t>
        </w:r>
      </w:hyperlink>
    </w:p>
    <w:p w14:paraId="4E44A593"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3A90CEF2"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Liens vers des sites web pour des cartes :</w:t>
      </w:r>
    </w:p>
    <w:p w14:paraId="605FEBE2" w14:textId="77777777" w:rsidR="005B7077" w:rsidRDefault="002F5959">
      <w:pPr>
        <w:spacing w:line="240" w:lineRule="auto"/>
        <w:rPr>
          <w:rFonts w:ascii="Calibri" w:eastAsia="Calibri" w:hAnsi="Calibri" w:cs="Calibri"/>
          <w:color w:val="1155CC"/>
          <w:sz w:val="20"/>
          <w:szCs w:val="20"/>
          <w:u w:val="single"/>
        </w:rPr>
      </w:pPr>
      <w:hyperlink r:id="rId31">
        <w:r>
          <w:rPr>
            <w:rFonts w:ascii="Calibri" w:eastAsia="Calibri" w:hAnsi="Calibri" w:cs="Calibri"/>
            <w:color w:val="1155CC"/>
            <w:sz w:val="20"/>
            <w:szCs w:val="20"/>
            <w:u w:val="single"/>
          </w:rPr>
          <w:t>https://climatereanalyzer.org/</w:t>
        </w:r>
      </w:hyperlink>
    </w:p>
    <w:p w14:paraId="5AE9325D" w14:textId="77777777" w:rsidR="005B7077" w:rsidRDefault="002F5959">
      <w:pPr>
        <w:spacing w:line="240" w:lineRule="auto"/>
        <w:rPr>
          <w:rFonts w:ascii="Calibri" w:eastAsia="Calibri" w:hAnsi="Calibri" w:cs="Calibri"/>
          <w:color w:val="1155CC"/>
          <w:sz w:val="20"/>
          <w:szCs w:val="20"/>
          <w:u w:val="single"/>
        </w:rPr>
      </w:pPr>
      <w:hyperlink r:id="rId32">
        <w:r>
          <w:rPr>
            <w:rFonts w:ascii="Calibri" w:eastAsia="Calibri" w:hAnsi="Calibri" w:cs="Calibri"/>
            <w:color w:val="1155CC"/>
            <w:sz w:val="20"/>
            <w:szCs w:val="20"/>
            <w:u w:val="single"/>
          </w:rPr>
          <w:t>https://neo.sci.gsfc.nasa.gov/</w:t>
        </w:r>
      </w:hyperlink>
    </w:p>
    <w:p w14:paraId="3F3DFDE4" w14:textId="77777777" w:rsidR="005B7077" w:rsidRDefault="002F5959">
      <w:pPr>
        <w:spacing w:before="240" w:after="240" w:line="240" w:lineRule="auto"/>
        <w:rPr>
          <w:rFonts w:ascii="Calibri" w:eastAsia="Calibri" w:hAnsi="Calibri" w:cs="Calibri"/>
          <w:b/>
          <w:sz w:val="20"/>
          <w:szCs w:val="20"/>
        </w:rPr>
      </w:pPr>
      <w:r>
        <w:rPr>
          <w:rFonts w:ascii="Calibri" w:eastAsia="Calibri" w:hAnsi="Calibri" w:cs="Calibri"/>
          <w:b/>
          <w:sz w:val="20"/>
          <w:szCs w:val="20"/>
        </w:rPr>
        <w:t xml:space="preserve"> </w:t>
      </w:r>
    </w:p>
    <w:p w14:paraId="4841E114" w14:textId="77777777" w:rsidR="005B7077" w:rsidRDefault="002F5959">
      <w:pPr>
        <w:spacing w:before="240" w:after="240" w:line="240" w:lineRule="auto"/>
        <w:rPr>
          <w:rFonts w:ascii="Calibri" w:eastAsia="Calibri" w:hAnsi="Calibri" w:cs="Calibri"/>
          <w:sz w:val="20"/>
          <w:szCs w:val="20"/>
        </w:rPr>
      </w:pPr>
      <w:r>
        <w:rPr>
          <w:rFonts w:ascii="Calibri" w:eastAsia="Calibri" w:hAnsi="Calibri" w:cs="Calibri"/>
          <w:sz w:val="20"/>
          <w:szCs w:val="20"/>
        </w:rPr>
        <w:t xml:space="preserve"> </w:t>
      </w:r>
    </w:p>
    <w:p w14:paraId="2264A086" w14:textId="77777777" w:rsidR="005B7077" w:rsidRDefault="002F5959">
      <w:pPr>
        <w:spacing w:before="240" w:after="240" w:line="240" w:lineRule="auto"/>
        <w:rPr>
          <w:rFonts w:ascii="Calibri" w:eastAsia="Calibri" w:hAnsi="Calibri" w:cs="Calibri"/>
          <w:sz w:val="20"/>
          <w:szCs w:val="20"/>
        </w:rPr>
      </w:pPr>
      <w:r>
        <w:rPr>
          <w:rFonts w:ascii="Calibri" w:eastAsia="Calibri" w:hAnsi="Calibri" w:cs="Calibri"/>
          <w:sz w:val="20"/>
          <w:szCs w:val="20"/>
        </w:rPr>
        <w:t xml:space="preserve"> </w:t>
      </w:r>
    </w:p>
    <w:p w14:paraId="096EE982" w14:textId="77777777" w:rsidR="005B7077" w:rsidRDefault="002F5959">
      <w:pPr>
        <w:spacing w:before="240" w:after="240" w:line="240" w:lineRule="auto"/>
        <w:rPr>
          <w:rFonts w:ascii="Calibri" w:eastAsia="Calibri" w:hAnsi="Calibri" w:cs="Calibri"/>
          <w:sz w:val="20"/>
          <w:szCs w:val="20"/>
        </w:rPr>
      </w:pPr>
      <w:r>
        <w:rPr>
          <w:rFonts w:ascii="Calibri" w:eastAsia="Calibri" w:hAnsi="Calibri" w:cs="Calibri"/>
          <w:sz w:val="20"/>
          <w:szCs w:val="20"/>
        </w:rPr>
        <w:t xml:space="preserve"> </w:t>
      </w:r>
    </w:p>
    <w:p w14:paraId="7F00D5DF" w14:textId="77777777" w:rsidR="005B7077" w:rsidRDefault="005B7077">
      <w:pPr>
        <w:spacing w:line="240" w:lineRule="auto"/>
        <w:rPr>
          <w:rFonts w:ascii="Calibri" w:eastAsia="Calibri" w:hAnsi="Calibri" w:cs="Calibri"/>
          <w:sz w:val="20"/>
          <w:szCs w:val="20"/>
        </w:rPr>
      </w:pPr>
    </w:p>
    <w:p w14:paraId="5E19CE4F" w14:textId="77777777" w:rsidR="005B7077" w:rsidRDefault="002F5959">
      <w:pPr>
        <w:spacing w:line="240" w:lineRule="auto"/>
        <w:rPr>
          <w:b/>
          <w:i/>
          <w:sz w:val="44"/>
          <w:szCs w:val="44"/>
        </w:rPr>
      </w:pPr>
      <w:r>
        <w:rPr>
          <w:rFonts w:ascii="Calibri" w:eastAsia="Calibri" w:hAnsi="Calibri" w:cs="Calibri"/>
          <w:sz w:val="20"/>
          <w:szCs w:val="20"/>
        </w:rPr>
        <w:lastRenderedPageBreak/>
        <w:t xml:space="preserve"> </w:t>
      </w:r>
      <w:r>
        <w:rPr>
          <w:b/>
          <w:i/>
          <w:sz w:val="44"/>
          <w:szCs w:val="44"/>
        </w:rPr>
        <w:t xml:space="preserve">Corrigé pour les </w:t>
      </w:r>
      <w:proofErr w:type="spellStart"/>
      <w:r>
        <w:rPr>
          <w:b/>
          <w:i/>
          <w:sz w:val="44"/>
          <w:szCs w:val="44"/>
        </w:rPr>
        <w:t>enseignant.</w:t>
      </w:r>
      <w:proofErr w:type="gramStart"/>
      <w:r>
        <w:rPr>
          <w:b/>
          <w:i/>
          <w:sz w:val="44"/>
          <w:szCs w:val="44"/>
        </w:rPr>
        <w:t>e.s</w:t>
      </w:r>
      <w:proofErr w:type="spellEnd"/>
      <w:proofErr w:type="gramEnd"/>
    </w:p>
    <w:p w14:paraId="1F0CA81C" w14:textId="77777777" w:rsidR="005B7077" w:rsidRDefault="005B7077">
      <w:pPr>
        <w:spacing w:line="240" w:lineRule="auto"/>
        <w:rPr>
          <w:rFonts w:ascii="Calibri" w:eastAsia="Calibri" w:hAnsi="Calibri" w:cs="Calibri"/>
          <w:sz w:val="20"/>
          <w:szCs w:val="20"/>
        </w:rPr>
      </w:pPr>
    </w:p>
    <w:p w14:paraId="4399F3DE" w14:textId="77777777" w:rsidR="005B7077" w:rsidRDefault="002F5959">
      <w:pPr>
        <w:numPr>
          <w:ilvl w:val="0"/>
          <w:numId w:val="20"/>
        </w:numPr>
        <w:spacing w:line="240" w:lineRule="auto"/>
        <w:rPr>
          <w:rFonts w:ascii="Calibri" w:eastAsia="Calibri" w:hAnsi="Calibri" w:cs="Calibri"/>
          <w:color w:val="31849B"/>
          <w:sz w:val="20"/>
          <w:szCs w:val="20"/>
        </w:rPr>
      </w:pPr>
      <w:r>
        <w:rPr>
          <w:rFonts w:ascii="Calibri" w:eastAsia="Calibri" w:hAnsi="Calibri" w:cs="Calibri"/>
          <w:color w:val="31849B"/>
          <w:sz w:val="20"/>
          <w:szCs w:val="20"/>
        </w:rPr>
        <w:t>Les fichiers .</w:t>
      </w:r>
      <w:proofErr w:type="spellStart"/>
      <w:r>
        <w:rPr>
          <w:rFonts w:ascii="Calibri" w:eastAsia="Calibri" w:hAnsi="Calibri" w:cs="Calibri"/>
          <w:color w:val="31849B"/>
          <w:sz w:val="20"/>
          <w:szCs w:val="20"/>
        </w:rPr>
        <w:t>xls</w:t>
      </w:r>
      <w:proofErr w:type="spellEnd"/>
      <w:r>
        <w:rPr>
          <w:rFonts w:ascii="Calibri" w:eastAsia="Calibri" w:hAnsi="Calibri" w:cs="Calibri"/>
          <w:color w:val="31849B"/>
          <w:sz w:val="20"/>
          <w:szCs w:val="20"/>
        </w:rPr>
        <w:t xml:space="preserve"> et .</w:t>
      </w:r>
      <w:proofErr w:type="spellStart"/>
      <w:r>
        <w:rPr>
          <w:rFonts w:ascii="Calibri" w:eastAsia="Calibri" w:hAnsi="Calibri" w:cs="Calibri"/>
          <w:color w:val="31849B"/>
          <w:sz w:val="20"/>
          <w:szCs w:val="20"/>
        </w:rPr>
        <w:t>ods</w:t>
      </w:r>
      <w:proofErr w:type="spellEnd"/>
      <w:r>
        <w:rPr>
          <w:rFonts w:ascii="Calibri" w:eastAsia="Calibri" w:hAnsi="Calibri" w:cs="Calibri"/>
          <w:color w:val="31849B"/>
          <w:sz w:val="20"/>
          <w:szCs w:val="20"/>
        </w:rPr>
        <w:t xml:space="preserve"> joints sont issus des fichiers .csv sont téléchargeables sur le site </w:t>
      </w:r>
      <w:hyperlink r:id="rId33">
        <w:r>
          <w:rPr>
            <w:rFonts w:ascii="Calibri" w:eastAsia="Calibri" w:hAnsi="Calibri" w:cs="Calibri"/>
            <w:color w:val="31849B"/>
            <w:sz w:val="20"/>
            <w:szCs w:val="20"/>
            <w:u w:val="single"/>
          </w:rPr>
          <w:t>https://neo.sci.gsfc.nasa.gov/</w:t>
        </w:r>
      </w:hyperlink>
    </w:p>
    <w:p w14:paraId="042D603F" w14:textId="77777777" w:rsidR="005B7077" w:rsidRDefault="002F5959">
      <w:pPr>
        <w:spacing w:line="240" w:lineRule="auto"/>
        <w:ind w:left="720"/>
        <w:rPr>
          <w:rFonts w:ascii="Calibri" w:eastAsia="Calibri" w:hAnsi="Calibri" w:cs="Calibri"/>
          <w:color w:val="31849B"/>
          <w:sz w:val="20"/>
          <w:szCs w:val="20"/>
        </w:rPr>
      </w:pPr>
      <w:r>
        <w:rPr>
          <w:rFonts w:ascii="Calibri" w:eastAsia="Calibri" w:hAnsi="Calibri" w:cs="Calibri"/>
          <w:color w:val="31849B"/>
          <w:sz w:val="20"/>
          <w:szCs w:val="20"/>
        </w:rPr>
        <w:t xml:space="preserve">Il faut ensuite ouvrir un tableur puis télécharger les données </w:t>
      </w:r>
    </w:p>
    <w:p w14:paraId="5BD20722" w14:textId="77777777" w:rsidR="005B7077" w:rsidRDefault="002F5959">
      <w:pPr>
        <w:spacing w:line="240" w:lineRule="auto"/>
        <w:ind w:left="720" w:firstLine="720"/>
        <w:rPr>
          <w:rFonts w:ascii="Calibri" w:eastAsia="Calibri" w:hAnsi="Calibri" w:cs="Calibri"/>
          <w:color w:val="31849B"/>
          <w:sz w:val="20"/>
          <w:szCs w:val="20"/>
        </w:rPr>
      </w:pPr>
      <w:r>
        <w:rPr>
          <w:rFonts w:ascii="Calibri" w:eastAsia="Calibri" w:hAnsi="Calibri" w:cs="Calibri"/>
          <w:color w:val="31849B"/>
          <w:sz w:val="20"/>
          <w:szCs w:val="20"/>
        </w:rPr>
        <w:t>Sous Excel : Nouveau classeur &gt; Données &gt; Obtenir des données sous forme de fichier texte ou csv</w:t>
      </w:r>
    </w:p>
    <w:p w14:paraId="236890AD" w14:textId="77777777" w:rsidR="005B7077" w:rsidRDefault="002F5959">
      <w:pPr>
        <w:spacing w:line="240" w:lineRule="auto"/>
        <w:ind w:left="720" w:firstLine="720"/>
        <w:rPr>
          <w:rFonts w:ascii="Calibri" w:eastAsia="Calibri" w:hAnsi="Calibri" w:cs="Calibri"/>
          <w:color w:val="31849B"/>
          <w:sz w:val="20"/>
          <w:szCs w:val="20"/>
        </w:rPr>
      </w:pPr>
      <w:r>
        <w:rPr>
          <w:rFonts w:ascii="Calibri" w:eastAsia="Calibri" w:hAnsi="Calibri" w:cs="Calibri"/>
          <w:color w:val="31849B"/>
          <w:sz w:val="20"/>
          <w:szCs w:val="20"/>
        </w:rPr>
        <w:t>Sous Libre Offic</w:t>
      </w:r>
      <w:r>
        <w:rPr>
          <w:rFonts w:ascii="Calibri" w:eastAsia="Calibri" w:hAnsi="Calibri" w:cs="Calibri"/>
          <w:color w:val="31849B"/>
          <w:sz w:val="20"/>
          <w:szCs w:val="20"/>
        </w:rPr>
        <w:t>e Calc : Aller sur le fichier .csv, clic droit et “ouvrir avec Libre Office Calc”</w:t>
      </w:r>
    </w:p>
    <w:p w14:paraId="7D82F0D8" w14:textId="77777777" w:rsidR="005B7077" w:rsidRDefault="002F5959">
      <w:pPr>
        <w:spacing w:line="240" w:lineRule="auto"/>
        <w:ind w:left="720"/>
        <w:rPr>
          <w:rFonts w:ascii="Calibri" w:eastAsia="Calibri" w:hAnsi="Calibri" w:cs="Calibri"/>
          <w:color w:val="31849B"/>
          <w:sz w:val="20"/>
          <w:szCs w:val="20"/>
        </w:rPr>
      </w:pPr>
      <w:r>
        <w:rPr>
          <w:rFonts w:ascii="Calibri" w:eastAsia="Calibri" w:hAnsi="Calibri" w:cs="Calibri"/>
          <w:color w:val="31849B"/>
          <w:sz w:val="20"/>
          <w:szCs w:val="20"/>
        </w:rPr>
        <w:t>Il faut ensuite effectuer un petit “nettoyage” du fichier et remplacer toutes les valeurs 99999.0 par des cellules vides</w:t>
      </w:r>
    </w:p>
    <w:p w14:paraId="235E90EC" w14:textId="77777777" w:rsidR="005B7077" w:rsidRDefault="002F5959">
      <w:pPr>
        <w:numPr>
          <w:ilvl w:val="0"/>
          <w:numId w:val="21"/>
        </w:numPr>
        <w:spacing w:line="240" w:lineRule="auto"/>
        <w:rPr>
          <w:rFonts w:ascii="Calibri" w:eastAsia="Calibri" w:hAnsi="Calibri" w:cs="Calibri"/>
          <w:color w:val="31849B"/>
          <w:sz w:val="20"/>
          <w:szCs w:val="20"/>
        </w:rPr>
      </w:pPr>
      <w:r>
        <w:rPr>
          <w:rFonts w:ascii="Calibri" w:eastAsia="Calibri" w:hAnsi="Calibri" w:cs="Calibri"/>
          <w:color w:val="31849B"/>
          <w:sz w:val="20"/>
          <w:szCs w:val="20"/>
        </w:rPr>
        <w:t>Dans l’activité qui suit, les valeurs de températures</w:t>
      </w:r>
      <w:r>
        <w:rPr>
          <w:rFonts w:ascii="Calibri" w:eastAsia="Calibri" w:hAnsi="Calibri" w:cs="Calibri"/>
          <w:color w:val="31849B"/>
          <w:sz w:val="20"/>
          <w:szCs w:val="20"/>
        </w:rPr>
        <w:t xml:space="preserve"> ont été arrondies à une décimale par rapport au fichier source authentique, pour des raisons de lisibilité</w:t>
      </w:r>
    </w:p>
    <w:p w14:paraId="7DEA6A59" w14:textId="77777777" w:rsidR="005B7077" w:rsidRDefault="002F5959">
      <w:pPr>
        <w:numPr>
          <w:ilvl w:val="0"/>
          <w:numId w:val="21"/>
        </w:numPr>
        <w:spacing w:line="240" w:lineRule="auto"/>
        <w:rPr>
          <w:rFonts w:ascii="Calibri" w:eastAsia="Calibri" w:hAnsi="Calibri" w:cs="Calibri"/>
          <w:color w:val="31849B"/>
          <w:sz w:val="20"/>
          <w:szCs w:val="20"/>
        </w:rPr>
      </w:pPr>
      <w:r>
        <w:rPr>
          <w:rFonts w:ascii="Calibri" w:eastAsia="Calibri" w:hAnsi="Calibri" w:cs="Calibri"/>
          <w:color w:val="31849B"/>
          <w:sz w:val="20"/>
          <w:szCs w:val="20"/>
        </w:rPr>
        <w:t xml:space="preserve">Le fichier « </w:t>
      </w:r>
      <w:r>
        <w:rPr>
          <w:rFonts w:ascii="Calibri" w:eastAsia="Calibri" w:hAnsi="Calibri" w:cs="Calibri"/>
          <w:i/>
          <w:color w:val="31849B"/>
          <w:sz w:val="20"/>
          <w:szCs w:val="20"/>
        </w:rPr>
        <w:t>valeurs brutes</w:t>
      </w:r>
      <w:r>
        <w:rPr>
          <w:rFonts w:ascii="Calibri" w:eastAsia="Calibri" w:hAnsi="Calibri" w:cs="Calibri"/>
          <w:color w:val="31849B"/>
          <w:sz w:val="20"/>
          <w:szCs w:val="20"/>
        </w:rPr>
        <w:t xml:space="preserve"> » n’est pas un fichier authentique, il a été fabriqué pour illustrer la conversion numérique / analogique des valeurs de</w:t>
      </w:r>
      <w:r>
        <w:rPr>
          <w:rFonts w:ascii="Calibri" w:eastAsia="Calibri" w:hAnsi="Calibri" w:cs="Calibri"/>
          <w:color w:val="31849B"/>
          <w:sz w:val="20"/>
          <w:szCs w:val="20"/>
        </w:rPr>
        <w:t xml:space="preserve"> températures avant le moyennage sur un mois.</w:t>
      </w:r>
    </w:p>
    <w:p w14:paraId="24FED68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F7834EE"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1.        </w:t>
      </w:r>
      <w:r>
        <w:rPr>
          <w:rFonts w:ascii="Calibri" w:eastAsia="Calibri" w:hAnsi="Calibri" w:cs="Calibri"/>
          <w:b/>
          <w:color w:val="FFFFFF"/>
          <w:sz w:val="20"/>
          <w:szCs w:val="20"/>
        </w:rPr>
        <w:tab/>
        <w:t>La télédétection, du survol aux mesures</w:t>
      </w:r>
    </w:p>
    <w:p w14:paraId="21938A65"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43108CD"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60 tours environ</w:t>
      </w:r>
    </w:p>
    <w:p w14:paraId="582B7E95" w14:textId="77777777" w:rsidR="005B7077" w:rsidRDefault="005B7077">
      <w:pPr>
        <w:spacing w:line="240" w:lineRule="auto"/>
        <w:ind w:left="720"/>
        <w:rPr>
          <w:rFonts w:ascii="Calibri" w:eastAsia="Calibri" w:hAnsi="Calibri" w:cs="Calibri"/>
          <w:sz w:val="20"/>
          <w:szCs w:val="20"/>
        </w:rPr>
      </w:pPr>
    </w:p>
    <w:p w14:paraId="17A3F95E"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1 tour =&gt; 100 minutes donc 60 tours =&gt; 6000 minutes = 100 heures. Soit environ 4 jours</w:t>
      </w:r>
    </w:p>
    <w:p w14:paraId="08A23975" w14:textId="77777777" w:rsidR="005B7077" w:rsidRDefault="002F5959">
      <w:pPr>
        <w:spacing w:line="240" w:lineRule="auto"/>
        <w:ind w:firstLine="720"/>
        <w:rPr>
          <w:rFonts w:ascii="Calibri" w:eastAsia="Calibri" w:hAnsi="Calibri" w:cs="Calibri"/>
          <w:color w:val="31849B"/>
          <w:sz w:val="20"/>
          <w:szCs w:val="20"/>
        </w:rPr>
      </w:pPr>
      <w:r>
        <w:rPr>
          <w:rFonts w:ascii="Calibri" w:eastAsia="Calibri" w:hAnsi="Calibri" w:cs="Calibri"/>
          <w:color w:val="31849B"/>
          <w:sz w:val="20"/>
          <w:szCs w:val="20"/>
        </w:rPr>
        <w:t>Eventuellement développer questionnement autour des questions de calculs de vitesse, durées et distances.</w:t>
      </w:r>
    </w:p>
    <w:p w14:paraId="5282FAB8" w14:textId="77777777" w:rsidR="005B7077" w:rsidRDefault="005B7077">
      <w:pPr>
        <w:spacing w:line="240" w:lineRule="auto"/>
        <w:rPr>
          <w:rFonts w:ascii="Calibri" w:eastAsia="Calibri" w:hAnsi="Calibri" w:cs="Calibri"/>
          <w:color w:val="31849B"/>
          <w:sz w:val="20"/>
          <w:szCs w:val="20"/>
        </w:rPr>
      </w:pPr>
    </w:p>
    <w:p w14:paraId="05D94E0C"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Carte du monde</w:t>
      </w:r>
    </w:p>
    <w:p w14:paraId="7C93D6BB" w14:textId="77777777" w:rsidR="005B7077" w:rsidRDefault="005B7077">
      <w:pPr>
        <w:spacing w:line="240" w:lineRule="auto"/>
        <w:ind w:left="720"/>
        <w:rPr>
          <w:rFonts w:ascii="Calibri" w:eastAsia="Calibri" w:hAnsi="Calibri" w:cs="Calibri"/>
          <w:sz w:val="20"/>
          <w:szCs w:val="20"/>
        </w:rPr>
      </w:pPr>
    </w:p>
    <w:p w14:paraId="4EA1C2DD"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Longitude, latitude, en degrés</w:t>
      </w:r>
    </w:p>
    <w:p w14:paraId="2EBD66BD" w14:textId="77777777" w:rsidR="005B7077" w:rsidRDefault="005B7077">
      <w:pPr>
        <w:spacing w:line="240" w:lineRule="auto"/>
        <w:ind w:left="720"/>
        <w:rPr>
          <w:rFonts w:ascii="Calibri" w:eastAsia="Calibri" w:hAnsi="Calibri" w:cs="Calibri"/>
          <w:sz w:val="20"/>
          <w:szCs w:val="20"/>
        </w:rPr>
      </w:pPr>
    </w:p>
    <w:p w14:paraId="331B1AF5"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Les cellules v</w:t>
      </w:r>
      <w:r>
        <w:rPr>
          <w:rFonts w:ascii="Calibri" w:eastAsia="Calibri" w:hAnsi="Calibri" w:cs="Calibri"/>
          <w:sz w:val="20"/>
          <w:szCs w:val="20"/>
        </w:rPr>
        <w:t>ides correspondent aux emplacements des mers et océans : la carte représente les   températures « terrestres ». Ce sont d’autres capteurs qui sont utilisés pour la mesure de la température des océans.</w:t>
      </w:r>
    </w:p>
    <w:p w14:paraId="31E5E89F" w14:textId="77777777" w:rsidR="005B7077" w:rsidRDefault="005B7077">
      <w:pPr>
        <w:spacing w:line="240" w:lineRule="auto"/>
        <w:ind w:left="720"/>
        <w:rPr>
          <w:rFonts w:ascii="Calibri" w:eastAsia="Calibri" w:hAnsi="Calibri" w:cs="Calibri"/>
          <w:sz w:val="20"/>
          <w:szCs w:val="20"/>
        </w:rPr>
      </w:pPr>
    </w:p>
    <w:p w14:paraId="5C19D767" w14:textId="77777777" w:rsidR="005B7077" w:rsidRDefault="002F5959">
      <w:pPr>
        <w:numPr>
          <w:ilvl w:val="0"/>
          <w:numId w:val="22"/>
        </w:numPr>
        <w:spacing w:line="240" w:lineRule="auto"/>
        <w:rPr>
          <w:rFonts w:ascii="Calibri" w:eastAsia="Calibri" w:hAnsi="Calibri" w:cs="Calibri"/>
          <w:sz w:val="20"/>
          <w:szCs w:val="20"/>
        </w:rPr>
      </w:pPr>
      <w:r>
        <w:rPr>
          <w:rFonts w:ascii="Calibri" w:eastAsia="Calibri" w:hAnsi="Calibri" w:cs="Calibri"/>
          <w:sz w:val="20"/>
          <w:szCs w:val="20"/>
        </w:rPr>
        <w:t>Un pixel = une cellule</w:t>
      </w:r>
    </w:p>
    <w:p w14:paraId="66697ABC" w14:textId="77777777" w:rsidR="005B7077" w:rsidRDefault="002F5959">
      <w:pPr>
        <w:spacing w:line="240" w:lineRule="auto"/>
        <w:rPr>
          <w:rFonts w:ascii="Calibri" w:eastAsia="Calibri" w:hAnsi="Calibri" w:cs="Calibri"/>
          <w:i/>
          <w:sz w:val="20"/>
          <w:szCs w:val="20"/>
        </w:rPr>
      </w:pPr>
      <w:r>
        <w:rPr>
          <w:rFonts w:ascii="Calibri" w:eastAsia="Calibri" w:hAnsi="Calibri" w:cs="Calibri"/>
          <w:i/>
          <w:sz w:val="20"/>
          <w:szCs w:val="20"/>
        </w:rPr>
        <w:t xml:space="preserve"> </w:t>
      </w:r>
    </w:p>
    <w:p w14:paraId="779662D9"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2.        </w:t>
      </w:r>
      <w:r>
        <w:rPr>
          <w:rFonts w:ascii="Calibri" w:eastAsia="Calibri" w:hAnsi="Calibri" w:cs="Calibri"/>
          <w:b/>
          <w:color w:val="FFFFFF"/>
          <w:sz w:val="20"/>
          <w:szCs w:val="20"/>
        </w:rPr>
        <w:tab/>
        <w:t>De la mesure au chiffre</w:t>
      </w:r>
    </w:p>
    <w:p w14:paraId="5F5B15E4"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b"/>
        <w:tblW w:w="103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22"/>
      </w:tblGrid>
      <w:tr w:rsidR="005B7077" w14:paraId="4174F926" w14:textId="77777777">
        <w:trPr>
          <w:trHeight w:val="390"/>
        </w:trPr>
        <w:tc>
          <w:tcPr>
            <w:tcW w:w="103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63BDCB" w14:textId="77777777" w:rsidR="005B7077" w:rsidRDefault="002F5959">
            <w:pPr>
              <w:spacing w:line="240" w:lineRule="auto"/>
              <w:rPr>
                <w:rFonts w:ascii="Calibri" w:eastAsia="Calibri" w:hAnsi="Calibri" w:cs="Calibri"/>
                <w:i/>
                <w:color w:val="31849B"/>
                <w:sz w:val="20"/>
                <w:szCs w:val="20"/>
              </w:rPr>
            </w:pPr>
            <w:r>
              <w:rPr>
                <w:rFonts w:ascii="Calibri" w:eastAsia="Calibri" w:hAnsi="Calibri" w:cs="Calibri"/>
                <w:i/>
                <w:color w:val="31849B"/>
                <w:sz w:val="20"/>
                <w:szCs w:val="20"/>
              </w:rPr>
              <w:t>Possibilité d’intégrer ici une activité expérimentale ici : par exemple la mesure de température avec un petit capteur de température infrarouge +microcontrôleur.</w:t>
            </w:r>
          </w:p>
        </w:tc>
      </w:tr>
    </w:tbl>
    <w:p w14:paraId="3F870FEE"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B7AF13B" w14:textId="77777777" w:rsidR="005B7077" w:rsidRDefault="002F5959">
      <w:pPr>
        <w:numPr>
          <w:ilvl w:val="0"/>
          <w:numId w:val="9"/>
        </w:numPr>
        <w:spacing w:line="240" w:lineRule="auto"/>
        <w:rPr>
          <w:rFonts w:ascii="Calibri" w:eastAsia="Calibri" w:hAnsi="Calibri" w:cs="Calibri"/>
          <w:sz w:val="20"/>
          <w:szCs w:val="20"/>
        </w:rPr>
      </w:pPr>
      <w:r>
        <w:rPr>
          <w:rFonts w:ascii="Calibri" w:eastAsia="Calibri" w:hAnsi="Calibri" w:cs="Calibri"/>
          <w:sz w:val="20"/>
          <w:szCs w:val="20"/>
        </w:rPr>
        <w:t>Soit comparer avec la carte globale (fichier 1)</w:t>
      </w:r>
    </w:p>
    <w:p w14:paraId="7685411E" w14:textId="77777777" w:rsidR="005B7077" w:rsidRDefault="002F5959">
      <w:pPr>
        <w:spacing w:line="240" w:lineRule="auto"/>
        <w:ind w:firstLine="720"/>
        <w:rPr>
          <w:rFonts w:ascii="Calibri" w:eastAsia="Calibri" w:hAnsi="Calibri" w:cs="Calibri"/>
          <w:sz w:val="20"/>
          <w:szCs w:val="20"/>
        </w:rPr>
      </w:pPr>
      <w:r>
        <w:rPr>
          <w:rFonts w:ascii="Calibri" w:eastAsia="Calibri" w:hAnsi="Calibri" w:cs="Calibri"/>
          <w:sz w:val="20"/>
          <w:szCs w:val="20"/>
        </w:rPr>
        <w:t>Soit chercher avec un outil de localisation en ligne</w:t>
      </w:r>
    </w:p>
    <w:p w14:paraId="7120102F" w14:textId="77777777" w:rsidR="005B7077" w:rsidRDefault="002F5959">
      <w:pPr>
        <w:spacing w:line="240" w:lineRule="auto"/>
        <w:ind w:left="360" w:firstLine="360"/>
        <w:rPr>
          <w:rFonts w:ascii="Calibri" w:eastAsia="Calibri" w:hAnsi="Calibri" w:cs="Calibri"/>
          <w:sz w:val="20"/>
          <w:szCs w:val="20"/>
        </w:rPr>
      </w:pPr>
      <w:r>
        <w:rPr>
          <w:rFonts w:ascii="Calibri" w:eastAsia="Calibri" w:hAnsi="Calibri" w:cs="Calibri"/>
          <w:sz w:val="20"/>
          <w:szCs w:val="20"/>
        </w:rPr>
        <w:t>La portion du fichier correspond à une partie de l’Europe de l’Ouest (incluant la France)</w:t>
      </w:r>
    </w:p>
    <w:p w14:paraId="7619D7AD"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8740ABF"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3.        </w:t>
      </w:r>
      <w:r>
        <w:rPr>
          <w:rFonts w:ascii="Calibri" w:eastAsia="Calibri" w:hAnsi="Calibri" w:cs="Calibri"/>
          <w:b/>
          <w:color w:val="FFFFFF"/>
          <w:sz w:val="20"/>
          <w:szCs w:val="20"/>
        </w:rPr>
        <w:tab/>
        <w:t>Du chiffre à la grandeur physique</w:t>
      </w:r>
    </w:p>
    <w:p w14:paraId="76CD27D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77D3C04"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highlight w:val="yellow"/>
        </w:rPr>
        <w:t>Niveau ex</w:t>
      </w:r>
      <w:r>
        <w:rPr>
          <w:rFonts w:ascii="Calibri" w:eastAsia="Calibri" w:hAnsi="Calibri" w:cs="Calibri"/>
          <w:b/>
          <w:sz w:val="20"/>
          <w:szCs w:val="20"/>
          <w:highlight w:val="yellow"/>
        </w:rPr>
        <w:t xml:space="preserve">pert </w:t>
      </w:r>
      <w:r>
        <w:rPr>
          <w:rFonts w:ascii="Calibri" w:eastAsia="Calibri" w:hAnsi="Calibri" w:cs="Calibri"/>
          <w:b/>
          <w:sz w:val="20"/>
          <w:szCs w:val="20"/>
        </w:rPr>
        <w:t xml:space="preserve">: Voir fichier « 2 – </w:t>
      </w:r>
      <w:proofErr w:type="spellStart"/>
      <w:r>
        <w:rPr>
          <w:rFonts w:ascii="Calibri" w:eastAsia="Calibri" w:hAnsi="Calibri" w:cs="Calibri"/>
          <w:b/>
          <w:sz w:val="20"/>
          <w:szCs w:val="20"/>
        </w:rPr>
        <w:t>temperatures</w:t>
      </w:r>
      <w:proofErr w:type="spellEnd"/>
      <w:r>
        <w:rPr>
          <w:rFonts w:ascii="Calibri" w:eastAsia="Calibri" w:hAnsi="Calibri" w:cs="Calibri"/>
          <w:b/>
          <w:sz w:val="20"/>
          <w:szCs w:val="20"/>
        </w:rPr>
        <w:t xml:space="preserve"> octobre 2019 – extrait valeurs </w:t>
      </w:r>
      <w:proofErr w:type="spellStart"/>
      <w:r>
        <w:rPr>
          <w:rFonts w:ascii="Calibri" w:eastAsia="Calibri" w:hAnsi="Calibri" w:cs="Calibri"/>
          <w:b/>
          <w:sz w:val="20"/>
          <w:szCs w:val="20"/>
        </w:rPr>
        <w:t>brutes_correction</w:t>
      </w:r>
      <w:proofErr w:type="spellEnd"/>
      <w:r>
        <w:rPr>
          <w:rFonts w:ascii="Calibri" w:eastAsia="Calibri" w:hAnsi="Calibri" w:cs="Calibri"/>
          <w:b/>
          <w:sz w:val="20"/>
          <w:szCs w:val="20"/>
        </w:rPr>
        <w:t xml:space="preserve"> »</w:t>
      </w:r>
    </w:p>
    <w:p w14:paraId="5A743D31"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385C758A" w14:textId="77777777" w:rsidR="005B7077" w:rsidRDefault="002F5959">
      <w:pPr>
        <w:spacing w:line="240" w:lineRule="auto"/>
        <w:rPr>
          <w:rFonts w:ascii="Calibri" w:eastAsia="Calibri" w:hAnsi="Calibri" w:cs="Calibri"/>
          <w:b/>
          <w:sz w:val="20"/>
          <w:szCs w:val="20"/>
          <w:highlight w:val="yellow"/>
        </w:rPr>
      </w:pPr>
      <w:r>
        <w:rPr>
          <w:rFonts w:ascii="Calibri" w:eastAsia="Calibri" w:hAnsi="Calibri" w:cs="Calibri"/>
          <w:b/>
          <w:sz w:val="20"/>
          <w:szCs w:val="20"/>
          <w:highlight w:val="yellow"/>
        </w:rPr>
        <w:t>Niveau explorateur :</w:t>
      </w:r>
    </w:p>
    <w:p w14:paraId="4E1608D2" w14:textId="77777777" w:rsidR="005B7077" w:rsidRDefault="005B7077">
      <w:pPr>
        <w:spacing w:line="240" w:lineRule="auto"/>
        <w:rPr>
          <w:rFonts w:ascii="Calibri" w:eastAsia="Calibri" w:hAnsi="Calibri" w:cs="Calibri"/>
          <w:b/>
          <w:sz w:val="20"/>
          <w:szCs w:val="20"/>
          <w:highlight w:val="yellow"/>
        </w:rPr>
      </w:pPr>
    </w:p>
    <w:tbl>
      <w:tblPr>
        <w:tblStyle w:val="ac"/>
        <w:tblW w:w="10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3000"/>
      </w:tblGrid>
      <w:tr w:rsidR="005B7077" w14:paraId="6C8F2B02" w14:textId="77777777">
        <w:tc>
          <w:tcPr>
            <w:tcW w:w="7320" w:type="dxa"/>
            <w:shd w:val="clear" w:color="auto" w:fill="auto"/>
            <w:tcMar>
              <w:top w:w="100" w:type="dxa"/>
              <w:left w:w="100" w:type="dxa"/>
              <w:bottom w:w="100" w:type="dxa"/>
              <w:right w:w="100" w:type="dxa"/>
            </w:tcMar>
          </w:tcPr>
          <w:p w14:paraId="3E5D4A63" w14:textId="77777777" w:rsidR="005B7077" w:rsidRDefault="002F5959">
            <w:pPr>
              <w:numPr>
                <w:ilvl w:val="0"/>
                <w:numId w:val="7"/>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Sélectionner la cellule K4</w:t>
            </w:r>
          </w:p>
          <w:p w14:paraId="1BFB9999" w14:textId="77777777" w:rsidR="005B7077" w:rsidRDefault="002F5959">
            <w:pPr>
              <w:numPr>
                <w:ilvl w:val="0"/>
                <w:numId w:val="7"/>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Identifier la cellule correspondant aux mêmes coordonnées (longitude, latitude) dans le premier tableau </w:t>
            </w:r>
          </w:p>
          <w:p w14:paraId="1E40500F" w14:textId="77777777" w:rsidR="005B7077" w:rsidRDefault="002F5959">
            <w:pPr>
              <w:numPr>
                <w:ilvl w:val="0"/>
                <w:numId w:val="7"/>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Compléter la formule ci-dessous à écrire dans la barre de formules afin d’afficher la valeur de la température en degrés dans la cellule K4 :</w:t>
            </w:r>
          </w:p>
          <w:tbl>
            <w:tblPr>
              <w:tblStyle w:val="ad"/>
              <w:tblW w:w="2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tblGrid>
            <w:tr w:rsidR="005B7077" w14:paraId="17CA99B7" w14:textId="77777777">
              <w:trPr>
                <w:trHeight w:val="33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C223F"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0,28 * </w:t>
                  </w:r>
                  <w:r>
                    <w:rPr>
                      <w:rFonts w:ascii="Calibri" w:eastAsia="Calibri" w:hAnsi="Calibri" w:cs="Calibri"/>
                      <w:color w:val="E36C0A"/>
                      <w:sz w:val="20"/>
                      <w:szCs w:val="20"/>
                    </w:rPr>
                    <w:t>_______</w:t>
                  </w:r>
                  <w:proofErr w:type="gramStart"/>
                  <w:r>
                    <w:rPr>
                      <w:rFonts w:ascii="Calibri" w:eastAsia="Calibri" w:hAnsi="Calibri" w:cs="Calibri"/>
                      <w:color w:val="E36C0A"/>
                      <w:sz w:val="20"/>
                      <w:szCs w:val="20"/>
                    </w:rPr>
                    <w:t>_  –</w:t>
                  </w:r>
                  <w:proofErr w:type="gramEnd"/>
                  <w:r>
                    <w:rPr>
                      <w:rFonts w:ascii="Calibri" w:eastAsia="Calibri" w:hAnsi="Calibri" w:cs="Calibri"/>
                      <w:color w:val="E36C0A"/>
                      <w:sz w:val="20"/>
                      <w:szCs w:val="20"/>
                    </w:rPr>
                    <w:t xml:space="preserve"> 25</w:t>
                  </w:r>
                </w:p>
              </w:tc>
            </w:tr>
          </w:tbl>
          <w:p w14:paraId="5277B841"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55E466FC" w14:textId="77777777" w:rsidR="005B7077" w:rsidRDefault="002F5959">
            <w:pPr>
              <w:numPr>
                <w:ilvl w:val="0"/>
                <w:numId w:val="19"/>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Dans la barre de formules (au-dessus du tableau), écrire la formule permettant de calculer la valeur de la température à partir de la valeur du premier tableau puis valider (touche Entrée).</w:t>
            </w:r>
          </w:p>
          <w:p w14:paraId="364FB56D" w14:textId="77777777" w:rsidR="005B7077" w:rsidRDefault="002F5959">
            <w:pPr>
              <w:numPr>
                <w:ilvl w:val="0"/>
                <w:numId w:val="19"/>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Noter la valeur qui s’affiche en K4 et justifier</w:t>
            </w:r>
            <w:r>
              <w:rPr>
                <w:rFonts w:ascii="Calibri" w:eastAsia="Calibri" w:hAnsi="Calibri" w:cs="Calibri"/>
                <w:color w:val="E36C0A"/>
                <w:sz w:val="20"/>
                <w:szCs w:val="20"/>
              </w:rPr>
              <w:t xml:space="preserve"> si l’ordre de grandeur de cette valeur est cohérent</w:t>
            </w:r>
          </w:p>
          <w:p w14:paraId="2AEFF54F" w14:textId="77777777" w:rsidR="005B7077" w:rsidRDefault="002F5959">
            <w:pPr>
              <w:numPr>
                <w:ilvl w:val="0"/>
                <w:numId w:val="19"/>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 Recopier » cette formule dans les cellules K5 à K19 en utilisant la poignée de recopie</w:t>
            </w:r>
          </w:p>
          <w:p w14:paraId="52A2A1F4" w14:textId="77777777" w:rsidR="005B7077" w:rsidRDefault="002F5959">
            <w:pPr>
              <w:numPr>
                <w:ilvl w:val="0"/>
                <w:numId w:val="19"/>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Etendre la recopie à l’ensemble du tableau.</w:t>
            </w:r>
          </w:p>
          <w:p w14:paraId="442BE7B4" w14:textId="77777777" w:rsidR="005B7077" w:rsidRDefault="002F5959">
            <w:pPr>
              <w:numPr>
                <w:ilvl w:val="0"/>
                <w:numId w:val="19"/>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lastRenderedPageBreak/>
              <w:t>Relever la valeur de température affichée dans la cellule L9. Commente</w:t>
            </w:r>
            <w:r>
              <w:rPr>
                <w:rFonts w:ascii="Calibri" w:eastAsia="Calibri" w:hAnsi="Calibri" w:cs="Calibri"/>
                <w:color w:val="E36C0A"/>
                <w:sz w:val="20"/>
                <w:szCs w:val="20"/>
              </w:rPr>
              <w:t>r cette valeur.</w:t>
            </w:r>
          </w:p>
          <w:p w14:paraId="6364CAF7"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2CCB591F"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Pour que les cellules qui sont vides dans le premier tableau restent vides dans le deuxième tableau, il faut utiliser une « structure conditionnelle SI » (comme dans Scratch !)</w:t>
            </w:r>
          </w:p>
          <w:p w14:paraId="1026C99D"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3B114D39" w14:textId="77777777" w:rsidR="005B7077" w:rsidRDefault="002F5959">
            <w:pPr>
              <w:numPr>
                <w:ilvl w:val="0"/>
                <w:numId w:val="24"/>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Compléter l’algorithme suivant, par exemple pour la case K4, qui permette de résoudre le problème :</w:t>
            </w:r>
          </w:p>
          <w:tbl>
            <w:tblPr>
              <w:tblStyle w:val="ae"/>
              <w:tblW w:w="6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20"/>
            </w:tblGrid>
            <w:tr w:rsidR="005B7077" w14:paraId="69A8788B" w14:textId="77777777">
              <w:trPr>
                <w:trHeight w:val="1575"/>
              </w:trPr>
              <w:tc>
                <w:tcPr>
                  <w:tcW w:w="6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CC5E99"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r>
                    <w:rPr>
                      <w:rFonts w:ascii="Calibri" w:eastAsia="Calibri" w:hAnsi="Calibri" w:cs="Calibri"/>
                      <w:color w:val="E36C0A"/>
                      <w:sz w:val="20"/>
                      <w:szCs w:val="20"/>
                    </w:rPr>
                    <w:tab/>
                  </w:r>
                </w:p>
                <w:p w14:paraId="3855D3B9"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r>
                    <w:rPr>
                      <w:rFonts w:ascii="Calibri" w:eastAsia="Calibri" w:hAnsi="Calibri" w:cs="Calibri"/>
                      <w:color w:val="E36C0A"/>
                      <w:sz w:val="20"/>
                      <w:szCs w:val="20"/>
                    </w:rPr>
                    <w:tab/>
                    <w:t>SI la valeur de la cellule _______ est positive</w:t>
                  </w:r>
                </w:p>
                <w:p w14:paraId="4FA82644" w14:textId="77777777" w:rsidR="005B7077" w:rsidRDefault="002F5959">
                  <w:pPr>
                    <w:spacing w:line="240" w:lineRule="auto"/>
                    <w:ind w:left="360"/>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00D0D22D"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r>
                    <w:rPr>
                      <w:rFonts w:ascii="Calibri" w:eastAsia="Calibri" w:hAnsi="Calibri" w:cs="Calibri"/>
                      <w:color w:val="E36C0A"/>
                      <w:sz w:val="20"/>
                      <w:szCs w:val="20"/>
                    </w:rPr>
                    <w:tab/>
                    <w:t>ALORS __________________________</w:t>
                  </w:r>
                </w:p>
                <w:p w14:paraId="661BC929"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r>
                    <w:rPr>
                      <w:rFonts w:ascii="Calibri" w:eastAsia="Calibri" w:hAnsi="Calibri" w:cs="Calibri"/>
                      <w:color w:val="E36C0A"/>
                      <w:sz w:val="20"/>
                      <w:szCs w:val="20"/>
                    </w:rPr>
                    <w:tab/>
                  </w:r>
                </w:p>
                <w:p w14:paraId="5301084E"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r>
                    <w:rPr>
                      <w:rFonts w:ascii="Calibri" w:eastAsia="Calibri" w:hAnsi="Calibri" w:cs="Calibri"/>
                      <w:color w:val="E36C0A"/>
                      <w:sz w:val="20"/>
                      <w:szCs w:val="20"/>
                    </w:rPr>
                    <w:tab/>
                    <w:t>SINON _______________</w:t>
                  </w:r>
                  <w:r>
                    <w:rPr>
                      <w:rFonts w:ascii="Calibri" w:eastAsia="Calibri" w:hAnsi="Calibri" w:cs="Calibri"/>
                      <w:color w:val="E36C0A"/>
                      <w:sz w:val="20"/>
                      <w:szCs w:val="20"/>
                    </w:rPr>
                    <w:t>___________</w:t>
                  </w:r>
                </w:p>
              </w:tc>
            </w:tr>
          </w:tbl>
          <w:p w14:paraId="7F254F06"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555593E9" w14:textId="77777777" w:rsidR="005B7077" w:rsidRDefault="002F5959">
            <w:pPr>
              <w:numPr>
                <w:ilvl w:val="0"/>
                <w:numId w:val="6"/>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Dans le langage du tableur, la syntaxe pour entrer cette structure est la suivante :</w:t>
            </w:r>
          </w:p>
          <w:p w14:paraId="4F183FDD" w14:textId="77777777" w:rsidR="005B7077" w:rsidRDefault="002F5959">
            <w:pPr>
              <w:spacing w:line="240" w:lineRule="auto"/>
              <w:ind w:firstLine="700"/>
              <w:rPr>
                <w:rFonts w:ascii="Calibri" w:eastAsia="Calibri" w:hAnsi="Calibri" w:cs="Calibri"/>
                <w:color w:val="E36C0A"/>
                <w:sz w:val="20"/>
                <w:szCs w:val="20"/>
              </w:rPr>
            </w:pPr>
            <w:r>
              <w:rPr>
                <w:rFonts w:ascii="Calibri" w:eastAsia="Calibri" w:hAnsi="Calibri" w:cs="Calibri"/>
                <w:color w:val="E36C0A"/>
                <w:sz w:val="20"/>
                <w:szCs w:val="20"/>
              </w:rPr>
              <w:t>=</w:t>
            </w:r>
            <w:proofErr w:type="gramStart"/>
            <w:r>
              <w:rPr>
                <w:rFonts w:ascii="Calibri" w:eastAsia="Calibri" w:hAnsi="Calibri" w:cs="Calibri"/>
                <w:color w:val="E36C0A"/>
                <w:sz w:val="20"/>
                <w:szCs w:val="20"/>
              </w:rPr>
              <w:t>SI(</w:t>
            </w:r>
            <w:proofErr w:type="gramEnd"/>
            <w:r>
              <w:rPr>
                <w:rFonts w:ascii="Calibri" w:eastAsia="Calibri" w:hAnsi="Calibri" w:cs="Calibri"/>
                <w:color w:val="E36C0A"/>
                <w:sz w:val="20"/>
                <w:szCs w:val="20"/>
              </w:rPr>
              <w:t>valeur de la cellule à tester &gt; 0 ;valeur si vrai ; valeur si faux)</w:t>
            </w:r>
          </w:p>
          <w:p w14:paraId="7056E28A" w14:textId="77777777" w:rsidR="005B7077" w:rsidRDefault="002F5959">
            <w:pPr>
              <w:spacing w:line="240" w:lineRule="auto"/>
              <w:ind w:firstLine="700"/>
              <w:rPr>
                <w:rFonts w:ascii="Calibri" w:eastAsia="Calibri" w:hAnsi="Calibri" w:cs="Calibri"/>
                <w:color w:val="E36C0A"/>
                <w:sz w:val="20"/>
                <w:szCs w:val="20"/>
              </w:rPr>
            </w:pPr>
            <w:r>
              <w:rPr>
                <w:rFonts w:ascii="Calibri" w:eastAsia="Calibri" w:hAnsi="Calibri" w:cs="Calibri"/>
                <w:i/>
                <w:color w:val="E36C0A"/>
                <w:sz w:val="20"/>
                <w:szCs w:val="20"/>
              </w:rPr>
              <w:t xml:space="preserve">Remarque : Pour entrer la valeur « VIDE » d’une cellule, il faut utiliser : </w:t>
            </w:r>
            <w:r>
              <w:rPr>
                <w:rFonts w:ascii="Calibri" w:eastAsia="Calibri" w:hAnsi="Calibri" w:cs="Calibri"/>
                <w:color w:val="E36C0A"/>
                <w:sz w:val="20"/>
                <w:szCs w:val="20"/>
              </w:rPr>
              <w:t>" "</w:t>
            </w:r>
          </w:p>
          <w:p w14:paraId="503DBF7E" w14:textId="77777777" w:rsidR="005B7077" w:rsidRDefault="002F5959">
            <w:pPr>
              <w:spacing w:line="240" w:lineRule="auto"/>
              <w:rPr>
                <w:rFonts w:ascii="Calibri" w:eastAsia="Calibri" w:hAnsi="Calibri" w:cs="Calibri"/>
                <w:color w:val="E36C0A"/>
                <w:sz w:val="20"/>
                <w:szCs w:val="20"/>
              </w:rPr>
            </w:pPr>
            <w:r>
              <w:rPr>
                <w:rFonts w:ascii="Calibri" w:eastAsia="Calibri" w:hAnsi="Calibri" w:cs="Calibri"/>
                <w:color w:val="E36C0A"/>
                <w:sz w:val="20"/>
                <w:szCs w:val="20"/>
              </w:rPr>
              <w:t xml:space="preserve"> </w:t>
            </w:r>
          </w:p>
          <w:p w14:paraId="6BE82C3F" w14:textId="77777777" w:rsidR="005B7077" w:rsidRDefault="002F5959">
            <w:pPr>
              <w:numPr>
                <w:ilvl w:val="0"/>
                <w:numId w:val="11"/>
              </w:numPr>
              <w:spacing w:line="240" w:lineRule="auto"/>
              <w:rPr>
                <w:rFonts w:ascii="Calibri" w:eastAsia="Calibri" w:hAnsi="Calibri" w:cs="Calibri"/>
                <w:color w:val="E36C0A"/>
                <w:sz w:val="20"/>
                <w:szCs w:val="20"/>
              </w:rPr>
            </w:pPr>
            <w:r>
              <w:rPr>
                <w:rFonts w:ascii="Calibri" w:eastAsia="Calibri" w:hAnsi="Calibri" w:cs="Calibri"/>
                <w:color w:val="E36C0A"/>
                <w:sz w:val="20"/>
                <w:szCs w:val="20"/>
              </w:rPr>
              <w:t>Ecrire cette formule avec « SI » dans la cellule K4 puis recopier dans l’ensemble du tableau</w:t>
            </w:r>
          </w:p>
        </w:tc>
        <w:tc>
          <w:tcPr>
            <w:tcW w:w="3000" w:type="dxa"/>
            <w:shd w:val="clear" w:color="auto" w:fill="auto"/>
            <w:tcMar>
              <w:top w:w="100" w:type="dxa"/>
              <w:left w:w="100" w:type="dxa"/>
              <w:bottom w:w="100" w:type="dxa"/>
              <w:right w:w="100" w:type="dxa"/>
            </w:tcMar>
          </w:tcPr>
          <w:p w14:paraId="44F6672B" w14:textId="77777777" w:rsidR="005B7077" w:rsidRDefault="005B7077">
            <w:pPr>
              <w:spacing w:line="240" w:lineRule="auto"/>
              <w:rPr>
                <w:rFonts w:ascii="Calibri" w:eastAsia="Calibri" w:hAnsi="Calibri" w:cs="Calibri"/>
                <w:sz w:val="20"/>
                <w:szCs w:val="20"/>
              </w:rPr>
            </w:pPr>
          </w:p>
          <w:p w14:paraId="3BE0C73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Réponse : B4</w:t>
            </w:r>
          </w:p>
          <w:p w14:paraId="39488192"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2D9F9508"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E25295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2AF31B0"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0,28*B4-25</w:t>
            </w:r>
          </w:p>
          <w:p w14:paraId="2612134B"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1E7ADC5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A64DDD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AA0275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2D1266C9" w14:textId="77777777" w:rsidR="005B7077" w:rsidRDefault="005B7077">
            <w:pPr>
              <w:spacing w:line="240" w:lineRule="auto"/>
              <w:rPr>
                <w:rFonts w:ascii="Calibri" w:eastAsia="Calibri" w:hAnsi="Calibri" w:cs="Calibri"/>
                <w:i/>
                <w:sz w:val="20"/>
                <w:szCs w:val="20"/>
              </w:rPr>
            </w:pPr>
          </w:p>
          <w:p w14:paraId="35FE049D" w14:textId="77777777" w:rsidR="005B7077" w:rsidRDefault="002F5959">
            <w:pPr>
              <w:spacing w:line="240" w:lineRule="auto"/>
              <w:rPr>
                <w:rFonts w:ascii="Calibri" w:eastAsia="Calibri" w:hAnsi="Calibri" w:cs="Calibri"/>
                <w:sz w:val="20"/>
                <w:szCs w:val="20"/>
              </w:rPr>
            </w:pPr>
            <w:r>
              <w:rPr>
                <w:rFonts w:ascii="Calibri" w:eastAsia="Calibri" w:hAnsi="Calibri" w:cs="Calibri"/>
                <w:i/>
                <w:sz w:val="20"/>
                <w:szCs w:val="20"/>
              </w:rPr>
              <w:t>Exercer son esprit critique :</w:t>
            </w:r>
            <w:r>
              <w:rPr>
                <w:rFonts w:ascii="Calibri" w:eastAsia="Calibri" w:hAnsi="Calibri" w:cs="Calibri"/>
                <w:sz w:val="20"/>
                <w:szCs w:val="20"/>
              </w:rPr>
              <w:t xml:space="preserve"> T = 11°C est une valeur compatible avec les températures moyennes en octobre en France</w:t>
            </w:r>
          </w:p>
          <w:p w14:paraId="6D03BB79"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433BF2E3"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6DE1D7E3"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lastRenderedPageBreak/>
              <w:t xml:space="preserve"> </w:t>
            </w:r>
          </w:p>
          <w:p w14:paraId="0C240F1D"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5E647186"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4E63FF0A"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6D3C08E8"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332EAA29"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2042C6BB" w14:textId="77777777" w:rsidR="005B7077" w:rsidRDefault="002F5959">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3CCEB3A0" w14:textId="77777777" w:rsidR="005B7077" w:rsidRDefault="005B7077">
            <w:pPr>
              <w:spacing w:line="240" w:lineRule="auto"/>
              <w:rPr>
                <w:rFonts w:ascii="Calibri" w:eastAsia="Calibri" w:hAnsi="Calibri" w:cs="Calibri"/>
                <w:sz w:val="20"/>
                <w:szCs w:val="20"/>
              </w:rPr>
            </w:pPr>
          </w:p>
          <w:p w14:paraId="60CDC3B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SI la valeur de la cellule B4 est positive</w:t>
            </w:r>
          </w:p>
          <w:p w14:paraId="50DAEF7E"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ALORS K4 </w:t>
            </w:r>
            <w:proofErr w:type="gramStart"/>
            <w:r>
              <w:rPr>
                <w:rFonts w:ascii="Calibri" w:eastAsia="Calibri" w:hAnsi="Calibri" w:cs="Calibri"/>
                <w:sz w:val="20"/>
                <w:szCs w:val="20"/>
              </w:rPr>
              <w:t>=  0</w:t>
            </w:r>
            <w:proofErr w:type="gramEnd"/>
            <w:r>
              <w:rPr>
                <w:rFonts w:ascii="Calibri" w:eastAsia="Calibri" w:hAnsi="Calibri" w:cs="Calibri"/>
                <w:sz w:val="20"/>
                <w:szCs w:val="20"/>
              </w:rPr>
              <w:t>,28*B4-25</w:t>
            </w:r>
          </w:p>
          <w:p w14:paraId="7A2299B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SINON laisser K4 vide</w:t>
            </w:r>
          </w:p>
          <w:p w14:paraId="1C6F5B92"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7718A71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7CFCA6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9953E6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7D8856A6" w14:textId="77777777" w:rsidR="005B7077" w:rsidRDefault="005B7077">
            <w:pPr>
              <w:spacing w:line="240" w:lineRule="auto"/>
              <w:rPr>
                <w:rFonts w:ascii="Calibri" w:eastAsia="Calibri" w:hAnsi="Calibri" w:cs="Calibri"/>
                <w:sz w:val="20"/>
                <w:szCs w:val="20"/>
              </w:rPr>
            </w:pPr>
          </w:p>
          <w:p w14:paraId="72711EF4" w14:textId="77777777" w:rsidR="005B7077" w:rsidRDefault="005B7077">
            <w:pPr>
              <w:spacing w:line="240" w:lineRule="auto"/>
              <w:rPr>
                <w:rFonts w:ascii="Calibri" w:eastAsia="Calibri" w:hAnsi="Calibri" w:cs="Calibri"/>
                <w:sz w:val="20"/>
                <w:szCs w:val="20"/>
              </w:rPr>
            </w:pPr>
          </w:p>
          <w:p w14:paraId="78BD7232" w14:textId="77777777" w:rsidR="005B7077" w:rsidRDefault="005B7077">
            <w:pPr>
              <w:spacing w:line="240" w:lineRule="auto"/>
              <w:rPr>
                <w:rFonts w:ascii="Calibri" w:eastAsia="Calibri" w:hAnsi="Calibri" w:cs="Calibri"/>
                <w:sz w:val="20"/>
                <w:szCs w:val="20"/>
              </w:rPr>
            </w:pPr>
          </w:p>
          <w:p w14:paraId="16D2D63D" w14:textId="77777777" w:rsidR="005B7077" w:rsidRDefault="002F5959">
            <w:pPr>
              <w:spacing w:line="240" w:lineRule="auto"/>
              <w:rPr>
                <w:rFonts w:ascii="Calibri" w:eastAsia="Calibri" w:hAnsi="Calibri" w:cs="Calibri"/>
                <w:sz w:val="20"/>
                <w:szCs w:val="20"/>
              </w:rPr>
            </w:pPr>
            <w:proofErr w:type="gramStart"/>
            <w:r>
              <w:rPr>
                <w:rFonts w:ascii="Calibri" w:eastAsia="Calibri" w:hAnsi="Calibri" w:cs="Calibri"/>
                <w:sz w:val="20"/>
                <w:szCs w:val="20"/>
              </w:rPr>
              <w:t>SI(</w:t>
            </w:r>
            <w:proofErr w:type="gramEnd"/>
            <w:r>
              <w:rPr>
                <w:rFonts w:ascii="Calibri" w:eastAsia="Calibri" w:hAnsi="Calibri" w:cs="Calibri"/>
                <w:sz w:val="20"/>
                <w:szCs w:val="20"/>
              </w:rPr>
              <w:t xml:space="preserve">B4 &gt; 0 ; 0,28*B4-25 ; </w:t>
            </w:r>
            <w:r>
              <w:rPr>
                <w:rFonts w:ascii="Calibri" w:eastAsia="Calibri" w:hAnsi="Calibri" w:cs="Calibri"/>
                <w:i/>
                <w:sz w:val="20"/>
                <w:szCs w:val="20"/>
              </w:rPr>
              <w:t xml:space="preserve"> </w:t>
            </w:r>
            <w:r>
              <w:rPr>
                <w:rFonts w:ascii="Calibri" w:eastAsia="Calibri" w:hAnsi="Calibri" w:cs="Calibri"/>
                <w:sz w:val="20"/>
                <w:szCs w:val="20"/>
              </w:rPr>
              <w:t>" " )</w:t>
            </w:r>
          </w:p>
          <w:p w14:paraId="31718F31" w14:textId="77777777" w:rsidR="005B7077" w:rsidRDefault="005B7077">
            <w:pPr>
              <w:widowControl w:val="0"/>
              <w:pBdr>
                <w:top w:val="nil"/>
                <w:left w:val="nil"/>
                <w:bottom w:val="nil"/>
                <w:right w:val="nil"/>
                <w:between w:val="nil"/>
              </w:pBdr>
              <w:spacing w:line="240" w:lineRule="auto"/>
              <w:rPr>
                <w:rFonts w:ascii="Calibri" w:eastAsia="Calibri" w:hAnsi="Calibri" w:cs="Calibri"/>
                <w:b/>
                <w:sz w:val="20"/>
                <w:szCs w:val="20"/>
                <w:highlight w:val="yellow"/>
              </w:rPr>
            </w:pPr>
          </w:p>
        </w:tc>
      </w:tr>
    </w:tbl>
    <w:p w14:paraId="4B71CE42"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 </w:t>
      </w:r>
    </w:p>
    <w:p w14:paraId="68028E6B"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4.        </w:t>
      </w:r>
      <w:r>
        <w:rPr>
          <w:rFonts w:ascii="Calibri" w:eastAsia="Calibri" w:hAnsi="Calibri" w:cs="Calibri"/>
          <w:b/>
          <w:color w:val="FFFFFF"/>
          <w:sz w:val="20"/>
          <w:szCs w:val="20"/>
        </w:rPr>
        <w:tab/>
        <w:t>De la grandeur physique à la couleur</w:t>
      </w:r>
    </w:p>
    <w:p w14:paraId="451E93E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11D20D8" w14:textId="77777777" w:rsidR="005B7077" w:rsidRDefault="002F5959">
      <w:pPr>
        <w:numPr>
          <w:ilvl w:val="0"/>
          <w:numId w:val="23"/>
        </w:numPr>
        <w:spacing w:line="240" w:lineRule="auto"/>
        <w:rPr>
          <w:rFonts w:ascii="Calibri" w:eastAsia="Calibri" w:hAnsi="Calibri" w:cs="Calibri"/>
          <w:sz w:val="20"/>
          <w:szCs w:val="20"/>
        </w:rPr>
      </w:pPr>
      <w:r>
        <w:rPr>
          <w:rFonts w:ascii="Calibri" w:eastAsia="Calibri" w:hAnsi="Calibri" w:cs="Calibri"/>
          <w:sz w:val="20"/>
          <w:szCs w:val="20"/>
        </w:rPr>
        <w:t>11°C et 27°C</w:t>
      </w:r>
    </w:p>
    <w:p w14:paraId="1581D816" w14:textId="77777777" w:rsidR="005B7077" w:rsidRDefault="005B7077">
      <w:pPr>
        <w:spacing w:line="240" w:lineRule="auto"/>
        <w:ind w:left="720"/>
        <w:rPr>
          <w:rFonts w:ascii="Calibri" w:eastAsia="Calibri" w:hAnsi="Calibri" w:cs="Calibri"/>
          <w:sz w:val="20"/>
          <w:szCs w:val="20"/>
        </w:rPr>
      </w:pPr>
    </w:p>
    <w:p w14:paraId="314B80C3" w14:textId="77777777" w:rsidR="005B7077" w:rsidRDefault="005B7077">
      <w:pPr>
        <w:numPr>
          <w:ilvl w:val="0"/>
          <w:numId w:val="23"/>
        </w:numPr>
        <w:spacing w:line="240" w:lineRule="auto"/>
        <w:rPr>
          <w:rFonts w:ascii="Calibri" w:eastAsia="Calibri" w:hAnsi="Calibri" w:cs="Calibri"/>
          <w:sz w:val="20"/>
          <w:szCs w:val="20"/>
        </w:rPr>
      </w:pPr>
    </w:p>
    <w:tbl>
      <w:tblPr>
        <w:tblStyle w:val="af"/>
        <w:tblW w:w="5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5"/>
        <w:gridCol w:w="2145"/>
      </w:tblGrid>
      <w:tr w:rsidR="005B7077" w14:paraId="72DB2A16" w14:textId="77777777">
        <w:trPr>
          <w:trHeight w:val="515"/>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7783B"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Température comprise entre …</w:t>
            </w:r>
          </w:p>
        </w:tc>
        <w:tc>
          <w:tcPr>
            <w:tcW w:w="21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5EC3C8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Couleur attribuée</w:t>
            </w:r>
          </w:p>
        </w:tc>
      </w:tr>
      <w:tr w:rsidR="005B7077" w14:paraId="1CAB25FD" w14:textId="77777777">
        <w:trPr>
          <w:trHeight w:val="515"/>
        </w:trPr>
        <w:tc>
          <w:tcPr>
            <w:tcW w:w="33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A716C"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10 et 14°C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E179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Bleu clair</w:t>
            </w:r>
          </w:p>
        </w:tc>
      </w:tr>
      <w:tr w:rsidR="005B7077" w14:paraId="6826CC96" w14:textId="77777777">
        <w:trPr>
          <w:trHeight w:val="515"/>
        </w:trPr>
        <w:tc>
          <w:tcPr>
            <w:tcW w:w="33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DD2E9A"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14,1°C et 19°C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51C606"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Violet</w:t>
            </w:r>
          </w:p>
        </w:tc>
      </w:tr>
      <w:tr w:rsidR="005B7077" w14:paraId="70E7C651" w14:textId="77777777">
        <w:trPr>
          <w:trHeight w:val="515"/>
        </w:trPr>
        <w:tc>
          <w:tcPr>
            <w:tcW w:w="33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392CD"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19,1°C et 24°C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A3830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Jaune</w:t>
            </w:r>
          </w:p>
        </w:tc>
      </w:tr>
      <w:tr w:rsidR="005B7077" w14:paraId="1B0F98A9" w14:textId="77777777">
        <w:trPr>
          <w:trHeight w:val="515"/>
        </w:trPr>
        <w:tc>
          <w:tcPr>
            <w:tcW w:w="33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FF28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24,1°C et 29°C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F834D5"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Rouge</w:t>
            </w:r>
          </w:p>
        </w:tc>
      </w:tr>
    </w:tbl>
    <w:p w14:paraId="40605799"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B0D5801" w14:textId="77777777" w:rsidR="005B7077" w:rsidRDefault="002F5959">
      <w:pPr>
        <w:numPr>
          <w:ilvl w:val="0"/>
          <w:numId w:val="23"/>
        </w:numPr>
        <w:spacing w:line="240" w:lineRule="auto"/>
        <w:rPr>
          <w:rFonts w:ascii="Calibri" w:eastAsia="Calibri" w:hAnsi="Calibri" w:cs="Calibri"/>
          <w:sz w:val="20"/>
          <w:szCs w:val="20"/>
        </w:rPr>
      </w:pPr>
      <w:r>
        <w:rPr>
          <w:rFonts w:ascii="Calibri" w:eastAsia="Calibri" w:hAnsi="Calibri" w:cs="Calibri"/>
          <w:sz w:val="20"/>
          <w:szCs w:val="20"/>
        </w:rPr>
        <w:t xml:space="preserve">Voir fichier « 2 – </w:t>
      </w:r>
      <w:proofErr w:type="spellStart"/>
      <w:r>
        <w:rPr>
          <w:rFonts w:ascii="Calibri" w:eastAsia="Calibri" w:hAnsi="Calibri" w:cs="Calibri"/>
          <w:sz w:val="20"/>
          <w:szCs w:val="20"/>
        </w:rPr>
        <w:t>temperatures</w:t>
      </w:r>
      <w:proofErr w:type="spellEnd"/>
      <w:r>
        <w:rPr>
          <w:rFonts w:ascii="Calibri" w:eastAsia="Calibri" w:hAnsi="Calibri" w:cs="Calibri"/>
          <w:sz w:val="20"/>
          <w:szCs w:val="20"/>
        </w:rPr>
        <w:t xml:space="preserve"> octobre 2019 – extrait valeurs </w:t>
      </w:r>
      <w:proofErr w:type="spellStart"/>
      <w:r>
        <w:rPr>
          <w:rFonts w:ascii="Calibri" w:eastAsia="Calibri" w:hAnsi="Calibri" w:cs="Calibri"/>
          <w:sz w:val="20"/>
          <w:szCs w:val="20"/>
        </w:rPr>
        <w:t>brutes_correction</w:t>
      </w:r>
      <w:proofErr w:type="spellEnd"/>
      <w:r>
        <w:rPr>
          <w:rFonts w:ascii="Calibri" w:eastAsia="Calibri" w:hAnsi="Calibri" w:cs="Calibri"/>
          <w:sz w:val="20"/>
          <w:szCs w:val="20"/>
        </w:rPr>
        <w:t xml:space="preserve"> »</w:t>
      </w:r>
    </w:p>
    <w:p w14:paraId="59F60CE2" w14:textId="77777777" w:rsidR="005B7077" w:rsidRDefault="005B7077">
      <w:pPr>
        <w:spacing w:line="240" w:lineRule="auto"/>
        <w:ind w:left="720"/>
        <w:rPr>
          <w:rFonts w:ascii="Calibri" w:eastAsia="Calibri" w:hAnsi="Calibri" w:cs="Calibri"/>
          <w:sz w:val="20"/>
          <w:szCs w:val="20"/>
        </w:rPr>
      </w:pPr>
    </w:p>
    <w:p w14:paraId="4F5910DE" w14:textId="77777777" w:rsidR="005B7077" w:rsidRDefault="002F5959">
      <w:pPr>
        <w:numPr>
          <w:ilvl w:val="0"/>
          <w:numId w:val="23"/>
        </w:numPr>
        <w:spacing w:line="240" w:lineRule="auto"/>
        <w:rPr>
          <w:rFonts w:ascii="Calibri" w:eastAsia="Calibri" w:hAnsi="Calibri" w:cs="Calibri"/>
          <w:sz w:val="20"/>
          <w:szCs w:val="20"/>
        </w:rPr>
      </w:pPr>
      <w:r>
        <w:rPr>
          <w:rFonts w:ascii="Calibri" w:eastAsia="Calibri" w:hAnsi="Calibri" w:cs="Calibri"/>
          <w:sz w:val="20"/>
          <w:szCs w:val="20"/>
        </w:rPr>
        <w:t xml:space="preserve">Voir fichier « 1 – </w:t>
      </w:r>
      <w:proofErr w:type="spellStart"/>
      <w:r>
        <w:rPr>
          <w:rFonts w:ascii="Calibri" w:eastAsia="Calibri" w:hAnsi="Calibri" w:cs="Calibri"/>
          <w:sz w:val="20"/>
          <w:szCs w:val="20"/>
        </w:rPr>
        <w:t>temperatures</w:t>
      </w:r>
      <w:proofErr w:type="spellEnd"/>
      <w:r>
        <w:rPr>
          <w:rFonts w:ascii="Calibri" w:eastAsia="Calibri" w:hAnsi="Calibri" w:cs="Calibri"/>
          <w:sz w:val="20"/>
          <w:szCs w:val="20"/>
        </w:rPr>
        <w:t xml:space="preserve"> octobre 2019_correction »</w:t>
      </w:r>
    </w:p>
    <w:p w14:paraId="26E8FB87"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3062C94"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 xml:space="preserve">Partie 5.        </w:t>
      </w:r>
      <w:r>
        <w:rPr>
          <w:rFonts w:ascii="Calibri" w:eastAsia="Calibri" w:hAnsi="Calibri" w:cs="Calibri"/>
          <w:b/>
          <w:color w:val="FFFFFF"/>
          <w:sz w:val="20"/>
          <w:szCs w:val="20"/>
        </w:rPr>
        <w:tab/>
      </w:r>
      <w:r>
        <w:rPr>
          <w:rFonts w:ascii="Calibri" w:eastAsia="Calibri" w:hAnsi="Calibri" w:cs="Calibri"/>
          <w:b/>
          <w:color w:val="FFFFFF"/>
          <w:sz w:val="20"/>
          <w:szCs w:val="20"/>
        </w:rPr>
        <w:t>La télédétection pour observer le réchauffement climatique</w:t>
      </w:r>
    </w:p>
    <w:p w14:paraId="2EE90EFF"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DF10F53" w14:textId="77777777" w:rsidR="005B7077" w:rsidRDefault="002F5959">
      <w:pPr>
        <w:numPr>
          <w:ilvl w:val="0"/>
          <w:numId w:val="10"/>
        </w:numPr>
        <w:spacing w:line="240" w:lineRule="auto"/>
        <w:rPr>
          <w:rFonts w:ascii="Calibri" w:eastAsia="Calibri" w:hAnsi="Calibri" w:cs="Calibri"/>
          <w:sz w:val="20"/>
          <w:szCs w:val="20"/>
        </w:rPr>
      </w:pPr>
      <w:r>
        <w:rPr>
          <w:rFonts w:ascii="Calibri" w:eastAsia="Calibri" w:hAnsi="Calibri" w:cs="Calibri"/>
          <w:sz w:val="20"/>
          <w:szCs w:val="20"/>
        </w:rPr>
        <w:t>Australie, Royaume-Uni, Espagne, Asie (Inde, Pakistan …), Brésil, hautes latitudes Nord (Amérique du Nord, Nord de la Russie …)</w:t>
      </w:r>
    </w:p>
    <w:p w14:paraId="63E5AFF4" w14:textId="77777777" w:rsidR="005B7077" w:rsidRDefault="002F5959">
      <w:pPr>
        <w:spacing w:line="240" w:lineRule="auto"/>
        <w:ind w:left="720"/>
        <w:rPr>
          <w:rFonts w:ascii="Calibri" w:eastAsia="Calibri" w:hAnsi="Calibri" w:cs="Calibri"/>
          <w:sz w:val="20"/>
          <w:szCs w:val="20"/>
        </w:rPr>
      </w:pPr>
      <w:r>
        <w:rPr>
          <w:rFonts w:ascii="Calibri" w:eastAsia="Calibri" w:hAnsi="Calibri" w:cs="Calibri"/>
          <w:sz w:val="20"/>
          <w:szCs w:val="20"/>
        </w:rPr>
        <w:t>En contrepartie, quasiment aucune région n’a de température moyenne</w:t>
      </w:r>
      <w:r>
        <w:rPr>
          <w:rFonts w:ascii="Calibri" w:eastAsia="Calibri" w:hAnsi="Calibri" w:cs="Calibri"/>
          <w:sz w:val="20"/>
          <w:szCs w:val="20"/>
        </w:rPr>
        <w:t xml:space="preserve"> « plus basse » en octobre 2019 qu’en octobre 2002</w:t>
      </w:r>
    </w:p>
    <w:p w14:paraId="7D9C0472" w14:textId="77777777" w:rsidR="005B7077" w:rsidRDefault="002F5959">
      <w:pPr>
        <w:spacing w:line="240" w:lineRule="auto"/>
        <w:ind w:left="720"/>
        <w:rPr>
          <w:rFonts w:ascii="Calibri" w:eastAsia="Calibri" w:hAnsi="Calibri" w:cs="Calibri"/>
          <w:sz w:val="20"/>
          <w:szCs w:val="20"/>
        </w:rPr>
      </w:pPr>
      <w:r>
        <w:rPr>
          <w:rFonts w:ascii="Calibri" w:eastAsia="Calibri" w:hAnsi="Calibri" w:cs="Calibri"/>
          <w:sz w:val="20"/>
          <w:szCs w:val="20"/>
        </w:rPr>
        <w:t>Pour que la comparaison soit plus pertinente, il aurait fallu récupérer les données de température de tous les mois d’octobre entre 2002 et 2019.</w:t>
      </w:r>
    </w:p>
    <w:p w14:paraId="65637D54"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34CBD95B" w14:textId="77777777" w:rsidR="005B7077" w:rsidRDefault="002F5959">
      <w:pPr>
        <w:numPr>
          <w:ilvl w:val="0"/>
          <w:numId w:val="10"/>
        </w:numPr>
        <w:spacing w:line="240" w:lineRule="auto"/>
        <w:rPr>
          <w:rFonts w:ascii="Calibri" w:eastAsia="Calibri" w:hAnsi="Calibri" w:cs="Calibri"/>
          <w:sz w:val="20"/>
          <w:szCs w:val="20"/>
        </w:rPr>
      </w:pPr>
      <w:r>
        <w:rPr>
          <w:rFonts w:ascii="Calibri" w:eastAsia="Calibri" w:hAnsi="Calibri" w:cs="Calibri"/>
          <w:sz w:val="20"/>
          <w:szCs w:val="20"/>
        </w:rPr>
        <w:lastRenderedPageBreak/>
        <w:t>Le climat s’étudie sur des périodes de temps longues (plu</w:t>
      </w:r>
      <w:r>
        <w:rPr>
          <w:rFonts w:ascii="Calibri" w:eastAsia="Calibri" w:hAnsi="Calibri" w:cs="Calibri"/>
          <w:sz w:val="20"/>
          <w:szCs w:val="20"/>
        </w:rPr>
        <w:t>sieurs années voire plusieurs décennies) alors que la météo s’intéresse aux échelles de temps courtes (quelques jours). C’est pourquoi il est nécessaire de regarder l’évolution des différents indicateurs du climat sur des périodes de temps longues.</w:t>
      </w:r>
    </w:p>
    <w:p w14:paraId="0B5E49BC" w14:textId="77777777" w:rsidR="005B7077" w:rsidRDefault="002F5959">
      <w:pPr>
        <w:spacing w:line="240" w:lineRule="auto"/>
        <w:rPr>
          <w:rFonts w:ascii="Calibri" w:eastAsia="Calibri" w:hAnsi="Calibri" w:cs="Calibri"/>
          <w:color w:val="1155CC"/>
          <w:sz w:val="20"/>
          <w:szCs w:val="20"/>
          <w:u w:val="single"/>
        </w:rPr>
      </w:pPr>
      <w:hyperlink r:id="rId34">
        <w:r>
          <w:rPr>
            <w:rFonts w:ascii="Calibri" w:eastAsia="Calibri" w:hAnsi="Calibri" w:cs="Calibri"/>
            <w:color w:val="1155CC"/>
            <w:sz w:val="20"/>
            <w:szCs w:val="20"/>
            <w:u w:val="single"/>
          </w:rPr>
          <w:t>https://www.youtube.com/watch?v=K4Ra2HR27pQ&amp;feature=emb_logo</w:t>
        </w:r>
      </w:hyperlink>
    </w:p>
    <w:p w14:paraId="3B3F6453"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9F89262" w14:textId="77777777" w:rsidR="005B7077" w:rsidRDefault="002F5959">
      <w:pPr>
        <w:spacing w:line="240" w:lineRule="auto"/>
        <w:rPr>
          <w:rFonts w:ascii="Calibri" w:eastAsia="Calibri" w:hAnsi="Calibri" w:cs="Calibri"/>
          <w:i/>
          <w:color w:val="31849B"/>
          <w:sz w:val="20"/>
          <w:szCs w:val="20"/>
        </w:rPr>
      </w:pPr>
      <w:r>
        <w:rPr>
          <w:rFonts w:ascii="Calibri" w:eastAsia="Calibri" w:hAnsi="Calibri" w:cs="Calibri"/>
          <w:i/>
          <w:color w:val="31849B"/>
          <w:sz w:val="20"/>
          <w:szCs w:val="20"/>
        </w:rPr>
        <w:t xml:space="preserve">Remarque : pour les élèves les plus avancés, possibilité de faire une nouvelle carte du monde avec le </w:t>
      </w:r>
      <w:r>
        <w:rPr>
          <w:i/>
          <w:color w:val="31849B"/>
          <w:sz w:val="20"/>
          <w:szCs w:val="20"/>
        </w:rPr>
        <w:t>Δ</w:t>
      </w:r>
      <w:r>
        <w:rPr>
          <w:rFonts w:ascii="Calibri" w:eastAsia="Calibri" w:hAnsi="Calibri" w:cs="Calibri"/>
          <w:i/>
          <w:color w:val="31849B"/>
          <w:sz w:val="20"/>
          <w:szCs w:val="20"/>
        </w:rPr>
        <w:t xml:space="preserve">T (2019-2002) et de le colorer ensuite selon son signe et son amplitude. Fichier « 3 – </w:t>
      </w:r>
      <w:proofErr w:type="spellStart"/>
      <w:r>
        <w:rPr>
          <w:rFonts w:ascii="Calibri" w:eastAsia="Calibri" w:hAnsi="Calibri" w:cs="Calibri"/>
          <w:i/>
          <w:color w:val="31849B"/>
          <w:sz w:val="20"/>
          <w:szCs w:val="20"/>
        </w:rPr>
        <w:t>temperatures</w:t>
      </w:r>
      <w:proofErr w:type="spellEnd"/>
      <w:r>
        <w:rPr>
          <w:rFonts w:ascii="Calibri" w:eastAsia="Calibri" w:hAnsi="Calibri" w:cs="Calibri"/>
          <w:i/>
          <w:color w:val="31849B"/>
          <w:sz w:val="20"/>
          <w:szCs w:val="20"/>
        </w:rPr>
        <w:t xml:space="preserve"> octobre 2002 » joint à ce document.</w:t>
      </w:r>
    </w:p>
    <w:p w14:paraId="20145EFE"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488D0240" w14:textId="77777777" w:rsidR="005B7077" w:rsidRDefault="002F5959">
      <w:pPr>
        <w:shd w:val="clear" w:color="auto" w:fill="000000"/>
        <w:spacing w:line="240" w:lineRule="auto"/>
        <w:rPr>
          <w:rFonts w:ascii="Calibri" w:eastAsia="Calibri" w:hAnsi="Calibri" w:cs="Calibri"/>
          <w:b/>
          <w:color w:val="FFFFFF"/>
          <w:sz w:val="20"/>
          <w:szCs w:val="20"/>
        </w:rPr>
      </w:pPr>
      <w:r>
        <w:rPr>
          <w:rFonts w:ascii="Calibri" w:eastAsia="Calibri" w:hAnsi="Calibri" w:cs="Calibri"/>
          <w:b/>
          <w:color w:val="FFFFFF"/>
          <w:sz w:val="20"/>
          <w:szCs w:val="20"/>
        </w:rPr>
        <w:t>Prolongements possibles</w:t>
      </w:r>
    </w:p>
    <w:p w14:paraId="649C3221" w14:textId="77777777" w:rsidR="005B7077" w:rsidRDefault="002F5959">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73C16DF" w14:textId="77777777" w:rsidR="005B7077" w:rsidRDefault="002F5959">
      <w:pPr>
        <w:spacing w:line="240" w:lineRule="auto"/>
        <w:rPr>
          <w:rFonts w:ascii="Calibri" w:eastAsia="Calibri" w:hAnsi="Calibri" w:cs="Calibri"/>
          <w:b/>
          <w:color w:val="31849B"/>
          <w:sz w:val="20"/>
          <w:szCs w:val="20"/>
          <w:u w:val="single"/>
        </w:rPr>
      </w:pPr>
      <w:r>
        <w:rPr>
          <w:rFonts w:ascii="Calibri" w:eastAsia="Calibri" w:hAnsi="Calibri" w:cs="Calibri"/>
          <w:b/>
          <w:color w:val="31849B"/>
          <w:sz w:val="20"/>
          <w:szCs w:val="20"/>
          <w:u w:val="single"/>
        </w:rPr>
        <w:t>1) Travail autour du « poids » des fichiers de mesures :</w:t>
      </w:r>
    </w:p>
    <w:p w14:paraId="37463EA8" w14:textId="77777777" w:rsidR="005B7077" w:rsidRDefault="002F5959">
      <w:pPr>
        <w:spacing w:line="240" w:lineRule="auto"/>
        <w:rPr>
          <w:rFonts w:ascii="Calibri" w:eastAsia="Calibri" w:hAnsi="Calibri" w:cs="Calibri"/>
          <w:color w:val="31849B"/>
          <w:sz w:val="20"/>
          <w:szCs w:val="20"/>
        </w:rPr>
      </w:pPr>
      <w:r>
        <w:rPr>
          <w:rFonts w:ascii="Calibri" w:eastAsia="Calibri" w:hAnsi="Calibri" w:cs="Calibri"/>
          <w:color w:val="31849B"/>
          <w:sz w:val="20"/>
          <w:szCs w:val="20"/>
        </w:rPr>
        <w:t xml:space="preserve"> </w:t>
      </w:r>
    </w:p>
    <w:p w14:paraId="1CDE7E1D" w14:textId="77777777" w:rsidR="005B7077" w:rsidRDefault="002F5959">
      <w:pPr>
        <w:spacing w:line="240" w:lineRule="auto"/>
        <w:rPr>
          <w:rFonts w:ascii="Calibri" w:eastAsia="Calibri" w:hAnsi="Calibri" w:cs="Calibri"/>
          <w:color w:val="31849B"/>
          <w:sz w:val="20"/>
          <w:szCs w:val="20"/>
        </w:rPr>
      </w:pPr>
      <w:r>
        <w:rPr>
          <w:rFonts w:ascii="Calibri" w:eastAsia="Calibri" w:hAnsi="Calibri" w:cs="Calibri"/>
          <w:color w:val="31849B"/>
          <w:sz w:val="20"/>
          <w:szCs w:val="20"/>
        </w:rPr>
        <w:t>2 paramètres à considérer :</w:t>
      </w:r>
    </w:p>
    <w:p w14:paraId="1E98D22A" w14:textId="77777777" w:rsidR="005B7077" w:rsidRDefault="002F5959">
      <w:pPr>
        <w:numPr>
          <w:ilvl w:val="0"/>
          <w:numId w:val="17"/>
        </w:numPr>
        <w:spacing w:line="240" w:lineRule="auto"/>
        <w:rPr>
          <w:rFonts w:ascii="Calibri" w:eastAsia="Calibri" w:hAnsi="Calibri" w:cs="Calibri"/>
          <w:color w:val="31849B"/>
          <w:sz w:val="20"/>
          <w:szCs w:val="20"/>
        </w:rPr>
      </w:pPr>
      <w:r>
        <w:rPr>
          <w:rFonts w:ascii="Calibri" w:eastAsia="Calibri" w:hAnsi="Calibri" w:cs="Calibri"/>
          <w:color w:val="31849B"/>
          <w:sz w:val="20"/>
          <w:szCs w:val="20"/>
        </w:rPr>
        <w:t>Chaqu</w:t>
      </w:r>
      <w:r>
        <w:rPr>
          <w:rFonts w:ascii="Calibri" w:eastAsia="Calibri" w:hAnsi="Calibri" w:cs="Calibri"/>
          <w:color w:val="31849B"/>
          <w:sz w:val="20"/>
          <w:szCs w:val="20"/>
        </w:rPr>
        <w:t>e carte du site NEO est disponible sous plusieurs résolutions en longitude et latitude (de 0,1° à 1°) =&gt; Le nombre de cellules dans le fichier est multiplié par 100</w:t>
      </w:r>
    </w:p>
    <w:p w14:paraId="67C34E80" w14:textId="77777777" w:rsidR="005B7077" w:rsidRDefault="002F5959">
      <w:pPr>
        <w:numPr>
          <w:ilvl w:val="0"/>
          <w:numId w:val="17"/>
        </w:numPr>
        <w:spacing w:line="240" w:lineRule="auto"/>
        <w:rPr>
          <w:rFonts w:ascii="Calibri" w:eastAsia="Calibri" w:hAnsi="Calibri" w:cs="Calibri"/>
          <w:color w:val="31849B"/>
          <w:sz w:val="20"/>
          <w:szCs w:val="20"/>
        </w:rPr>
      </w:pPr>
      <w:r>
        <w:rPr>
          <w:rFonts w:ascii="Calibri" w:eastAsia="Calibri" w:hAnsi="Calibri" w:cs="Calibri"/>
          <w:color w:val="31849B"/>
          <w:sz w:val="20"/>
          <w:szCs w:val="20"/>
        </w:rPr>
        <w:t>Pour une plus grande précision de chaque mesure =&gt; possible d’associer chaque pixel à 1024 (10 bits) ou 4096 (12 bits) valeurs =&gt; besoin d’une capacité de stockage plus importante.</w:t>
      </w:r>
    </w:p>
    <w:p w14:paraId="4AA77C03" w14:textId="77777777" w:rsidR="005B7077" w:rsidRDefault="002F5959">
      <w:pPr>
        <w:spacing w:line="240" w:lineRule="auto"/>
        <w:rPr>
          <w:rFonts w:ascii="Calibri" w:eastAsia="Calibri" w:hAnsi="Calibri" w:cs="Calibri"/>
          <w:color w:val="31849B"/>
          <w:sz w:val="20"/>
          <w:szCs w:val="20"/>
        </w:rPr>
      </w:pPr>
      <w:r>
        <w:rPr>
          <w:rFonts w:ascii="Calibri" w:eastAsia="Calibri" w:hAnsi="Calibri" w:cs="Calibri"/>
          <w:color w:val="31849B"/>
          <w:sz w:val="20"/>
          <w:szCs w:val="20"/>
        </w:rPr>
        <w:t xml:space="preserve"> </w:t>
      </w:r>
    </w:p>
    <w:p w14:paraId="164D4E11" w14:textId="77777777" w:rsidR="005B7077" w:rsidRDefault="002F5959">
      <w:pPr>
        <w:spacing w:line="240" w:lineRule="auto"/>
        <w:rPr>
          <w:rFonts w:ascii="Calibri" w:eastAsia="Calibri" w:hAnsi="Calibri" w:cs="Calibri"/>
          <w:b/>
          <w:color w:val="31849B"/>
          <w:sz w:val="20"/>
          <w:szCs w:val="20"/>
          <w:u w:val="single"/>
        </w:rPr>
      </w:pPr>
      <w:r>
        <w:rPr>
          <w:rFonts w:ascii="Calibri" w:eastAsia="Calibri" w:hAnsi="Calibri" w:cs="Calibri"/>
          <w:b/>
          <w:color w:val="31849B"/>
          <w:sz w:val="20"/>
          <w:szCs w:val="20"/>
          <w:u w:val="single"/>
        </w:rPr>
        <w:t>2) Etudier la fabrication d’une « composition colorée » à partir de mesur</w:t>
      </w:r>
      <w:r>
        <w:rPr>
          <w:rFonts w:ascii="Calibri" w:eastAsia="Calibri" w:hAnsi="Calibri" w:cs="Calibri"/>
          <w:b/>
          <w:color w:val="31849B"/>
          <w:sz w:val="20"/>
          <w:szCs w:val="20"/>
          <w:u w:val="single"/>
        </w:rPr>
        <w:t>es dans 3 bandes spectrales</w:t>
      </w:r>
    </w:p>
    <w:p w14:paraId="2EB8A6E3" w14:textId="77777777" w:rsidR="005B7077" w:rsidRDefault="002F5959">
      <w:pPr>
        <w:spacing w:line="240" w:lineRule="auto"/>
        <w:rPr>
          <w:rFonts w:ascii="Calibri" w:eastAsia="Calibri" w:hAnsi="Calibri" w:cs="Calibri"/>
          <w:b/>
          <w:color w:val="31849B"/>
          <w:sz w:val="20"/>
          <w:szCs w:val="20"/>
          <w:u w:val="single"/>
        </w:rPr>
      </w:pPr>
      <w:r>
        <w:rPr>
          <w:rFonts w:ascii="Calibri" w:eastAsia="Calibri" w:hAnsi="Calibri" w:cs="Calibri"/>
          <w:b/>
          <w:color w:val="31849B"/>
          <w:sz w:val="20"/>
          <w:szCs w:val="20"/>
          <w:u w:val="single"/>
        </w:rPr>
        <w:t xml:space="preserve"> </w:t>
      </w:r>
    </w:p>
    <w:p w14:paraId="7CE71B97" w14:textId="77777777" w:rsidR="005B7077" w:rsidRDefault="002F5959">
      <w:pPr>
        <w:spacing w:line="240" w:lineRule="auto"/>
        <w:rPr>
          <w:rFonts w:ascii="Calibri" w:eastAsia="Calibri" w:hAnsi="Calibri" w:cs="Calibri"/>
          <w:color w:val="31849B"/>
          <w:sz w:val="20"/>
          <w:szCs w:val="20"/>
          <w:u w:val="single"/>
        </w:rPr>
      </w:pPr>
      <w:r>
        <w:rPr>
          <w:rFonts w:ascii="Calibri" w:eastAsia="Calibri" w:hAnsi="Calibri" w:cs="Calibri"/>
          <w:color w:val="31849B"/>
          <w:sz w:val="20"/>
          <w:szCs w:val="20"/>
        </w:rPr>
        <w:t xml:space="preserve">=&gt; indicateurs pour la végétation (indice NDVI </w:t>
      </w:r>
      <w:proofErr w:type="spellStart"/>
      <w:r>
        <w:rPr>
          <w:rFonts w:ascii="Calibri" w:eastAsia="Calibri" w:hAnsi="Calibri" w:cs="Calibri"/>
          <w:color w:val="31849B"/>
          <w:sz w:val="20"/>
          <w:szCs w:val="20"/>
        </w:rPr>
        <w:t>etc</w:t>
      </w:r>
      <w:proofErr w:type="spellEnd"/>
      <w:r>
        <w:rPr>
          <w:rFonts w:ascii="Calibri" w:eastAsia="Calibri" w:hAnsi="Calibri" w:cs="Calibri"/>
          <w:color w:val="31849B"/>
          <w:sz w:val="20"/>
          <w:szCs w:val="20"/>
        </w:rPr>
        <w:t>) =&gt; Données à partir des images Sentinel :</w:t>
      </w:r>
      <w:hyperlink r:id="rId35">
        <w:r>
          <w:rPr>
            <w:rFonts w:ascii="Calibri" w:eastAsia="Calibri" w:hAnsi="Calibri" w:cs="Calibri"/>
            <w:color w:val="31849B"/>
            <w:sz w:val="20"/>
            <w:szCs w:val="20"/>
          </w:rPr>
          <w:t xml:space="preserve"> </w:t>
        </w:r>
      </w:hyperlink>
      <w:hyperlink r:id="rId36">
        <w:r>
          <w:rPr>
            <w:rFonts w:ascii="Calibri" w:eastAsia="Calibri" w:hAnsi="Calibri" w:cs="Calibri"/>
            <w:color w:val="31849B"/>
            <w:sz w:val="20"/>
            <w:szCs w:val="20"/>
            <w:u w:val="single"/>
          </w:rPr>
          <w:t>https://apps.sentinel-hub.com/</w:t>
        </w:r>
      </w:hyperlink>
    </w:p>
    <w:p w14:paraId="491A7AD9" w14:textId="77777777" w:rsidR="005B7077" w:rsidRDefault="002F5959">
      <w:pPr>
        <w:spacing w:line="240" w:lineRule="auto"/>
        <w:rPr>
          <w:rFonts w:ascii="Calibri" w:eastAsia="Calibri" w:hAnsi="Calibri" w:cs="Calibri"/>
          <w:sz w:val="20"/>
          <w:szCs w:val="20"/>
        </w:rPr>
      </w:pPr>
      <w:r>
        <w:rPr>
          <w:rFonts w:ascii="Calibri" w:eastAsia="Calibri" w:hAnsi="Calibri" w:cs="Calibri"/>
          <w:color w:val="31849B"/>
          <w:sz w:val="20"/>
          <w:szCs w:val="20"/>
        </w:rPr>
        <w:t xml:space="preserve"> </w:t>
      </w:r>
      <w:r>
        <w:rPr>
          <w:rFonts w:ascii="Calibri" w:eastAsia="Calibri" w:hAnsi="Calibri" w:cs="Calibri"/>
          <w:sz w:val="20"/>
          <w:szCs w:val="20"/>
        </w:rPr>
        <w:t xml:space="preserve"> </w:t>
      </w:r>
    </w:p>
    <w:p w14:paraId="1CE66574" w14:textId="0305D0B5" w:rsidR="005B7077" w:rsidRPr="00AD6CCE" w:rsidRDefault="005B7077" w:rsidP="00AD6CCE">
      <w:pPr>
        <w:spacing w:before="240" w:after="240" w:line="240" w:lineRule="auto"/>
        <w:rPr>
          <w:b/>
          <w:i/>
          <w:sz w:val="44"/>
          <w:szCs w:val="44"/>
        </w:rPr>
      </w:pPr>
    </w:p>
    <w:sectPr w:rsidR="005B7077" w:rsidRPr="00AD6CCE">
      <w:headerReference w:type="even" r:id="rId37"/>
      <w:headerReference w:type="default" r:id="rId38"/>
      <w:footerReference w:type="even" r:id="rId39"/>
      <w:footerReference w:type="default" r:id="rId40"/>
      <w:headerReference w:type="first" r:id="rId41"/>
      <w:footerReference w:type="first" r:id="rId42"/>
      <w:pgSz w:w="11906" w:h="16838"/>
      <w:pgMar w:top="425" w:right="793" w:bottom="907" w:left="79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A339F" w14:textId="77777777" w:rsidR="002F5959" w:rsidRDefault="002F5959">
      <w:pPr>
        <w:spacing w:line="240" w:lineRule="auto"/>
      </w:pPr>
      <w:r>
        <w:separator/>
      </w:r>
    </w:p>
  </w:endnote>
  <w:endnote w:type="continuationSeparator" w:id="0">
    <w:p w14:paraId="177EF84A" w14:textId="77777777" w:rsidR="002F5959" w:rsidRDefault="002F5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1B277" w14:textId="77777777" w:rsidR="005B7077" w:rsidRDefault="002F5959">
    <w:pPr>
      <w:tabs>
        <w:tab w:val="center" w:pos="4536"/>
        <w:tab w:val="right" w:pos="9072"/>
      </w:tabs>
      <w:spacing w:after="709" w:line="240" w:lineRule="auto"/>
      <w:jc w:val="center"/>
      <w:rPr>
        <w:sz w:val="20"/>
        <w:szCs w:val="20"/>
      </w:rPr>
    </w:pPr>
    <w:r>
      <w:rPr>
        <w:sz w:val="20"/>
        <w:szCs w:val="20"/>
      </w:rPr>
      <w:t>GTICE de physique-chimie - Académie de Lyon                               2019/2020</w:t>
    </w:r>
    <w:r>
      <w:rPr>
        <w:sz w:val="20"/>
        <w:szCs w:val="20"/>
      </w:rPr>
      <w:tab/>
    </w:r>
    <w:r>
      <w:rPr>
        <w:sz w:val="20"/>
        <w:szCs w:val="20"/>
      </w:rPr>
      <w:tab/>
    </w:r>
    <w:r>
      <w:rPr>
        <w:sz w:val="20"/>
        <w:szCs w:val="20"/>
      </w:rPr>
      <w:fldChar w:fldCharType="begin"/>
    </w:r>
    <w:r>
      <w:rPr>
        <w:sz w:val="20"/>
        <w:szCs w:val="20"/>
      </w:rPr>
      <w:instrText>PAGE</w:instrText>
    </w:r>
    <w:r w:rsidR="00AD6CCE">
      <w:rPr>
        <w:sz w:val="20"/>
        <w:szCs w:val="20"/>
      </w:rPr>
      <w:fldChar w:fldCharType="separate"/>
    </w:r>
    <w:r w:rsidR="00AD6CCE">
      <w:rPr>
        <w:noProof/>
        <w:sz w:val="20"/>
        <w:szCs w:val="20"/>
      </w:rPr>
      <w:t>2</w:t>
    </w:r>
    <w:r>
      <w:rPr>
        <w:sz w:val="20"/>
        <w:szCs w:val="20"/>
      </w:rPr>
      <w:fldChar w:fldCharType="end"/>
    </w:r>
    <w:r>
      <w:rPr>
        <w:sz w:val="20"/>
        <w:szCs w:val="20"/>
      </w:rPr>
      <w:t xml:space="preserve"> sur </w:t>
    </w:r>
    <w:r>
      <w:rPr>
        <w:sz w:val="20"/>
        <w:szCs w:val="20"/>
      </w:rPr>
      <w:fldChar w:fldCharType="begin"/>
    </w:r>
    <w:r>
      <w:rPr>
        <w:sz w:val="20"/>
        <w:szCs w:val="20"/>
      </w:rPr>
      <w:instrText>NUMPAGES</w:instrText>
    </w:r>
    <w:r w:rsidR="00AD6CCE">
      <w:rPr>
        <w:sz w:val="20"/>
        <w:szCs w:val="20"/>
      </w:rPr>
      <w:fldChar w:fldCharType="separate"/>
    </w:r>
    <w:r w:rsidR="00AD6CCE">
      <w:rPr>
        <w:noProof/>
        <w:sz w:val="20"/>
        <w:szCs w:val="20"/>
      </w:rPr>
      <w:t>3</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61326" w14:textId="49CEE39F" w:rsidR="005B7077" w:rsidRDefault="002F5959">
    <w:pPr>
      <w:pBdr>
        <w:top w:val="nil"/>
        <w:left w:val="nil"/>
        <w:bottom w:val="nil"/>
        <w:right w:val="nil"/>
        <w:between w:val="nil"/>
      </w:pBdr>
      <w:tabs>
        <w:tab w:val="center" w:pos="4536"/>
        <w:tab w:val="right" w:pos="9072"/>
      </w:tabs>
      <w:spacing w:after="709" w:line="240" w:lineRule="auto"/>
      <w:jc w:val="center"/>
      <w:rPr>
        <w:color w:val="000000"/>
      </w:rPr>
    </w:pPr>
    <w:r>
      <w:t>GTICE de physique-chimie</w:t>
    </w:r>
    <w:r>
      <w:rPr>
        <w:color w:val="000000"/>
      </w:rPr>
      <w:t xml:space="preserve">                                </w:t>
    </w:r>
    <w:r>
      <w:t>2019/2020</w:t>
    </w:r>
    <w:r>
      <w:rPr>
        <w:color w:val="000000"/>
      </w:rPr>
      <w:tab/>
    </w:r>
    <w:r>
      <w:rPr>
        <w:color w:val="000000"/>
      </w:rPr>
      <w:tab/>
    </w:r>
    <w:r>
      <w:rPr>
        <w:color w:val="000000"/>
      </w:rPr>
      <w:fldChar w:fldCharType="begin"/>
    </w:r>
    <w:r>
      <w:rPr>
        <w:color w:val="000000"/>
      </w:rPr>
      <w:instrText>PAGE</w:instrText>
    </w:r>
    <w:r w:rsidR="00AD6CCE">
      <w:rPr>
        <w:color w:val="000000"/>
      </w:rPr>
      <w:fldChar w:fldCharType="separate"/>
    </w:r>
    <w:r w:rsidR="00AD6CCE">
      <w:rPr>
        <w:noProof/>
        <w:color w:val="000000"/>
      </w:rPr>
      <w:t>3</w:t>
    </w:r>
    <w:r>
      <w:rPr>
        <w:color w:val="000000"/>
      </w:rPr>
      <w:fldChar w:fldCharType="end"/>
    </w:r>
    <w:r>
      <w:rPr>
        <w:color w:val="000000"/>
      </w:rPr>
      <w:t xml:space="preserve"> sur </w:t>
    </w:r>
    <w:r>
      <w:rPr>
        <w:color w:val="000000"/>
      </w:rPr>
      <w:fldChar w:fldCharType="begin"/>
    </w:r>
    <w:r>
      <w:rPr>
        <w:color w:val="000000"/>
      </w:rPr>
      <w:instrText>NUMPAGES</w:instrText>
    </w:r>
    <w:r w:rsidR="00AD6CCE">
      <w:rPr>
        <w:color w:val="000000"/>
      </w:rPr>
      <w:fldChar w:fldCharType="separate"/>
    </w:r>
    <w:r w:rsidR="00AD6CCE">
      <w:rPr>
        <w:noProof/>
        <w:color w:val="000000"/>
      </w:rPr>
      <w:t>4</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BD5DC" w14:textId="77777777" w:rsidR="005B7077" w:rsidRDefault="005B70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50E43" w14:textId="77777777" w:rsidR="002F5959" w:rsidRDefault="002F5959">
      <w:pPr>
        <w:spacing w:line="240" w:lineRule="auto"/>
      </w:pPr>
      <w:r>
        <w:separator/>
      </w:r>
    </w:p>
  </w:footnote>
  <w:footnote w:type="continuationSeparator" w:id="0">
    <w:p w14:paraId="230C96C2" w14:textId="77777777" w:rsidR="002F5959" w:rsidRDefault="002F5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7E84F" w14:textId="77777777" w:rsidR="005B7077" w:rsidRDefault="005B7077">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3100C" w14:textId="77777777" w:rsidR="005B7077" w:rsidRDefault="005B7077">
    <w:pPr>
      <w:spacing w:line="48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93" w14:textId="77777777" w:rsidR="005B7077" w:rsidRDefault="005B70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B4E"/>
    <w:multiLevelType w:val="multilevel"/>
    <w:tmpl w:val="F7368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55219"/>
    <w:multiLevelType w:val="multilevel"/>
    <w:tmpl w:val="7E0C3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A3F37"/>
    <w:multiLevelType w:val="multilevel"/>
    <w:tmpl w:val="CB12F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B105CE"/>
    <w:multiLevelType w:val="multilevel"/>
    <w:tmpl w:val="B6BCF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85C92"/>
    <w:multiLevelType w:val="multilevel"/>
    <w:tmpl w:val="498A9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97D1B"/>
    <w:multiLevelType w:val="multilevel"/>
    <w:tmpl w:val="A78C2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341E2A"/>
    <w:multiLevelType w:val="multilevel"/>
    <w:tmpl w:val="AAE45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A6710"/>
    <w:multiLevelType w:val="multilevel"/>
    <w:tmpl w:val="30AC8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BB4B19"/>
    <w:multiLevelType w:val="multilevel"/>
    <w:tmpl w:val="5F7EC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08704F"/>
    <w:multiLevelType w:val="multilevel"/>
    <w:tmpl w:val="BA62E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B133AA"/>
    <w:multiLevelType w:val="multilevel"/>
    <w:tmpl w:val="9D1E2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0E0B50"/>
    <w:multiLevelType w:val="multilevel"/>
    <w:tmpl w:val="735C1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DF3ADE"/>
    <w:multiLevelType w:val="multilevel"/>
    <w:tmpl w:val="4D30B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1449AE"/>
    <w:multiLevelType w:val="multilevel"/>
    <w:tmpl w:val="AE463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577155"/>
    <w:multiLevelType w:val="multilevel"/>
    <w:tmpl w:val="4C584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80442F"/>
    <w:multiLevelType w:val="multilevel"/>
    <w:tmpl w:val="F8241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9C2A2F"/>
    <w:multiLevelType w:val="multilevel"/>
    <w:tmpl w:val="1B7E0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8B44157"/>
    <w:multiLevelType w:val="multilevel"/>
    <w:tmpl w:val="D40E9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A40C8F"/>
    <w:multiLevelType w:val="multilevel"/>
    <w:tmpl w:val="01987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3F726AE"/>
    <w:multiLevelType w:val="multilevel"/>
    <w:tmpl w:val="4F028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B60C12"/>
    <w:multiLevelType w:val="multilevel"/>
    <w:tmpl w:val="620E3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CE405C"/>
    <w:multiLevelType w:val="multilevel"/>
    <w:tmpl w:val="7924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7709CB"/>
    <w:multiLevelType w:val="multilevel"/>
    <w:tmpl w:val="CAF23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7C5097"/>
    <w:multiLevelType w:val="multilevel"/>
    <w:tmpl w:val="D75C7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7"/>
  </w:num>
  <w:num w:numId="4">
    <w:abstractNumId w:val="8"/>
  </w:num>
  <w:num w:numId="5">
    <w:abstractNumId w:val="23"/>
  </w:num>
  <w:num w:numId="6">
    <w:abstractNumId w:val="4"/>
  </w:num>
  <w:num w:numId="7">
    <w:abstractNumId w:val="22"/>
  </w:num>
  <w:num w:numId="8">
    <w:abstractNumId w:val="9"/>
  </w:num>
  <w:num w:numId="9">
    <w:abstractNumId w:val="5"/>
  </w:num>
  <w:num w:numId="10">
    <w:abstractNumId w:val="16"/>
  </w:num>
  <w:num w:numId="11">
    <w:abstractNumId w:val="13"/>
  </w:num>
  <w:num w:numId="12">
    <w:abstractNumId w:val="17"/>
  </w:num>
  <w:num w:numId="13">
    <w:abstractNumId w:val="19"/>
  </w:num>
  <w:num w:numId="14">
    <w:abstractNumId w:val="10"/>
  </w:num>
  <w:num w:numId="15">
    <w:abstractNumId w:val="14"/>
  </w:num>
  <w:num w:numId="16">
    <w:abstractNumId w:val="18"/>
  </w:num>
  <w:num w:numId="17">
    <w:abstractNumId w:val="15"/>
  </w:num>
  <w:num w:numId="18">
    <w:abstractNumId w:val="3"/>
  </w:num>
  <w:num w:numId="19">
    <w:abstractNumId w:val="20"/>
  </w:num>
  <w:num w:numId="20">
    <w:abstractNumId w:val="21"/>
  </w:num>
  <w:num w:numId="21">
    <w:abstractNumId w:val="1"/>
  </w:num>
  <w:num w:numId="22">
    <w:abstractNumId w:val="11"/>
  </w:num>
  <w:num w:numId="23">
    <w:abstractNumId w:val="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077"/>
    <w:rsid w:val="002F5959"/>
    <w:rsid w:val="005B7077"/>
    <w:rsid w:val="009542C2"/>
    <w:rsid w:val="00AD6C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36C48"/>
  <w15:docId w15:val="{2DF89328-1AA2-4AE9-96C3-73C69448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tinyurl.com/survol-teledetection"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www.youtube.com/watch?v=K4Ra2HR27pQ&amp;feature=emb_logo"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neo.sci.gsfc.nasa.gov/" TargetMode="External"/><Relationship Id="rId29" Type="http://schemas.openxmlformats.org/officeDocument/2006/relationships/hyperlink" Target="https://www.esa.int/Applications/Observing_the_Earth/Highlights/Earth_observation_missions"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neo.sci.gsfc.nasa.gov/"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esa.int/SPECIALS/Eduspace_FR/" TargetMode="External"/><Relationship Id="rId23" Type="http://schemas.openxmlformats.org/officeDocument/2006/relationships/image" Target="media/image11.png"/><Relationship Id="rId28" Type="http://schemas.openxmlformats.org/officeDocument/2006/relationships/hyperlink" Target="https://cnes.fr/fr/fiches_mission_theme%20" TargetMode="External"/><Relationship Id="rId36" Type="http://schemas.openxmlformats.org/officeDocument/2006/relationships/hyperlink" Target="https://apps.sentinel-hub.com/" TargetMode="External"/><Relationship Id="rId10" Type="http://schemas.openxmlformats.org/officeDocument/2006/relationships/hyperlink" Target="https://creativecommons.org/licenses/by-nc-sa/3.0/fr/legalcode" TargetMode="External"/><Relationship Id="rId19" Type="http://schemas.openxmlformats.org/officeDocument/2006/relationships/hyperlink" Target="https://neo.sci.gsfc.nasa.gov/" TargetMode="External"/><Relationship Id="rId31" Type="http://schemas.openxmlformats.org/officeDocument/2006/relationships/hyperlink" Target="https://climatereanalyzer.o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esa.int/SPECIALS/Eduspace_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nasa.gov/content/earth-missions-list" TargetMode="External"/><Relationship Id="rId35" Type="http://schemas.openxmlformats.org/officeDocument/2006/relationships/hyperlink" Target="https://apps.sentinel-hub.com/"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neo.sci.gsfc.nasa.gov/"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3320</Words>
  <Characters>18260</Characters>
  <Application>Microsoft Office Word</Application>
  <DocSecurity>0</DocSecurity>
  <Lines>152</Lines>
  <Paragraphs>43</Paragraphs>
  <ScaleCrop>false</ScaleCrop>
  <Company/>
  <LinksUpToDate>false</LinksUpToDate>
  <CharactersWithSpaces>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ben brahim</cp:lastModifiedBy>
  <cp:revision>3</cp:revision>
  <cp:lastPrinted>2020-05-10T19:06:00Z</cp:lastPrinted>
  <dcterms:created xsi:type="dcterms:W3CDTF">2020-05-10T19:06:00Z</dcterms:created>
  <dcterms:modified xsi:type="dcterms:W3CDTF">2020-05-10T19:07:00Z</dcterms:modified>
</cp:coreProperties>
</file>