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3"/>
        <w:gridCol w:w="8505"/>
      </w:tblGrid>
      <w:tr w:rsidR="0017356A" w:rsidRPr="00DE6808" w:rsidTr="00965581">
        <w:trPr>
          <w:trHeight w:val="517"/>
          <w:jc w:val="center"/>
        </w:trPr>
        <w:tc>
          <w:tcPr>
            <w:tcW w:w="10288" w:type="dxa"/>
            <w:gridSpan w:val="2"/>
            <w:tcBorders>
              <w:top w:val="single" w:sz="24" w:space="0" w:color="000000"/>
              <w:left w:val="single" w:sz="24" w:space="0" w:color="000000"/>
              <w:bottom w:val="single" w:sz="24" w:space="0" w:color="auto"/>
              <w:right w:val="single" w:sz="24" w:space="0" w:color="000000"/>
            </w:tcBorders>
            <w:shd w:val="clear" w:color="auto" w:fill="FF00FF"/>
            <w:vAlign w:val="center"/>
          </w:tcPr>
          <w:p w:rsidR="0017356A" w:rsidRPr="00DE6808" w:rsidRDefault="0017356A" w:rsidP="00965581">
            <w:pPr>
              <w:spacing w:line="276" w:lineRule="auto"/>
              <w:jc w:val="center"/>
              <w:textAlignment w:val="baseline"/>
              <w:rPr>
                <w:rFonts w:ascii="Arial Black" w:hAnsi="Arial Black"/>
                <w:b/>
                <w:bCs/>
                <w:color w:val="000000"/>
              </w:rPr>
            </w:pPr>
            <w:r>
              <w:rPr>
                <w:rFonts w:ascii="Arial Black" w:hAnsi="Arial Black"/>
                <w:b/>
                <w:bCs/>
                <w:color w:val="000000"/>
              </w:rPr>
              <w:t>EPREUVE TYPE BREVET</w:t>
            </w:r>
          </w:p>
        </w:tc>
      </w:tr>
      <w:tr w:rsidR="0017356A" w:rsidRPr="00DE6808" w:rsidTr="00965581">
        <w:trPr>
          <w:trHeight w:val="370"/>
          <w:jc w:val="center"/>
        </w:trPr>
        <w:tc>
          <w:tcPr>
            <w:tcW w:w="1783" w:type="dxa"/>
            <w:tcBorders>
              <w:top w:val="single" w:sz="24" w:space="0" w:color="auto"/>
              <w:left w:val="single" w:sz="24" w:space="0" w:color="000000"/>
            </w:tcBorders>
            <w:vAlign w:val="center"/>
          </w:tcPr>
          <w:p w:rsidR="0017356A" w:rsidRPr="00DE6808" w:rsidRDefault="0017356A" w:rsidP="00965581">
            <w:pPr>
              <w:jc w:val="center"/>
              <w:rPr>
                <w:rFonts w:ascii="Arial" w:hAnsi="Arial"/>
                <w:color w:val="000000"/>
                <w:sz w:val="18"/>
                <w:szCs w:val="18"/>
              </w:rPr>
            </w:pPr>
            <w:r w:rsidRPr="00DE6808">
              <w:rPr>
                <w:rFonts w:ascii="Arial" w:hAnsi="Arial"/>
                <w:b/>
                <w:bCs/>
                <w:color w:val="000000"/>
                <w:sz w:val="18"/>
                <w:szCs w:val="18"/>
              </w:rPr>
              <w:t>Niveau</w:t>
            </w:r>
          </w:p>
        </w:tc>
        <w:tc>
          <w:tcPr>
            <w:tcW w:w="8505" w:type="dxa"/>
            <w:tcBorders>
              <w:top w:val="single" w:sz="24" w:space="0" w:color="auto"/>
              <w:right w:val="single" w:sz="24" w:space="0" w:color="000000"/>
            </w:tcBorders>
            <w:vAlign w:val="center"/>
          </w:tcPr>
          <w:p w:rsidR="0017356A" w:rsidRPr="00DE6808" w:rsidRDefault="0017356A" w:rsidP="00965581">
            <w:pPr>
              <w:rPr>
                <w:rFonts w:ascii="Arial" w:hAnsi="Arial"/>
                <w:color w:val="000000"/>
                <w:sz w:val="18"/>
                <w:szCs w:val="18"/>
              </w:rPr>
            </w:pPr>
            <w:r>
              <w:rPr>
                <w:rFonts w:ascii="Arial" w:hAnsi="Arial"/>
                <w:color w:val="000000"/>
                <w:sz w:val="18"/>
                <w:szCs w:val="18"/>
              </w:rPr>
              <w:t>3</w:t>
            </w:r>
            <w:r w:rsidRPr="00DE6808">
              <w:rPr>
                <w:rFonts w:ascii="Arial" w:hAnsi="Arial"/>
                <w:color w:val="000000"/>
                <w:sz w:val="18"/>
                <w:szCs w:val="18"/>
                <w:vertAlign w:val="superscript"/>
              </w:rPr>
              <w:t>ème</w:t>
            </w:r>
            <w:r w:rsidRPr="00DE6808">
              <w:rPr>
                <w:rFonts w:ascii="Arial" w:hAnsi="Arial"/>
                <w:color w:val="000000"/>
                <w:sz w:val="18"/>
                <w:szCs w:val="18"/>
              </w:rPr>
              <w:t xml:space="preserve"> </w:t>
            </w:r>
          </w:p>
        </w:tc>
      </w:tr>
      <w:tr w:rsidR="0017356A" w:rsidRPr="00BE75E5" w:rsidTr="00965581">
        <w:trPr>
          <w:trHeight w:val="644"/>
          <w:jc w:val="center"/>
        </w:trPr>
        <w:tc>
          <w:tcPr>
            <w:tcW w:w="1783" w:type="dxa"/>
            <w:tcBorders>
              <w:top w:val="single" w:sz="24" w:space="0" w:color="auto"/>
              <w:left w:val="single" w:sz="24" w:space="0" w:color="000000"/>
            </w:tcBorders>
            <w:vAlign w:val="center"/>
          </w:tcPr>
          <w:p w:rsidR="0017356A" w:rsidRPr="00DE6808" w:rsidRDefault="0017356A" w:rsidP="00965581">
            <w:pPr>
              <w:jc w:val="center"/>
              <w:rPr>
                <w:rFonts w:ascii="Arial" w:hAnsi="Arial"/>
                <w:b/>
                <w:bCs/>
                <w:color w:val="000000"/>
                <w:sz w:val="18"/>
                <w:szCs w:val="18"/>
              </w:rPr>
            </w:pPr>
            <w:r>
              <w:rPr>
                <w:rFonts w:ascii="Arial" w:hAnsi="Arial"/>
                <w:b/>
                <w:bCs/>
                <w:color w:val="000000"/>
                <w:sz w:val="18"/>
                <w:szCs w:val="18"/>
              </w:rPr>
              <w:t>Type d’évaluation</w:t>
            </w:r>
          </w:p>
        </w:tc>
        <w:tc>
          <w:tcPr>
            <w:tcW w:w="8505" w:type="dxa"/>
            <w:tcBorders>
              <w:top w:val="single" w:sz="24" w:space="0" w:color="auto"/>
              <w:right w:val="single" w:sz="24" w:space="0" w:color="000000"/>
            </w:tcBorders>
            <w:vAlign w:val="center"/>
          </w:tcPr>
          <w:p w:rsidR="0017356A" w:rsidRPr="00BE75E5" w:rsidRDefault="0017356A" w:rsidP="00965581">
            <w:pPr>
              <w:rPr>
                <w:rFonts w:ascii="Arial" w:hAnsi="Arial"/>
                <w:b/>
                <w:bCs/>
                <w:color w:val="000000"/>
              </w:rPr>
            </w:pPr>
            <w:r w:rsidRPr="00BE75E5">
              <w:rPr>
                <w:rFonts w:ascii="Arial" w:hAnsi="Arial"/>
                <w:b/>
                <w:bCs/>
                <w:color w:val="000000"/>
              </w:rPr>
              <w:t>Mobilisation de connaissances et tâche complexe/question ouverte</w:t>
            </w:r>
          </w:p>
        </w:tc>
      </w:tr>
      <w:tr w:rsidR="0017356A" w:rsidRPr="009D23F5" w:rsidTr="00965581">
        <w:trPr>
          <w:trHeight w:val="691"/>
          <w:jc w:val="center"/>
        </w:trPr>
        <w:tc>
          <w:tcPr>
            <w:tcW w:w="1783" w:type="dxa"/>
            <w:tcBorders>
              <w:top w:val="single" w:sz="24" w:space="0" w:color="auto"/>
              <w:left w:val="single" w:sz="24" w:space="0" w:color="000000"/>
            </w:tcBorders>
            <w:vAlign w:val="center"/>
          </w:tcPr>
          <w:p w:rsidR="0017356A" w:rsidRPr="009D23F5" w:rsidRDefault="0017356A" w:rsidP="00965581">
            <w:pPr>
              <w:spacing w:line="276" w:lineRule="auto"/>
              <w:jc w:val="center"/>
              <w:rPr>
                <w:rFonts w:ascii="Arial" w:hAnsi="Arial"/>
                <w:color w:val="000000"/>
                <w:sz w:val="18"/>
                <w:szCs w:val="18"/>
              </w:rPr>
            </w:pPr>
            <w:r w:rsidRPr="009D23F5">
              <w:rPr>
                <w:rFonts w:ascii="Arial" w:hAnsi="Arial"/>
                <w:b/>
                <w:bCs/>
                <w:color w:val="000000"/>
                <w:sz w:val="18"/>
                <w:szCs w:val="18"/>
              </w:rPr>
              <w:t>Attendus de fin de cycle</w:t>
            </w:r>
          </w:p>
        </w:tc>
        <w:tc>
          <w:tcPr>
            <w:tcW w:w="8505" w:type="dxa"/>
            <w:tcBorders>
              <w:top w:val="single" w:sz="24" w:space="0" w:color="auto"/>
              <w:right w:val="single" w:sz="24" w:space="0" w:color="000000"/>
            </w:tcBorders>
            <w:vAlign w:val="center"/>
          </w:tcPr>
          <w:p w:rsidR="0017356A" w:rsidRPr="00E6451E" w:rsidRDefault="0017356A" w:rsidP="003D3B6F">
            <w:pPr>
              <w:rPr>
                <w:sz w:val="20"/>
                <w:szCs w:val="20"/>
              </w:rPr>
            </w:pPr>
            <w:r w:rsidRPr="00E6451E">
              <w:rPr>
                <w:sz w:val="20"/>
                <w:szCs w:val="20"/>
              </w:rPr>
              <w:t>Caractériser un mouvement</w:t>
            </w:r>
            <w:r>
              <w:rPr>
                <w:sz w:val="20"/>
                <w:szCs w:val="20"/>
              </w:rPr>
              <w:t>.</w:t>
            </w:r>
          </w:p>
          <w:p w:rsidR="0017356A" w:rsidRPr="009D23F5" w:rsidRDefault="0017356A" w:rsidP="003D3B6F">
            <w:pPr>
              <w:spacing w:line="276" w:lineRule="auto"/>
              <w:rPr>
                <w:rFonts w:ascii="Arial" w:hAnsi="Arial"/>
                <w:color w:val="000000"/>
                <w:sz w:val="18"/>
                <w:szCs w:val="18"/>
              </w:rPr>
            </w:pPr>
            <w:r w:rsidRPr="00E6451E">
              <w:rPr>
                <w:sz w:val="20"/>
                <w:szCs w:val="20"/>
              </w:rPr>
              <w:t xml:space="preserve">Modéliser une interaction par une force caractérisée par </w:t>
            </w:r>
            <w:r>
              <w:rPr>
                <w:sz w:val="20"/>
                <w:szCs w:val="20"/>
              </w:rPr>
              <w:t xml:space="preserve">un point d’application, </w:t>
            </w:r>
            <w:r w:rsidRPr="00E6451E">
              <w:rPr>
                <w:sz w:val="20"/>
                <w:szCs w:val="20"/>
              </w:rPr>
              <w:t>une direction, un sens et une valeur</w:t>
            </w:r>
            <w:r>
              <w:rPr>
                <w:sz w:val="20"/>
                <w:szCs w:val="20"/>
              </w:rPr>
              <w:t>.</w:t>
            </w:r>
          </w:p>
        </w:tc>
      </w:tr>
      <w:tr w:rsidR="0017356A" w:rsidRPr="007C2D11" w:rsidTr="00965581">
        <w:trPr>
          <w:trHeight w:val="1066"/>
          <w:jc w:val="center"/>
        </w:trPr>
        <w:tc>
          <w:tcPr>
            <w:tcW w:w="1783" w:type="dxa"/>
            <w:tcBorders>
              <w:left w:val="single" w:sz="24" w:space="0" w:color="000000"/>
              <w:bottom w:val="single" w:sz="4" w:space="0" w:color="auto"/>
            </w:tcBorders>
            <w:vAlign w:val="center"/>
          </w:tcPr>
          <w:p w:rsidR="0017356A" w:rsidRPr="009D23F5" w:rsidRDefault="0017356A" w:rsidP="00965581">
            <w:pPr>
              <w:spacing w:line="276" w:lineRule="auto"/>
              <w:jc w:val="center"/>
              <w:rPr>
                <w:rFonts w:ascii="Arial" w:hAnsi="Arial"/>
                <w:color w:val="000000"/>
                <w:sz w:val="18"/>
                <w:szCs w:val="18"/>
              </w:rPr>
            </w:pPr>
            <w:r w:rsidRPr="009D23F5">
              <w:rPr>
                <w:rFonts w:ascii="Arial" w:hAnsi="Arial"/>
                <w:b/>
                <w:bCs/>
                <w:color w:val="000000"/>
                <w:sz w:val="18"/>
                <w:szCs w:val="18"/>
              </w:rPr>
              <w:t>Connaissances et capacités</w:t>
            </w:r>
            <w:r w:rsidRPr="009D23F5">
              <w:rPr>
                <w:rFonts w:ascii="Arial" w:hAnsi="Arial"/>
                <w:i/>
                <w:iCs/>
                <w:color w:val="000000"/>
                <w:sz w:val="18"/>
                <w:szCs w:val="18"/>
              </w:rPr>
              <w:t xml:space="preserve"> </w:t>
            </w:r>
          </w:p>
        </w:tc>
        <w:tc>
          <w:tcPr>
            <w:tcW w:w="8505" w:type="dxa"/>
            <w:tcBorders>
              <w:bottom w:val="single" w:sz="4" w:space="0" w:color="auto"/>
              <w:right w:val="single" w:sz="24" w:space="0" w:color="000000"/>
            </w:tcBorders>
            <w:vAlign w:val="center"/>
          </w:tcPr>
          <w:p w:rsidR="0017356A" w:rsidRPr="00E6451E" w:rsidRDefault="0017356A" w:rsidP="003D3B6F">
            <w:pPr>
              <w:autoSpaceDE w:val="0"/>
              <w:autoSpaceDN w:val="0"/>
              <w:adjustRightInd w:val="0"/>
              <w:rPr>
                <w:sz w:val="20"/>
                <w:szCs w:val="20"/>
              </w:rPr>
            </w:pPr>
            <w:r w:rsidRPr="00E6451E">
              <w:rPr>
                <w:sz w:val="20"/>
                <w:szCs w:val="20"/>
              </w:rPr>
              <w:t xml:space="preserve">Caractériser le mouvement d’un objet. </w:t>
            </w:r>
          </w:p>
          <w:p w:rsidR="0017356A" w:rsidRPr="00E6451E" w:rsidRDefault="0017356A" w:rsidP="003D3B6F">
            <w:pPr>
              <w:autoSpaceDE w:val="0"/>
              <w:autoSpaceDN w:val="0"/>
              <w:adjustRightInd w:val="0"/>
              <w:rPr>
                <w:sz w:val="20"/>
                <w:szCs w:val="20"/>
              </w:rPr>
            </w:pPr>
            <w:r w:rsidRPr="00E6451E">
              <w:rPr>
                <w:sz w:val="20"/>
                <w:szCs w:val="20"/>
              </w:rPr>
              <w:t xml:space="preserve">Utiliser la relation </w:t>
            </w:r>
            <w:r>
              <w:rPr>
                <w:sz w:val="20"/>
                <w:szCs w:val="20"/>
              </w:rPr>
              <w:t xml:space="preserve">liant vitesse, distance et durée </w:t>
            </w:r>
            <w:r w:rsidRPr="00E6451E">
              <w:rPr>
                <w:sz w:val="20"/>
                <w:szCs w:val="20"/>
              </w:rPr>
              <w:t xml:space="preserve">dans le cas d’un mouvement uniforme. </w:t>
            </w:r>
          </w:p>
          <w:p w:rsidR="0017356A" w:rsidRPr="00E6451E" w:rsidRDefault="0017356A" w:rsidP="003D3B6F">
            <w:pPr>
              <w:rPr>
                <w:sz w:val="20"/>
                <w:szCs w:val="20"/>
              </w:rPr>
            </w:pPr>
            <w:r w:rsidRPr="00E6451E">
              <w:rPr>
                <w:sz w:val="20"/>
                <w:szCs w:val="20"/>
              </w:rPr>
              <w:t xml:space="preserve">Identifier les </w:t>
            </w:r>
            <w:r>
              <w:rPr>
                <w:sz w:val="20"/>
                <w:szCs w:val="20"/>
              </w:rPr>
              <w:t>inter</w:t>
            </w:r>
            <w:r w:rsidRPr="00E6451E">
              <w:rPr>
                <w:sz w:val="20"/>
                <w:szCs w:val="20"/>
              </w:rPr>
              <w:t xml:space="preserve">actions mises en jeu (de contact ou à distance) et les modéliser par des forces. </w:t>
            </w:r>
          </w:p>
          <w:p w:rsidR="0017356A" w:rsidRPr="00E6451E" w:rsidRDefault="0017356A" w:rsidP="003D3B6F">
            <w:pPr>
              <w:rPr>
                <w:sz w:val="20"/>
                <w:szCs w:val="20"/>
              </w:rPr>
            </w:pPr>
            <w:r w:rsidRPr="00E6451E">
              <w:rPr>
                <w:sz w:val="20"/>
                <w:szCs w:val="20"/>
              </w:rPr>
              <w:t>Associer la notion d’</w:t>
            </w:r>
            <w:r>
              <w:rPr>
                <w:sz w:val="20"/>
                <w:szCs w:val="20"/>
              </w:rPr>
              <w:t>inter</w:t>
            </w:r>
            <w:r w:rsidRPr="00E6451E">
              <w:rPr>
                <w:sz w:val="20"/>
                <w:szCs w:val="20"/>
              </w:rPr>
              <w:t xml:space="preserve">action à la notion de force. </w:t>
            </w:r>
          </w:p>
          <w:p w:rsidR="0017356A" w:rsidRPr="00E6451E" w:rsidRDefault="0017356A" w:rsidP="003D3B6F">
            <w:pPr>
              <w:rPr>
                <w:sz w:val="20"/>
                <w:szCs w:val="20"/>
              </w:rPr>
            </w:pPr>
            <w:r w:rsidRPr="00E6451E">
              <w:rPr>
                <w:sz w:val="20"/>
                <w:szCs w:val="20"/>
              </w:rPr>
              <w:t>Force de pesanteur et son expression P=mg.</w:t>
            </w:r>
          </w:p>
          <w:p w:rsidR="0017356A" w:rsidRPr="007C2D11" w:rsidRDefault="0017356A" w:rsidP="00965581">
            <w:pPr>
              <w:rPr>
                <w:rFonts w:ascii="Arial" w:hAnsi="Arial" w:cs="Arial"/>
                <w:sz w:val="18"/>
                <w:szCs w:val="18"/>
              </w:rPr>
            </w:pPr>
          </w:p>
        </w:tc>
      </w:tr>
      <w:tr w:rsidR="0017356A" w:rsidRPr="00072104" w:rsidTr="00965581">
        <w:trPr>
          <w:trHeight w:val="662"/>
          <w:jc w:val="center"/>
        </w:trPr>
        <w:tc>
          <w:tcPr>
            <w:tcW w:w="1783" w:type="dxa"/>
            <w:tcBorders>
              <w:top w:val="single" w:sz="4" w:space="0" w:color="auto"/>
              <w:left w:val="single" w:sz="24" w:space="0" w:color="000000"/>
            </w:tcBorders>
            <w:vAlign w:val="center"/>
          </w:tcPr>
          <w:p w:rsidR="0017356A" w:rsidRPr="003D3B6F" w:rsidRDefault="0017356A" w:rsidP="00965581">
            <w:pPr>
              <w:spacing w:line="276" w:lineRule="auto"/>
              <w:jc w:val="center"/>
              <w:rPr>
                <w:rFonts w:ascii="Arial" w:hAnsi="Arial"/>
                <w:color w:val="000000"/>
                <w:sz w:val="18"/>
                <w:szCs w:val="18"/>
              </w:rPr>
            </w:pPr>
            <w:r w:rsidRPr="003D3B6F">
              <w:rPr>
                <w:rFonts w:ascii="Arial" w:hAnsi="Arial"/>
                <w:color w:val="000000"/>
                <w:sz w:val="18"/>
                <w:szCs w:val="18"/>
              </w:rPr>
              <w:t>Compétences travaillées</w:t>
            </w:r>
          </w:p>
        </w:tc>
        <w:tc>
          <w:tcPr>
            <w:tcW w:w="8505" w:type="dxa"/>
            <w:tcBorders>
              <w:top w:val="single" w:sz="4" w:space="0" w:color="auto"/>
              <w:right w:val="single" w:sz="24" w:space="0" w:color="auto"/>
            </w:tcBorders>
            <w:vAlign w:val="center"/>
          </w:tcPr>
          <w:p w:rsidR="0017356A" w:rsidRPr="003D3B6F" w:rsidRDefault="0017356A" w:rsidP="00965581">
            <w:pPr>
              <w:jc w:val="both"/>
              <w:rPr>
                <w:rFonts w:ascii="Arial" w:hAnsi="Arial" w:cs="Arial"/>
                <w:sz w:val="18"/>
                <w:szCs w:val="18"/>
              </w:rPr>
            </w:pPr>
            <w:r w:rsidRPr="003D3B6F">
              <w:rPr>
                <w:rFonts w:ascii="Arial" w:hAnsi="Arial" w:cs="Arial"/>
                <w:sz w:val="16"/>
                <w:szCs w:val="16"/>
              </w:rPr>
              <w:t xml:space="preserve">1S - Mener </w:t>
            </w:r>
            <w:r w:rsidRPr="003D3B6F">
              <w:rPr>
                <w:rFonts w:ascii="Arial" w:hAnsi="Arial" w:cs="Arial"/>
                <w:color w:val="000000"/>
                <w:sz w:val="16"/>
                <w:szCs w:val="16"/>
              </w:rPr>
              <w:t>des calculs littéraux ou numériques</w:t>
            </w:r>
            <w:r w:rsidRPr="003D3B6F">
              <w:rPr>
                <w:rFonts w:ascii="Arial" w:hAnsi="Arial" w:cs="Arial"/>
                <w:sz w:val="18"/>
                <w:szCs w:val="18"/>
              </w:rPr>
              <w:t xml:space="preserve"> </w:t>
            </w:r>
          </w:p>
          <w:p w:rsidR="0017356A" w:rsidRPr="003D3B6F" w:rsidRDefault="0017356A" w:rsidP="00965581">
            <w:pPr>
              <w:jc w:val="both"/>
              <w:rPr>
                <w:rFonts w:ascii="Arial" w:hAnsi="Arial" w:cs="Arial"/>
                <w:color w:val="000000"/>
                <w:sz w:val="16"/>
                <w:szCs w:val="16"/>
              </w:rPr>
            </w:pPr>
            <w:smartTag w:uri="urn:schemas-microsoft-com:office:smarttags" w:element="metricconverter">
              <w:smartTagPr>
                <w:attr w:name="ProductID" w:val="1F"/>
              </w:smartTagPr>
              <w:r w:rsidRPr="003D3B6F">
                <w:rPr>
                  <w:rFonts w:ascii="Arial" w:hAnsi="Arial" w:cs="Arial"/>
                  <w:sz w:val="18"/>
                  <w:szCs w:val="18"/>
                </w:rPr>
                <w:t>1F</w:t>
              </w:r>
            </w:smartTag>
            <w:r w:rsidRPr="003D3B6F">
              <w:rPr>
                <w:rFonts w:ascii="Arial" w:hAnsi="Arial" w:cs="Arial"/>
                <w:sz w:val="18"/>
                <w:szCs w:val="18"/>
              </w:rPr>
              <w:t xml:space="preserve"> - </w:t>
            </w:r>
            <w:r w:rsidRPr="003D3B6F">
              <w:rPr>
                <w:rFonts w:ascii="Arial" w:hAnsi="Arial" w:cs="Arial"/>
                <w:color w:val="000000"/>
                <w:sz w:val="16"/>
                <w:szCs w:val="16"/>
              </w:rPr>
              <w:t>S’exprimer à l’écrit pour décrire, expliquer ou argumenter de façon claire et organisée</w:t>
            </w:r>
          </w:p>
          <w:p w:rsidR="0017356A" w:rsidRPr="003D3B6F" w:rsidRDefault="0017356A" w:rsidP="00965581">
            <w:pPr>
              <w:jc w:val="both"/>
              <w:rPr>
                <w:rFonts w:ascii="Arial" w:hAnsi="Arial" w:cs="Arial"/>
                <w:color w:val="000000"/>
                <w:sz w:val="16"/>
                <w:szCs w:val="16"/>
              </w:rPr>
            </w:pPr>
            <w:r w:rsidRPr="003D3B6F">
              <w:rPr>
                <w:rFonts w:ascii="Arial" w:hAnsi="Arial" w:cs="Arial"/>
                <w:color w:val="000000"/>
                <w:sz w:val="16"/>
                <w:szCs w:val="16"/>
              </w:rPr>
              <w:t>2 - Rechercher et exploiter des informations de nature scientifique</w:t>
            </w:r>
          </w:p>
          <w:p w:rsidR="0017356A" w:rsidRPr="003D3B6F" w:rsidRDefault="0017356A" w:rsidP="00965581">
            <w:pPr>
              <w:jc w:val="both"/>
              <w:rPr>
                <w:rFonts w:ascii="Arial" w:hAnsi="Arial" w:cs="Arial"/>
                <w:i/>
                <w:iCs/>
                <w:sz w:val="18"/>
                <w:szCs w:val="18"/>
              </w:rPr>
            </w:pPr>
            <w:r w:rsidRPr="003D3B6F">
              <w:rPr>
                <w:rFonts w:ascii="Arial" w:hAnsi="Arial" w:cs="Arial"/>
                <w:color w:val="000000"/>
                <w:sz w:val="16"/>
                <w:szCs w:val="16"/>
              </w:rPr>
              <w:t xml:space="preserve">    - Mobiliser ses connaissances</w:t>
            </w:r>
          </w:p>
        </w:tc>
      </w:tr>
      <w:tr w:rsidR="0017356A" w:rsidRPr="00DE6808" w:rsidTr="00965581">
        <w:trPr>
          <w:trHeight w:val="414"/>
          <w:jc w:val="center"/>
        </w:trPr>
        <w:tc>
          <w:tcPr>
            <w:tcW w:w="1783" w:type="dxa"/>
            <w:tcBorders>
              <w:left w:val="single" w:sz="24" w:space="0" w:color="000000"/>
              <w:bottom w:val="single" w:sz="24" w:space="0" w:color="auto"/>
            </w:tcBorders>
            <w:vAlign w:val="center"/>
          </w:tcPr>
          <w:p w:rsidR="0017356A" w:rsidRPr="00DE6808" w:rsidRDefault="0017356A" w:rsidP="00965581">
            <w:pPr>
              <w:jc w:val="center"/>
              <w:rPr>
                <w:rFonts w:ascii="Arial" w:hAnsi="Arial"/>
                <w:color w:val="000000"/>
                <w:sz w:val="18"/>
                <w:szCs w:val="18"/>
              </w:rPr>
            </w:pPr>
            <w:r w:rsidRPr="00DE6808">
              <w:rPr>
                <w:rFonts w:ascii="Arial" w:hAnsi="Arial"/>
                <w:b/>
                <w:bCs/>
                <w:color w:val="000000"/>
                <w:sz w:val="18"/>
                <w:szCs w:val="18"/>
              </w:rPr>
              <w:t>Durée</w:t>
            </w:r>
          </w:p>
        </w:tc>
        <w:tc>
          <w:tcPr>
            <w:tcW w:w="8505" w:type="dxa"/>
            <w:tcBorders>
              <w:bottom w:val="single" w:sz="24" w:space="0" w:color="auto"/>
              <w:right w:val="single" w:sz="24" w:space="0" w:color="000000"/>
            </w:tcBorders>
            <w:vAlign w:val="center"/>
          </w:tcPr>
          <w:p w:rsidR="0017356A" w:rsidRPr="00DE6808" w:rsidRDefault="0017356A" w:rsidP="00965581">
            <w:pPr>
              <w:rPr>
                <w:rFonts w:ascii="Arial" w:hAnsi="Arial"/>
                <w:color w:val="000000"/>
                <w:sz w:val="18"/>
                <w:szCs w:val="18"/>
              </w:rPr>
            </w:pPr>
            <w:r>
              <w:rPr>
                <w:rFonts w:ascii="Arial" w:hAnsi="Arial"/>
                <w:color w:val="000000"/>
                <w:sz w:val="18"/>
                <w:szCs w:val="18"/>
              </w:rPr>
              <w:t>30 minutes</w:t>
            </w:r>
          </w:p>
        </w:tc>
      </w:tr>
    </w:tbl>
    <w:p w:rsidR="0017356A" w:rsidRDefault="0017356A" w:rsidP="00B80356">
      <w:pPr>
        <w:ind w:right="-2296"/>
        <w:rPr>
          <w:rFonts w:ascii="Arial" w:hAnsi="Arial" w:cs="Arial"/>
          <w:sz w:val="18"/>
          <w:szCs w:val="18"/>
        </w:rPr>
      </w:pPr>
    </w:p>
    <w:p w:rsidR="0017356A" w:rsidRDefault="0017356A" w:rsidP="00BB2A46">
      <w:pPr>
        <w:rPr>
          <w:rFonts w:ascii="Arial" w:hAnsi="Arial" w:cs="Arial"/>
          <w:sz w:val="18"/>
          <w:szCs w:val="18"/>
        </w:rPr>
      </w:pPr>
    </w:p>
    <w:p w:rsidR="0017356A" w:rsidRPr="00A526B8" w:rsidRDefault="0017356A" w:rsidP="00BB2A46">
      <w:pPr>
        <w:rPr>
          <w:sz w:val="20"/>
          <w:szCs w:val="20"/>
        </w:rPr>
      </w:pPr>
      <w:r w:rsidRPr="00A526B8">
        <w:rPr>
          <w:sz w:val="20"/>
          <w:szCs w:val="20"/>
        </w:rPr>
        <w:t>En vue des Jeux Olympiques de Tokyo, Renaud Lavillenie a scrupuleusement respecté les conseils de ses préparateurs sportifs lors de ses entraînements afin d’être performant dans toutes les phases de son saut à la perche.</w:t>
      </w:r>
    </w:p>
    <w:p w:rsidR="0017356A" w:rsidRPr="00A526B8" w:rsidRDefault="0017356A" w:rsidP="00BB2A46">
      <w:pPr>
        <w:rPr>
          <w:sz w:val="20"/>
          <w:szCs w:val="20"/>
        </w:rPr>
      </w:pPr>
    </w:p>
    <w:p w:rsidR="0017356A" w:rsidRPr="00A526B8" w:rsidRDefault="0017356A" w:rsidP="00BB2A46">
      <w:pPr>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4in;margin-top:1.55pt;width:252pt;height:141.3pt;z-index:251655680">
            <v:textbox style="mso-next-textbox:#_x0000_s1026">
              <w:txbxContent>
                <w:p w:rsidR="0017356A" w:rsidRPr="00F20C37" w:rsidRDefault="0017356A">
                  <w:pPr>
                    <w:rPr>
                      <w:sz w:val="22"/>
                      <w:szCs w:val="22"/>
                    </w:rPr>
                  </w:pPr>
                  <w:r w:rsidRPr="00F20C37">
                    <w:rPr>
                      <w:b/>
                      <w:bCs/>
                      <w:sz w:val="22"/>
                      <w:szCs w:val="22"/>
                      <w:u w:val="single"/>
                    </w:rPr>
                    <w:t>Document 2 :</w:t>
                  </w:r>
                  <w:r w:rsidRPr="00F20C37">
                    <w:rPr>
                      <w:sz w:val="22"/>
                      <w:szCs w:val="22"/>
                    </w:rPr>
                    <w:t xml:space="preserve"> Technique de la chronophotographie</w:t>
                  </w:r>
                </w:p>
                <w:p w:rsidR="0017356A" w:rsidRPr="00F20C37" w:rsidRDefault="0017356A">
                  <w:pPr>
                    <w:rPr>
                      <w:sz w:val="22"/>
                      <w:szCs w:val="22"/>
                    </w:rPr>
                  </w:pPr>
                </w:p>
                <w:p w:rsidR="0017356A" w:rsidRPr="00A526B8" w:rsidRDefault="0017356A" w:rsidP="00F20C37">
                  <w:pPr>
                    <w:jc w:val="both"/>
                    <w:rPr>
                      <w:i/>
                      <w:iCs/>
                      <w:sz w:val="22"/>
                      <w:szCs w:val="22"/>
                    </w:rPr>
                  </w:pPr>
                  <w:r w:rsidRPr="00A526B8">
                    <w:rPr>
                      <w:i/>
                      <w:iCs/>
                      <w:sz w:val="22"/>
                      <w:szCs w:val="22"/>
                    </w:rPr>
                    <w:t xml:space="preserve">La </w:t>
                  </w:r>
                  <w:r w:rsidRPr="00A526B8">
                    <w:rPr>
                      <w:b/>
                      <w:bCs/>
                      <w:i/>
                      <w:iCs/>
                      <w:sz w:val="22"/>
                      <w:szCs w:val="22"/>
                    </w:rPr>
                    <w:t>chronophotographie</w:t>
                  </w:r>
                  <w:r w:rsidRPr="00A526B8">
                    <w:rPr>
                      <w:i/>
                      <w:iCs/>
                      <w:sz w:val="22"/>
                      <w:szCs w:val="22"/>
                    </w:rPr>
                    <w:t xml:space="preserve"> (du grec kronos, temps, photos, lumière, et graphein, enregistrer) désigne une technique photographique qui consiste à prendre une succession de photographies, permettant de décomposer chronologiquement les phases d’un mouvement (humain ou animal) ou d’un phénomène physique, trop brefs pour être observés convenablement à l’œil nu.</w:t>
                  </w:r>
                </w:p>
              </w:txbxContent>
            </v:textbox>
          </v:shape>
        </w:pict>
      </w:r>
      <w:r>
        <w:rPr>
          <w:noProof/>
        </w:rPr>
        <w:pict>
          <v:shape id="_x0000_s1027" type="#_x0000_t202" style="position:absolute;margin-left:-6pt;margin-top:1.55pt;width:282pt;height:117pt;z-index:251656704">
            <v:textbox>
              <w:txbxContent>
                <w:p w:rsidR="0017356A" w:rsidRPr="00F20C37" w:rsidRDefault="0017356A">
                  <w:pPr>
                    <w:rPr>
                      <w:b/>
                      <w:bCs/>
                      <w:sz w:val="22"/>
                      <w:szCs w:val="22"/>
                    </w:rPr>
                  </w:pPr>
                  <w:r w:rsidRPr="00F20C37">
                    <w:rPr>
                      <w:b/>
                      <w:bCs/>
                      <w:sz w:val="22"/>
                      <w:szCs w:val="22"/>
                      <w:u w:val="single"/>
                    </w:rPr>
                    <w:t>Document 1</w:t>
                  </w:r>
                  <w:r w:rsidRPr="00F20C37">
                    <w:rPr>
                      <w:b/>
                      <w:bCs/>
                      <w:sz w:val="22"/>
                      <w:szCs w:val="22"/>
                    </w:rPr>
                    <w:t> : Chronophotographie d’un saut à la perche</w:t>
                  </w:r>
                </w:p>
              </w:txbxContent>
            </v:textbox>
          </v:shape>
        </w:pict>
      </w:r>
    </w:p>
    <w:p w:rsidR="0017356A" w:rsidRPr="00A526B8" w:rsidRDefault="0017356A" w:rsidP="00BB2A46">
      <w:pPr>
        <w:rPr>
          <w:sz w:val="20"/>
          <w:szCs w:val="20"/>
        </w:rPr>
      </w:pPr>
    </w:p>
    <w:p w:rsidR="0017356A" w:rsidRPr="00A526B8" w:rsidRDefault="0017356A" w:rsidP="00BB2A46">
      <w:pPr>
        <w:rPr>
          <w:sz w:val="20"/>
          <w:szCs w:val="20"/>
          <w:u w:val="single"/>
        </w:rPr>
      </w:pPr>
    </w:p>
    <w:p w:rsidR="0017356A" w:rsidRPr="00A526B8" w:rsidRDefault="0017356A" w:rsidP="00BB2A46">
      <w:pPr>
        <w:rPr>
          <w:sz w:val="20"/>
          <w:szCs w:val="20"/>
          <w:u w:val="single"/>
        </w:rPr>
      </w:pPr>
    </w:p>
    <w:p w:rsidR="0017356A" w:rsidRPr="00A526B8" w:rsidRDefault="0017356A" w:rsidP="00BB2A46">
      <w:pPr>
        <w:rPr>
          <w:sz w:val="20"/>
          <w:szCs w:val="20"/>
          <w:u w:val="single"/>
        </w:rPr>
      </w:pPr>
    </w:p>
    <w:p w:rsidR="0017356A" w:rsidRPr="00A526B8" w:rsidRDefault="0017356A" w:rsidP="00BB2A46">
      <w:pPr>
        <w:rPr>
          <w:sz w:val="20"/>
          <w:szCs w:val="20"/>
          <w:u w:val="single"/>
        </w:rPr>
      </w:pPr>
    </w:p>
    <w:p w:rsidR="0017356A" w:rsidRPr="00A526B8" w:rsidRDefault="0017356A" w:rsidP="00BB2A46">
      <w:pPr>
        <w:rPr>
          <w:sz w:val="20"/>
          <w:szCs w:val="20"/>
          <w:u w:val="single"/>
        </w:rPr>
      </w:pPr>
    </w:p>
    <w:p w:rsidR="0017356A" w:rsidRPr="00A526B8" w:rsidRDefault="0017356A" w:rsidP="00BB2A46">
      <w:pPr>
        <w:rPr>
          <w:sz w:val="20"/>
          <w:szCs w:val="20"/>
          <w:u w:val="single"/>
        </w:rPr>
      </w:pPr>
    </w:p>
    <w:p w:rsidR="0017356A" w:rsidRPr="00A526B8" w:rsidRDefault="0017356A" w:rsidP="00BB2A46">
      <w:pPr>
        <w:rPr>
          <w:sz w:val="20"/>
          <w:szCs w:val="20"/>
          <w:u w:val="single"/>
        </w:rPr>
      </w:pPr>
    </w:p>
    <w:p w:rsidR="0017356A" w:rsidRPr="00A526B8" w:rsidRDefault="0017356A" w:rsidP="00BB2A46">
      <w:pPr>
        <w:rPr>
          <w:sz w:val="20"/>
          <w:szCs w:val="20"/>
          <w:u w:val="single"/>
        </w:rPr>
      </w:pPr>
    </w:p>
    <w:p w:rsidR="0017356A" w:rsidRPr="00A526B8" w:rsidRDefault="0017356A" w:rsidP="00BB2A46">
      <w:pPr>
        <w:rPr>
          <w:sz w:val="20"/>
          <w:szCs w:val="20"/>
          <w:u w:val="single"/>
        </w:rPr>
      </w:pPr>
    </w:p>
    <w:p w:rsidR="0017356A" w:rsidRPr="00A526B8" w:rsidRDefault="0017356A" w:rsidP="00BB2A46">
      <w:pPr>
        <w:rPr>
          <w:sz w:val="20"/>
          <w:szCs w:val="20"/>
          <w:u w:val="single"/>
        </w:rPr>
      </w:pPr>
    </w:p>
    <w:p w:rsidR="0017356A" w:rsidRPr="00A526B8" w:rsidRDefault="0017356A" w:rsidP="00BB2A46">
      <w:pPr>
        <w:rPr>
          <w:sz w:val="20"/>
          <w:szCs w:val="20"/>
          <w:u w:val="single"/>
        </w:rPr>
      </w:pPr>
    </w:p>
    <w:p w:rsidR="0017356A" w:rsidRPr="00A526B8" w:rsidRDefault="0017356A" w:rsidP="00BB2A46">
      <w:pPr>
        <w:rPr>
          <w:b/>
          <w:bCs/>
          <w:sz w:val="20"/>
          <w:szCs w:val="20"/>
          <w:u w:val="single"/>
        </w:rPr>
      </w:pPr>
      <w:r w:rsidRPr="00A526B8">
        <w:rPr>
          <w:b/>
          <w:bCs/>
          <w:sz w:val="20"/>
          <w:szCs w:val="20"/>
          <w:u w:val="single"/>
        </w:rPr>
        <w:t xml:space="preserve">A – En premier lieu, une bonne phase de course ! </w:t>
      </w:r>
    </w:p>
    <w:p w:rsidR="0017356A" w:rsidRPr="00A526B8" w:rsidRDefault="0017356A" w:rsidP="00BB2A46">
      <w:pPr>
        <w:rPr>
          <w:b/>
          <w:bCs/>
          <w:sz w:val="20"/>
          <w:szCs w:val="20"/>
          <w:u w:val="single"/>
        </w:rPr>
      </w:pPr>
      <w:r w:rsidRPr="00A526B8">
        <w:rPr>
          <w:b/>
          <w:bCs/>
          <w:sz w:val="20"/>
          <w:szCs w:val="20"/>
          <w:u w:val="single"/>
        </w:rPr>
        <w:t xml:space="preserve"> </w:t>
      </w:r>
    </w:p>
    <w:p w:rsidR="0017356A" w:rsidRPr="00A526B8" w:rsidRDefault="0017356A" w:rsidP="00BB2A46">
      <w:pPr>
        <w:rPr>
          <w:sz w:val="20"/>
          <w:szCs w:val="20"/>
        </w:rPr>
      </w:pPr>
      <w:r w:rsidRPr="00A526B8">
        <w:rPr>
          <w:sz w:val="20"/>
          <w:szCs w:val="20"/>
        </w:rPr>
        <w:t>Karim et Aïcha ont eu la chance d’assister à un entraînement de Renaud Lavillenie. Ils se sont amusés à chronométrer le temps mis par le sportif lors de sa phase de course (phase 1).</w:t>
      </w:r>
    </w:p>
    <w:p w:rsidR="0017356A" w:rsidRPr="00A526B8" w:rsidRDefault="0017356A" w:rsidP="003A10F2">
      <w:pPr>
        <w:numPr>
          <w:ilvl w:val="0"/>
          <w:numId w:val="12"/>
        </w:numPr>
        <w:rPr>
          <w:sz w:val="20"/>
          <w:szCs w:val="20"/>
        </w:rPr>
      </w:pPr>
      <w:r w:rsidRPr="00A526B8">
        <w:rPr>
          <w:sz w:val="20"/>
          <w:szCs w:val="20"/>
        </w:rPr>
        <w:t xml:space="preserve">En observant la chronophotographie du document 1, donner 2 adjectifs qualificatifs du mouvement du perchiste suivant la forme de sa trajectoire et sa vitesse, </w:t>
      </w:r>
      <w:r w:rsidRPr="00A526B8">
        <w:rPr>
          <w:sz w:val="20"/>
          <w:szCs w:val="20"/>
          <w:u w:val="single"/>
        </w:rPr>
        <w:t>dans la phase 1</w:t>
      </w:r>
      <w:r w:rsidRPr="00A526B8">
        <w:rPr>
          <w:sz w:val="20"/>
          <w:szCs w:val="20"/>
        </w:rPr>
        <w:t>.</w:t>
      </w:r>
    </w:p>
    <w:p w:rsidR="0017356A" w:rsidRPr="00A526B8" w:rsidRDefault="0017356A" w:rsidP="004C610A">
      <w:pPr>
        <w:rPr>
          <w:sz w:val="20"/>
          <w:szCs w:val="20"/>
        </w:rPr>
      </w:pPr>
    </w:p>
    <w:p w:rsidR="0017356A" w:rsidRPr="00A526B8" w:rsidRDefault="0017356A" w:rsidP="00A16A1E">
      <w:pPr>
        <w:numPr>
          <w:ilvl w:val="0"/>
          <w:numId w:val="12"/>
        </w:numPr>
        <w:rPr>
          <w:sz w:val="20"/>
          <w:szCs w:val="20"/>
        </w:rPr>
      </w:pPr>
      <w:r w:rsidRPr="00A526B8">
        <w:rPr>
          <w:sz w:val="20"/>
          <w:szCs w:val="20"/>
        </w:rPr>
        <w:t xml:space="preserve">Lors d’un saut particulièrement impressionnant du sportif, le chronomètre indique que le sportif a réalisé sa phase de course en 4,75 s. Calculer, en m/s puis en km/h, la vitesse moyenne de Renaud Lavillenie durant la </w:t>
      </w:r>
      <w:r w:rsidRPr="00A526B8">
        <w:rPr>
          <w:sz w:val="20"/>
          <w:szCs w:val="20"/>
          <w:u w:val="single"/>
        </w:rPr>
        <w:t>phase 1</w:t>
      </w:r>
      <w:r w:rsidRPr="00A526B8">
        <w:rPr>
          <w:sz w:val="20"/>
          <w:szCs w:val="20"/>
        </w:rPr>
        <w:t xml:space="preserve"> de son saut.</w:t>
      </w:r>
    </w:p>
    <w:p w:rsidR="0017356A" w:rsidRPr="00A526B8" w:rsidRDefault="0017356A" w:rsidP="00A16A1E">
      <w:pPr>
        <w:rPr>
          <w:sz w:val="20"/>
          <w:szCs w:val="20"/>
        </w:rPr>
      </w:pPr>
      <w:r w:rsidRPr="00A526B8">
        <w:rPr>
          <w:sz w:val="20"/>
          <w:szCs w:val="20"/>
          <w:u w:val="single"/>
        </w:rPr>
        <w:t>Donnée</w:t>
      </w:r>
      <w:r w:rsidRPr="00A526B8">
        <w:rPr>
          <w:sz w:val="20"/>
          <w:szCs w:val="20"/>
        </w:rPr>
        <w:t> : Distance parcourue lors de la phase de course (phase 1) : d=47 m</w:t>
      </w:r>
    </w:p>
    <w:p w:rsidR="0017356A" w:rsidRPr="00A526B8" w:rsidRDefault="0017356A" w:rsidP="00A16A1E">
      <w:pPr>
        <w:rPr>
          <w:sz w:val="20"/>
          <w:szCs w:val="20"/>
        </w:rPr>
      </w:pPr>
    </w:p>
    <w:p w:rsidR="0017356A" w:rsidRPr="00A526B8" w:rsidRDefault="0017356A" w:rsidP="00A16A1E">
      <w:pPr>
        <w:rPr>
          <w:b/>
          <w:bCs/>
          <w:sz w:val="20"/>
          <w:szCs w:val="20"/>
          <w:u w:val="single"/>
        </w:rPr>
      </w:pPr>
      <w:r w:rsidRPr="00A526B8">
        <w:rPr>
          <w:b/>
          <w:bCs/>
          <w:sz w:val="20"/>
          <w:szCs w:val="20"/>
          <w:u w:val="single"/>
        </w:rPr>
        <w:t xml:space="preserve">B – De la force pour aller plus haut </w:t>
      </w:r>
    </w:p>
    <w:p w:rsidR="0017356A" w:rsidRPr="00A526B8" w:rsidRDefault="0017356A" w:rsidP="00A16A1E">
      <w:pPr>
        <w:rPr>
          <w:b/>
          <w:bCs/>
          <w:sz w:val="20"/>
          <w:szCs w:val="20"/>
          <w:u w:val="single"/>
        </w:rPr>
      </w:pPr>
    </w:p>
    <w:p w:rsidR="0017356A" w:rsidRPr="00A526B8" w:rsidRDefault="0017356A" w:rsidP="00A16A1E">
      <w:pPr>
        <w:rPr>
          <w:sz w:val="20"/>
          <w:szCs w:val="20"/>
        </w:rPr>
      </w:pPr>
      <w:r w:rsidRPr="00A526B8">
        <w:rPr>
          <w:sz w:val="20"/>
          <w:szCs w:val="20"/>
        </w:rPr>
        <w:t xml:space="preserve">Lors de la </w:t>
      </w:r>
      <w:r w:rsidRPr="00A526B8">
        <w:rPr>
          <w:sz w:val="20"/>
          <w:szCs w:val="20"/>
          <w:u w:val="single"/>
        </w:rPr>
        <w:t>phase 2</w:t>
      </w:r>
      <w:r w:rsidRPr="00A526B8">
        <w:rPr>
          <w:sz w:val="20"/>
          <w:szCs w:val="20"/>
        </w:rPr>
        <w:t xml:space="preserve"> du saut, grâce à sa perche, le sportif ne touche plus le sol et est propulsé en hauteur ( document 1).</w:t>
      </w:r>
    </w:p>
    <w:p w:rsidR="0017356A" w:rsidRPr="00A526B8" w:rsidRDefault="0017356A" w:rsidP="00554985">
      <w:pPr>
        <w:numPr>
          <w:ilvl w:val="0"/>
          <w:numId w:val="14"/>
        </w:numPr>
        <w:rPr>
          <w:sz w:val="20"/>
          <w:szCs w:val="20"/>
        </w:rPr>
      </w:pPr>
      <w:r w:rsidRPr="00A526B8">
        <w:rPr>
          <w:sz w:val="20"/>
          <w:szCs w:val="20"/>
        </w:rPr>
        <w:t>Faire la liste des actions qui s’exercent sur le sportif durant cette phase.</w:t>
      </w:r>
    </w:p>
    <w:p w:rsidR="0017356A" w:rsidRPr="00A526B8" w:rsidRDefault="0017356A" w:rsidP="00554985">
      <w:pPr>
        <w:rPr>
          <w:sz w:val="20"/>
          <w:szCs w:val="20"/>
        </w:rPr>
      </w:pPr>
    </w:p>
    <w:p w:rsidR="0017356A" w:rsidRPr="00A526B8" w:rsidRDefault="0017356A" w:rsidP="00554985">
      <w:pPr>
        <w:numPr>
          <w:ilvl w:val="0"/>
          <w:numId w:val="14"/>
        </w:numPr>
        <w:rPr>
          <w:sz w:val="20"/>
          <w:szCs w:val="20"/>
        </w:rPr>
      </w:pPr>
      <w:r w:rsidRPr="00A526B8">
        <w:rPr>
          <w:sz w:val="20"/>
          <w:szCs w:val="20"/>
        </w:rPr>
        <w:t>Etablir le diagramme objet-interaction pour Renaud Lavillenie durant cette phase.</w:t>
      </w:r>
    </w:p>
    <w:p w:rsidR="0017356A" w:rsidRPr="00A526B8" w:rsidRDefault="0017356A" w:rsidP="00554985">
      <w:pPr>
        <w:rPr>
          <w:sz w:val="20"/>
          <w:szCs w:val="20"/>
        </w:rPr>
      </w:pPr>
    </w:p>
    <w:p w:rsidR="0017356A" w:rsidRPr="00A526B8" w:rsidRDefault="0017356A" w:rsidP="00554985">
      <w:pPr>
        <w:rPr>
          <w:b/>
          <w:bCs/>
          <w:sz w:val="20"/>
          <w:szCs w:val="20"/>
          <w:u w:val="single"/>
        </w:rPr>
      </w:pPr>
      <w:r w:rsidRPr="00A526B8">
        <w:rPr>
          <w:b/>
          <w:bCs/>
          <w:sz w:val="20"/>
          <w:szCs w:val="20"/>
          <w:u w:val="single"/>
        </w:rPr>
        <w:t>C – Chute libre</w:t>
      </w:r>
    </w:p>
    <w:p w:rsidR="0017356A" w:rsidRPr="00A526B8" w:rsidRDefault="0017356A" w:rsidP="00554985">
      <w:pPr>
        <w:rPr>
          <w:b/>
          <w:bCs/>
          <w:sz w:val="20"/>
          <w:szCs w:val="20"/>
          <w:u w:val="single"/>
        </w:rPr>
      </w:pPr>
    </w:p>
    <w:p w:rsidR="0017356A" w:rsidRPr="00A526B8" w:rsidRDefault="0017356A" w:rsidP="00554985">
      <w:pPr>
        <w:rPr>
          <w:sz w:val="20"/>
          <w:szCs w:val="20"/>
        </w:rPr>
      </w:pPr>
      <w:r w:rsidRPr="00A526B8">
        <w:rPr>
          <w:sz w:val="20"/>
          <w:szCs w:val="20"/>
        </w:rPr>
        <w:t>Le sportif est maintenant dans la phase 4  de son saut ( document 1) .</w:t>
      </w:r>
    </w:p>
    <w:p w:rsidR="0017356A" w:rsidRPr="00A526B8" w:rsidRDefault="0017356A" w:rsidP="00554985">
      <w:pPr>
        <w:numPr>
          <w:ilvl w:val="0"/>
          <w:numId w:val="15"/>
        </w:numPr>
        <w:rPr>
          <w:sz w:val="20"/>
          <w:szCs w:val="20"/>
        </w:rPr>
      </w:pPr>
      <w:r w:rsidRPr="00A526B8">
        <w:rPr>
          <w:sz w:val="20"/>
          <w:szCs w:val="20"/>
        </w:rPr>
        <w:t>Quelle action s’exerce sur Renaud Lavillenie pendant cette phase  de chute ?</w:t>
      </w:r>
    </w:p>
    <w:p w:rsidR="0017356A" w:rsidRPr="00A526B8" w:rsidRDefault="0017356A" w:rsidP="00B61333">
      <w:pPr>
        <w:ind w:left="360"/>
        <w:rPr>
          <w:sz w:val="20"/>
          <w:szCs w:val="20"/>
        </w:rPr>
      </w:pPr>
    </w:p>
    <w:p w:rsidR="0017356A" w:rsidRPr="00A526B8" w:rsidRDefault="0017356A" w:rsidP="00B61333">
      <w:pPr>
        <w:pStyle w:val="ListParagraph"/>
        <w:numPr>
          <w:ilvl w:val="0"/>
          <w:numId w:val="15"/>
        </w:numPr>
        <w:spacing w:line="360" w:lineRule="auto"/>
        <w:jc w:val="both"/>
        <w:rPr>
          <w:sz w:val="20"/>
          <w:szCs w:val="20"/>
        </w:rPr>
      </w:pPr>
      <w:r w:rsidRPr="00A526B8">
        <w:rPr>
          <w:sz w:val="20"/>
          <w:szCs w:val="20"/>
        </w:rPr>
        <w:t xml:space="preserve">S’agit-il d’une force à distance ou de contact ? Donner un autre exemple de force de ce type. </w:t>
      </w:r>
    </w:p>
    <w:p w:rsidR="0017356A" w:rsidRPr="00A526B8" w:rsidRDefault="0017356A" w:rsidP="00554985">
      <w:pPr>
        <w:rPr>
          <w:sz w:val="20"/>
          <w:szCs w:val="20"/>
        </w:rPr>
      </w:pPr>
    </w:p>
    <w:p w:rsidR="0017356A" w:rsidRPr="00A526B8" w:rsidRDefault="0017356A" w:rsidP="00F34C47">
      <w:pPr>
        <w:numPr>
          <w:ilvl w:val="0"/>
          <w:numId w:val="15"/>
        </w:numPr>
        <w:rPr>
          <w:sz w:val="20"/>
          <w:szCs w:val="20"/>
          <w:u w:val="single"/>
        </w:rPr>
      </w:pPr>
      <w:r w:rsidRPr="00A526B8">
        <w:rPr>
          <w:sz w:val="20"/>
          <w:szCs w:val="20"/>
        </w:rPr>
        <w:t>Compléter le tableau ci-après en précisant les caractéristiques de cette interaction.</w:t>
      </w:r>
      <w:r w:rsidRPr="00A526B8">
        <w:rPr>
          <w:sz w:val="20"/>
          <w:szCs w:val="20"/>
          <w:u w:val="single"/>
        </w:rPr>
        <w:t xml:space="preserve"> </w:t>
      </w:r>
    </w:p>
    <w:p w:rsidR="0017356A" w:rsidRPr="00A526B8" w:rsidRDefault="0017356A" w:rsidP="00F34C47">
      <w:pPr>
        <w:rPr>
          <w:sz w:val="20"/>
          <w:szCs w:val="20"/>
          <w:u w:val="single"/>
        </w:rPr>
      </w:pPr>
    </w:p>
    <w:p w:rsidR="0017356A" w:rsidRPr="00A526B8" w:rsidRDefault="0017356A" w:rsidP="00F34C47">
      <w:pPr>
        <w:rPr>
          <w:sz w:val="20"/>
          <w:szCs w:val="20"/>
        </w:rPr>
      </w:pPr>
      <w:r w:rsidRPr="00A526B8">
        <w:rPr>
          <w:sz w:val="20"/>
          <w:szCs w:val="20"/>
          <w:u w:val="single"/>
        </w:rPr>
        <w:t>Données :</w:t>
      </w:r>
      <w:r w:rsidRPr="00A526B8">
        <w:rPr>
          <w:sz w:val="20"/>
          <w:szCs w:val="20"/>
        </w:rPr>
        <w:t xml:space="preserve">    Taille du sportif : L=1,77 m </w:t>
      </w:r>
    </w:p>
    <w:p w:rsidR="0017356A" w:rsidRPr="00A526B8" w:rsidRDefault="0017356A" w:rsidP="00F34C47">
      <w:pPr>
        <w:rPr>
          <w:sz w:val="20"/>
          <w:szCs w:val="20"/>
        </w:rPr>
      </w:pPr>
      <w:r w:rsidRPr="00A526B8">
        <w:rPr>
          <w:sz w:val="20"/>
          <w:szCs w:val="20"/>
        </w:rPr>
        <w:t xml:space="preserve">                     Masse du sportif : m=71 kg</w:t>
      </w:r>
    </w:p>
    <w:p w:rsidR="0017356A" w:rsidRPr="00A526B8" w:rsidRDefault="0017356A" w:rsidP="00F34C47">
      <w:pPr>
        <w:rPr>
          <w:sz w:val="20"/>
          <w:szCs w:val="20"/>
        </w:rPr>
      </w:pPr>
      <w:r w:rsidRPr="00A526B8">
        <w:rPr>
          <w:sz w:val="20"/>
          <w:szCs w:val="20"/>
        </w:rPr>
        <w:t xml:space="preserve">                     Intensité de la pesanteur sur Terre : g=10N/kg</w:t>
      </w:r>
    </w:p>
    <w:p w:rsidR="0017356A" w:rsidRPr="00A526B8" w:rsidRDefault="0017356A" w:rsidP="00F34C47">
      <w:pPr>
        <w:ind w:left="360"/>
        <w:rPr>
          <w:sz w:val="20"/>
          <w:szCs w:val="20"/>
        </w:rPr>
      </w:pPr>
    </w:p>
    <w:p w:rsidR="0017356A" w:rsidRPr="00A526B8" w:rsidRDefault="0017356A" w:rsidP="00F34C47">
      <w:pPr>
        <w:ind w:left="360"/>
        <w:rPr>
          <w:sz w:val="20"/>
          <w:szCs w:val="20"/>
        </w:rPr>
      </w:pPr>
    </w:p>
    <w:p w:rsidR="0017356A" w:rsidRPr="00A526B8" w:rsidRDefault="0017356A" w:rsidP="00B7699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6"/>
        <w:gridCol w:w="5307"/>
      </w:tblGrid>
      <w:tr w:rsidR="0017356A" w:rsidRPr="00A526B8">
        <w:trPr>
          <w:trHeight w:hRule="exact" w:val="284"/>
        </w:trPr>
        <w:tc>
          <w:tcPr>
            <w:tcW w:w="5306" w:type="dxa"/>
            <w:tcBorders>
              <w:top w:val="nil"/>
              <w:left w:val="nil"/>
            </w:tcBorders>
            <w:vAlign w:val="center"/>
          </w:tcPr>
          <w:p w:rsidR="0017356A" w:rsidRPr="00A526B8" w:rsidRDefault="0017356A" w:rsidP="000C1332">
            <w:pPr>
              <w:jc w:val="center"/>
              <w:rPr>
                <w:sz w:val="20"/>
                <w:szCs w:val="20"/>
              </w:rPr>
            </w:pPr>
          </w:p>
        </w:tc>
        <w:tc>
          <w:tcPr>
            <w:tcW w:w="5307" w:type="dxa"/>
            <w:vAlign w:val="center"/>
          </w:tcPr>
          <w:p w:rsidR="0017356A" w:rsidRPr="00A526B8" w:rsidRDefault="0017356A" w:rsidP="000C1332">
            <w:pPr>
              <w:jc w:val="center"/>
              <w:rPr>
                <w:sz w:val="20"/>
                <w:szCs w:val="20"/>
              </w:rPr>
            </w:pPr>
            <w:r w:rsidRPr="00A526B8">
              <w:rPr>
                <w:sz w:val="20"/>
                <w:szCs w:val="20"/>
              </w:rPr>
              <w:t>Action s’exerçant sur Renaud Lavillenie</w:t>
            </w:r>
          </w:p>
          <w:p w:rsidR="0017356A" w:rsidRPr="00A526B8" w:rsidRDefault="0017356A" w:rsidP="000C1332">
            <w:pPr>
              <w:jc w:val="center"/>
              <w:rPr>
                <w:sz w:val="20"/>
                <w:szCs w:val="20"/>
              </w:rPr>
            </w:pPr>
          </w:p>
        </w:tc>
      </w:tr>
      <w:tr w:rsidR="0017356A" w:rsidRPr="00A526B8">
        <w:trPr>
          <w:trHeight w:hRule="exact" w:val="340"/>
        </w:trPr>
        <w:tc>
          <w:tcPr>
            <w:tcW w:w="5306" w:type="dxa"/>
            <w:vAlign w:val="center"/>
          </w:tcPr>
          <w:p w:rsidR="0017356A" w:rsidRPr="00A526B8" w:rsidRDefault="0017356A" w:rsidP="000C1332">
            <w:pPr>
              <w:jc w:val="center"/>
              <w:rPr>
                <w:sz w:val="20"/>
                <w:szCs w:val="20"/>
              </w:rPr>
            </w:pPr>
            <w:r w:rsidRPr="00A526B8">
              <w:rPr>
                <w:sz w:val="20"/>
                <w:szCs w:val="20"/>
              </w:rPr>
              <w:t>Point d’application</w:t>
            </w:r>
          </w:p>
        </w:tc>
        <w:tc>
          <w:tcPr>
            <w:tcW w:w="5307" w:type="dxa"/>
            <w:vAlign w:val="center"/>
          </w:tcPr>
          <w:p w:rsidR="0017356A" w:rsidRPr="00A526B8" w:rsidRDefault="0017356A" w:rsidP="00F34C47">
            <w:pPr>
              <w:rPr>
                <w:sz w:val="20"/>
                <w:szCs w:val="20"/>
              </w:rPr>
            </w:pPr>
          </w:p>
          <w:p w:rsidR="0017356A" w:rsidRPr="00A526B8" w:rsidRDefault="0017356A" w:rsidP="00F34C47">
            <w:pPr>
              <w:rPr>
                <w:sz w:val="20"/>
                <w:szCs w:val="20"/>
              </w:rPr>
            </w:pPr>
          </w:p>
        </w:tc>
      </w:tr>
      <w:tr w:rsidR="0017356A" w:rsidRPr="00A526B8">
        <w:trPr>
          <w:trHeight w:hRule="exact" w:val="340"/>
        </w:trPr>
        <w:tc>
          <w:tcPr>
            <w:tcW w:w="5306" w:type="dxa"/>
            <w:vAlign w:val="center"/>
          </w:tcPr>
          <w:p w:rsidR="0017356A" w:rsidRPr="00A526B8" w:rsidRDefault="0017356A" w:rsidP="000C1332">
            <w:pPr>
              <w:jc w:val="center"/>
              <w:rPr>
                <w:sz w:val="20"/>
                <w:szCs w:val="20"/>
              </w:rPr>
            </w:pPr>
            <w:r w:rsidRPr="00A526B8">
              <w:rPr>
                <w:sz w:val="20"/>
                <w:szCs w:val="20"/>
              </w:rPr>
              <w:t>Direction</w:t>
            </w:r>
          </w:p>
        </w:tc>
        <w:tc>
          <w:tcPr>
            <w:tcW w:w="5307" w:type="dxa"/>
            <w:vAlign w:val="center"/>
          </w:tcPr>
          <w:p w:rsidR="0017356A" w:rsidRPr="00A526B8" w:rsidRDefault="0017356A" w:rsidP="000C1332">
            <w:pPr>
              <w:jc w:val="center"/>
              <w:rPr>
                <w:sz w:val="20"/>
                <w:szCs w:val="20"/>
              </w:rPr>
            </w:pPr>
          </w:p>
          <w:p w:rsidR="0017356A" w:rsidRPr="00A526B8" w:rsidRDefault="0017356A" w:rsidP="000C1332">
            <w:pPr>
              <w:jc w:val="center"/>
              <w:rPr>
                <w:sz w:val="20"/>
                <w:szCs w:val="20"/>
              </w:rPr>
            </w:pPr>
          </w:p>
        </w:tc>
      </w:tr>
      <w:tr w:rsidR="0017356A" w:rsidRPr="00A526B8">
        <w:trPr>
          <w:trHeight w:hRule="exact" w:val="340"/>
        </w:trPr>
        <w:tc>
          <w:tcPr>
            <w:tcW w:w="5306" w:type="dxa"/>
            <w:vAlign w:val="center"/>
          </w:tcPr>
          <w:p w:rsidR="0017356A" w:rsidRPr="00A526B8" w:rsidRDefault="0017356A" w:rsidP="000C1332">
            <w:pPr>
              <w:jc w:val="center"/>
              <w:rPr>
                <w:sz w:val="20"/>
                <w:szCs w:val="20"/>
              </w:rPr>
            </w:pPr>
            <w:r w:rsidRPr="00A526B8">
              <w:rPr>
                <w:sz w:val="20"/>
                <w:szCs w:val="20"/>
              </w:rPr>
              <w:t>Sens</w:t>
            </w:r>
          </w:p>
        </w:tc>
        <w:tc>
          <w:tcPr>
            <w:tcW w:w="5307" w:type="dxa"/>
            <w:vAlign w:val="center"/>
          </w:tcPr>
          <w:p w:rsidR="0017356A" w:rsidRPr="00A526B8" w:rsidRDefault="0017356A" w:rsidP="000C1332">
            <w:pPr>
              <w:jc w:val="center"/>
              <w:rPr>
                <w:sz w:val="20"/>
                <w:szCs w:val="20"/>
              </w:rPr>
            </w:pPr>
          </w:p>
          <w:p w:rsidR="0017356A" w:rsidRPr="00A526B8" w:rsidRDefault="0017356A" w:rsidP="000C1332">
            <w:pPr>
              <w:jc w:val="center"/>
              <w:rPr>
                <w:sz w:val="20"/>
                <w:szCs w:val="20"/>
              </w:rPr>
            </w:pPr>
          </w:p>
        </w:tc>
      </w:tr>
      <w:tr w:rsidR="0017356A" w:rsidRPr="00A526B8">
        <w:trPr>
          <w:trHeight w:val="454"/>
        </w:trPr>
        <w:tc>
          <w:tcPr>
            <w:tcW w:w="5306" w:type="dxa"/>
            <w:vAlign w:val="center"/>
          </w:tcPr>
          <w:p w:rsidR="0017356A" w:rsidRPr="00A526B8" w:rsidRDefault="0017356A" w:rsidP="000C1332">
            <w:pPr>
              <w:jc w:val="center"/>
              <w:rPr>
                <w:sz w:val="20"/>
                <w:szCs w:val="20"/>
              </w:rPr>
            </w:pPr>
            <w:r w:rsidRPr="00A526B8">
              <w:rPr>
                <w:sz w:val="20"/>
                <w:szCs w:val="20"/>
              </w:rPr>
              <w:t>Intensité (calculer la valeur de façon détaillée sans oublier l’unité)</w:t>
            </w:r>
          </w:p>
        </w:tc>
        <w:tc>
          <w:tcPr>
            <w:tcW w:w="5307" w:type="dxa"/>
            <w:vAlign w:val="center"/>
          </w:tcPr>
          <w:p w:rsidR="0017356A" w:rsidRPr="00A526B8" w:rsidRDefault="0017356A" w:rsidP="00F34C47">
            <w:pPr>
              <w:rPr>
                <w:sz w:val="20"/>
                <w:szCs w:val="20"/>
              </w:rPr>
            </w:pPr>
          </w:p>
          <w:p w:rsidR="0017356A" w:rsidRPr="00A526B8" w:rsidRDefault="0017356A" w:rsidP="000C1332">
            <w:pPr>
              <w:jc w:val="center"/>
              <w:rPr>
                <w:sz w:val="20"/>
                <w:szCs w:val="20"/>
              </w:rPr>
            </w:pPr>
          </w:p>
          <w:p w:rsidR="0017356A" w:rsidRPr="00A526B8" w:rsidRDefault="0017356A" w:rsidP="000C1332">
            <w:pPr>
              <w:jc w:val="center"/>
              <w:rPr>
                <w:sz w:val="20"/>
                <w:szCs w:val="20"/>
              </w:rPr>
            </w:pPr>
          </w:p>
          <w:p w:rsidR="0017356A" w:rsidRPr="00A526B8" w:rsidRDefault="0017356A" w:rsidP="000C1332">
            <w:pPr>
              <w:jc w:val="center"/>
              <w:rPr>
                <w:sz w:val="20"/>
                <w:szCs w:val="20"/>
              </w:rPr>
            </w:pPr>
          </w:p>
          <w:p w:rsidR="0017356A" w:rsidRPr="00A526B8" w:rsidRDefault="0017356A" w:rsidP="000C1332">
            <w:pPr>
              <w:jc w:val="center"/>
              <w:rPr>
                <w:sz w:val="20"/>
                <w:szCs w:val="20"/>
              </w:rPr>
            </w:pPr>
          </w:p>
          <w:p w:rsidR="0017356A" w:rsidRPr="00A526B8" w:rsidRDefault="0017356A" w:rsidP="000C1332">
            <w:pPr>
              <w:jc w:val="center"/>
              <w:rPr>
                <w:sz w:val="20"/>
                <w:szCs w:val="20"/>
              </w:rPr>
            </w:pPr>
          </w:p>
        </w:tc>
      </w:tr>
    </w:tbl>
    <w:p w:rsidR="0017356A" w:rsidRPr="00A526B8" w:rsidRDefault="0017356A" w:rsidP="00554985">
      <w:pPr>
        <w:rPr>
          <w:sz w:val="20"/>
          <w:szCs w:val="20"/>
        </w:rPr>
      </w:pPr>
    </w:p>
    <w:p w:rsidR="0017356A" w:rsidRPr="00A526B8" w:rsidRDefault="0017356A" w:rsidP="00554985">
      <w:pPr>
        <w:rPr>
          <w:b/>
          <w:bCs/>
          <w:sz w:val="20"/>
          <w:szCs w:val="20"/>
          <w:u w:val="single"/>
        </w:rPr>
      </w:pPr>
      <w:r w:rsidRPr="00A526B8">
        <w:rPr>
          <w:b/>
          <w:bCs/>
          <w:sz w:val="20"/>
          <w:szCs w:val="20"/>
          <w:u w:val="single"/>
        </w:rPr>
        <w:t>D – Mais avant tout : tenir l’entraînement sur la durée !</w:t>
      </w:r>
    </w:p>
    <w:p w:rsidR="0017356A" w:rsidRPr="00A526B8" w:rsidRDefault="0017356A" w:rsidP="00554985">
      <w:pPr>
        <w:rPr>
          <w:sz w:val="20"/>
          <w:szCs w:val="20"/>
        </w:rPr>
      </w:pPr>
    </w:p>
    <w:p w:rsidR="0017356A" w:rsidRPr="00A526B8" w:rsidRDefault="0017356A" w:rsidP="00554985">
      <w:pPr>
        <w:rPr>
          <w:sz w:val="20"/>
          <w:szCs w:val="20"/>
        </w:rPr>
      </w:pPr>
      <w:r w:rsidRPr="00A526B8">
        <w:rPr>
          <w:sz w:val="20"/>
          <w:szCs w:val="20"/>
        </w:rPr>
        <w:t>A la fin de l’entraînement, Karim et Aïcha disposent de quelques minutes de discussion avec le sportif :</w:t>
      </w:r>
    </w:p>
    <w:p w:rsidR="0017356A" w:rsidRPr="00A526B8" w:rsidRDefault="0017356A" w:rsidP="00554985">
      <w:pPr>
        <w:rPr>
          <w:sz w:val="20"/>
          <w:szCs w:val="20"/>
        </w:rPr>
      </w:pPr>
      <w:r w:rsidRPr="00A526B8">
        <w:rPr>
          <w:sz w:val="20"/>
          <w:szCs w:val="20"/>
        </w:rPr>
        <w:t>- Comment faites-vous pour avoir assez d’énergie pour tenir l’entraînement «  non-stop » pendant 2h intensives comme celles-ci ?</w:t>
      </w:r>
    </w:p>
    <w:p w:rsidR="0017356A" w:rsidRPr="00A526B8" w:rsidRDefault="0017356A" w:rsidP="00554985">
      <w:pPr>
        <w:rPr>
          <w:sz w:val="20"/>
          <w:szCs w:val="20"/>
        </w:rPr>
      </w:pPr>
      <w:r w:rsidRPr="00A526B8">
        <w:rPr>
          <w:sz w:val="20"/>
          <w:szCs w:val="20"/>
        </w:rPr>
        <w:t xml:space="preserve">- Ce n’est pas très compliqué, répond Renaud Lavillenie. Après un bon échauffement, je veille à fournir des efforts constants sans brutalité </w:t>
      </w:r>
      <w:r w:rsidRPr="00A526B8">
        <w:rPr>
          <w:b/>
          <w:bCs/>
          <w:sz w:val="20"/>
          <w:szCs w:val="20"/>
        </w:rPr>
        <w:t xml:space="preserve">en m’oxygénant bien </w:t>
      </w:r>
      <w:r w:rsidRPr="00A526B8">
        <w:rPr>
          <w:sz w:val="20"/>
          <w:szCs w:val="20"/>
        </w:rPr>
        <w:t>et je bois régulièrement</w:t>
      </w:r>
      <w:r w:rsidRPr="00A526B8">
        <w:rPr>
          <w:b/>
          <w:bCs/>
          <w:sz w:val="20"/>
          <w:szCs w:val="20"/>
        </w:rPr>
        <w:t xml:space="preserve"> une boisson énergétique</w:t>
      </w:r>
      <w:r w:rsidRPr="00A526B8">
        <w:rPr>
          <w:sz w:val="20"/>
          <w:szCs w:val="20"/>
        </w:rPr>
        <w:t>.</w:t>
      </w:r>
    </w:p>
    <w:p w:rsidR="0017356A" w:rsidRPr="00A526B8" w:rsidRDefault="0017356A" w:rsidP="00554985">
      <w:pPr>
        <w:rPr>
          <w:sz w:val="20"/>
          <w:szCs w:val="20"/>
        </w:rPr>
      </w:pPr>
    </w:p>
    <w:p w:rsidR="0017356A" w:rsidRPr="00A526B8" w:rsidRDefault="0017356A" w:rsidP="00554985">
      <w:pPr>
        <w:rPr>
          <w:sz w:val="20"/>
          <w:szCs w:val="20"/>
        </w:rPr>
      </w:pPr>
      <w:r w:rsidRPr="00A526B8">
        <w:rPr>
          <w:sz w:val="20"/>
          <w:szCs w:val="20"/>
        </w:rPr>
        <w:t>Expliquez pourquoi tous ces conseils semblent particulièrement adaptés aux sportifs qui veulent tenir un effort prolongé, dans les meilleurs conditions.</w:t>
      </w:r>
    </w:p>
    <w:p w:rsidR="0017356A" w:rsidRPr="00A526B8" w:rsidRDefault="0017356A" w:rsidP="00554985">
      <w:pPr>
        <w:rPr>
          <w:sz w:val="20"/>
          <w:szCs w:val="20"/>
        </w:rPr>
      </w:pPr>
      <w:r w:rsidRPr="00A526B8">
        <w:rPr>
          <w:sz w:val="20"/>
          <w:szCs w:val="20"/>
        </w:rPr>
        <w:t>Vous argumenterez votre réponse en utilisant des éléments précis des documents ( vous les citerez). Vous décrirez en particulier les transformations chimiques mises en jeu dans l’organisme et leurs conséquences</w:t>
      </w:r>
    </w:p>
    <w:p w:rsidR="0017356A" w:rsidRPr="00A526B8" w:rsidRDefault="0017356A" w:rsidP="00554985">
      <w:pPr>
        <w:rPr>
          <w:rFonts w:ascii="Arial" w:hAnsi="Arial" w:cs="Arial"/>
          <w:sz w:val="20"/>
          <w:szCs w:val="20"/>
        </w:rPr>
      </w:pPr>
    </w:p>
    <w:p w:rsidR="0017356A" w:rsidRPr="00A526B8" w:rsidRDefault="0017356A" w:rsidP="00554985">
      <w:pPr>
        <w:rPr>
          <w:rFonts w:ascii="Arial" w:hAnsi="Arial" w:cs="Arial"/>
          <w:b/>
          <w:bCs/>
          <w:sz w:val="20"/>
          <w:szCs w:val="20"/>
          <w:u w:val="single"/>
        </w:rPr>
      </w:pPr>
      <w:r>
        <w:rPr>
          <w:noProof/>
        </w:rPr>
        <w:pict>
          <v:shape id="_x0000_s1028" type="#_x0000_t202" style="position:absolute;margin-left:276pt;margin-top:7.15pt;width:258pt;height:243pt;z-index:251658752">
            <v:textbox>
              <w:txbxContent>
                <w:p w:rsidR="0017356A" w:rsidRPr="00A71620" w:rsidRDefault="0017356A">
                  <w:pPr>
                    <w:rPr>
                      <w:sz w:val="22"/>
                      <w:szCs w:val="22"/>
                    </w:rPr>
                  </w:pPr>
                </w:p>
                <w:p w:rsidR="0017356A" w:rsidRPr="00F20C37" w:rsidRDefault="0017356A" w:rsidP="00A71620">
                  <w:pPr>
                    <w:jc w:val="both"/>
                    <w:rPr>
                      <w:i/>
                      <w:iCs/>
                      <w:sz w:val="22"/>
                      <w:szCs w:val="22"/>
                    </w:rPr>
                  </w:pPr>
                  <w:r>
                    <w:rPr>
                      <w:sz w:val="22"/>
                      <w:szCs w:val="22"/>
                    </w:rPr>
                    <w:t xml:space="preserve">  </w:t>
                  </w:r>
                  <w:r w:rsidRPr="00F20C37">
                    <w:rPr>
                      <w:i/>
                      <w:iCs/>
                      <w:sz w:val="22"/>
                      <w:szCs w:val="22"/>
                    </w:rPr>
                    <w:t xml:space="preserve">Les activités physiques nécessitent un apport d'énergie : cette énergie est libérée au cours de transformations </w:t>
                  </w:r>
                  <w:r w:rsidRPr="00F20C37">
                    <w:rPr>
                      <w:i/>
                      <w:iCs/>
                      <w:sz w:val="22"/>
                      <w:szCs w:val="22"/>
                    </w:rPr>
                    <w:br/>
                    <w:t xml:space="preserve">chimiques se produisant dans l'organisme et dont les </w:t>
                  </w:r>
                  <w:r w:rsidRPr="00F20C37">
                    <w:rPr>
                      <w:i/>
                      <w:iCs/>
                      <w:sz w:val="22"/>
                      <w:szCs w:val="22"/>
                    </w:rPr>
                    <w:br/>
                    <w:t xml:space="preserve">réactifs de base sont les glucides. </w:t>
                  </w:r>
                </w:p>
                <w:p w:rsidR="0017356A" w:rsidRPr="00F20C37" w:rsidRDefault="0017356A" w:rsidP="00A71620">
                  <w:pPr>
                    <w:jc w:val="both"/>
                    <w:rPr>
                      <w:i/>
                      <w:iCs/>
                      <w:sz w:val="22"/>
                      <w:szCs w:val="22"/>
                    </w:rPr>
                  </w:pPr>
                  <w:r w:rsidRPr="00F20C37">
                    <w:rPr>
                      <w:i/>
                      <w:iCs/>
                      <w:sz w:val="22"/>
                      <w:szCs w:val="22"/>
                    </w:rPr>
                    <w:t xml:space="preserve">Durant un effort physique, des transformations </w:t>
                  </w:r>
                  <w:r w:rsidRPr="00F20C37">
                    <w:rPr>
                      <w:i/>
                      <w:iCs/>
                      <w:sz w:val="22"/>
                      <w:szCs w:val="22"/>
                    </w:rPr>
                    <w:br/>
                    <w:t xml:space="preserve">produisent de l'énergie à partir de deux processus  : </w:t>
                  </w:r>
                  <w:r w:rsidRPr="00F20C37">
                    <w:rPr>
                      <w:i/>
                      <w:iCs/>
                      <w:sz w:val="22"/>
                      <w:szCs w:val="22"/>
                    </w:rPr>
                    <w:br/>
                    <w:t>- l'un se produit lors d'efforts intenses et brefs, lorsque l’apport en dioxygène est inexistant : c'est le processus anaérobie. La dégradation du sucre produit de l’acide lactique.</w:t>
                  </w:r>
                  <w:r w:rsidRPr="00F20C37">
                    <w:rPr>
                      <w:i/>
                      <w:iCs/>
                      <w:sz w:val="22"/>
                      <w:szCs w:val="22"/>
                    </w:rPr>
                    <w:br/>
                    <w:t>- l'autre se produit lors d'efforts longs et endurants, grâce à un apport en dioxygène important: c'est le processus aérobie. La dégradation du sucre produit du dioxyde de carbone et de l’eau.</w:t>
                  </w:r>
                </w:p>
                <w:p w:rsidR="0017356A" w:rsidRDefault="0017356A" w:rsidP="00A71620">
                  <w:pPr>
                    <w:jc w:val="both"/>
                    <w:rPr>
                      <w:sz w:val="22"/>
                      <w:szCs w:val="22"/>
                    </w:rPr>
                  </w:pPr>
                </w:p>
                <w:p w:rsidR="0017356A" w:rsidRPr="00A71620" w:rsidRDefault="0017356A" w:rsidP="00A71620">
                  <w:pPr>
                    <w:jc w:val="both"/>
                    <w:rPr>
                      <w:sz w:val="22"/>
                      <w:szCs w:val="22"/>
                    </w:rPr>
                  </w:pPr>
                  <w:r w:rsidRPr="00A71620">
                    <w:rPr>
                      <w:sz w:val="22"/>
                      <w:szCs w:val="22"/>
                      <w:u w:val="single"/>
                    </w:rPr>
                    <w:t xml:space="preserve">Document B : </w:t>
                  </w:r>
                  <w:r w:rsidRPr="00A71620">
                    <w:rPr>
                      <w:sz w:val="22"/>
                      <w:szCs w:val="22"/>
                    </w:rPr>
                    <w:t>Où le corps puisse-t-il son énergie ?</w:t>
                  </w:r>
                </w:p>
                <w:p w:rsidR="0017356A" w:rsidRDefault="0017356A">
                  <w:r>
                    <w:br/>
                  </w:r>
                </w:p>
              </w:txbxContent>
            </v:textbox>
          </v:shape>
        </w:pict>
      </w:r>
    </w:p>
    <w:p w:rsidR="0017356A" w:rsidRPr="00A526B8" w:rsidRDefault="0017356A" w:rsidP="00554985">
      <w:pPr>
        <w:rPr>
          <w:rFonts w:ascii="Arial" w:hAnsi="Arial" w:cs="Arial"/>
          <w:b/>
          <w:bCs/>
          <w:sz w:val="20"/>
          <w:szCs w:val="20"/>
          <w:u w:val="single"/>
        </w:rPr>
      </w:pPr>
    </w:p>
    <w:p w:rsidR="0017356A" w:rsidRPr="00A526B8" w:rsidRDefault="0017356A" w:rsidP="00554985">
      <w:pPr>
        <w:rPr>
          <w:rFonts w:ascii="Arial" w:hAnsi="Arial" w:cs="Arial"/>
          <w:b/>
          <w:bCs/>
          <w:sz w:val="20"/>
          <w:szCs w:val="20"/>
          <w:u w:val="single"/>
        </w:rPr>
      </w:pPr>
    </w:p>
    <w:p w:rsidR="0017356A" w:rsidRPr="00A526B8" w:rsidRDefault="0017356A" w:rsidP="00554985">
      <w:pPr>
        <w:rPr>
          <w:rFonts w:ascii="Arial" w:hAnsi="Arial" w:cs="Arial"/>
          <w:b/>
          <w:bCs/>
          <w:sz w:val="20"/>
          <w:szCs w:val="20"/>
          <w:u w:val="single"/>
        </w:rPr>
      </w:pPr>
    </w:p>
    <w:p w:rsidR="0017356A" w:rsidRPr="00A526B8" w:rsidRDefault="0017356A" w:rsidP="00554985">
      <w:pPr>
        <w:rPr>
          <w:rFonts w:ascii="Arial" w:hAnsi="Arial" w:cs="Arial"/>
          <w:b/>
          <w:bCs/>
          <w:sz w:val="20"/>
          <w:szCs w:val="20"/>
          <w:u w:val="single"/>
        </w:rPr>
      </w:pPr>
    </w:p>
    <w:p w:rsidR="0017356A" w:rsidRPr="00A526B8" w:rsidRDefault="0017356A" w:rsidP="00554985">
      <w:pPr>
        <w:rPr>
          <w:rFonts w:ascii="Arial" w:hAnsi="Arial" w:cs="Arial"/>
          <w:b/>
          <w:bCs/>
          <w:sz w:val="20"/>
          <w:szCs w:val="20"/>
          <w:u w:val="single"/>
        </w:rPr>
      </w:pPr>
      <w:r>
        <w:rPr>
          <w:noProof/>
        </w:rPr>
        <w:pict>
          <v:shape id="_x0000_s1029" type="#_x0000_t202" style="position:absolute;margin-left:18pt;margin-top:.4pt;width:240pt;height:153pt;z-index:251657728">
            <v:textbox>
              <w:txbxContent>
                <w:p w:rsidR="0017356A" w:rsidRDefault="0017356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ésultat de recherche d'images pour &quot;une boisson énergisante étiquette&quot;" style="width:219.75pt;height:127.5pt">
                        <v:imagedata r:id="rId7" r:href="rId8"/>
                      </v:shape>
                    </w:pict>
                  </w:r>
                </w:p>
                <w:p w:rsidR="0017356A" w:rsidRPr="00A71620" w:rsidRDefault="0017356A">
                  <w:pPr>
                    <w:rPr>
                      <w:sz w:val="22"/>
                      <w:szCs w:val="22"/>
                      <w:u w:val="single"/>
                    </w:rPr>
                  </w:pPr>
                  <w:r w:rsidRPr="00A71620">
                    <w:rPr>
                      <w:sz w:val="22"/>
                      <w:szCs w:val="22"/>
                      <w:u w:val="single"/>
                    </w:rPr>
                    <w:t xml:space="preserve">Document A : </w:t>
                  </w:r>
                  <w:r w:rsidRPr="00A71620">
                    <w:rPr>
                      <w:sz w:val="22"/>
                      <w:szCs w:val="22"/>
                    </w:rPr>
                    <w:t>Etiquette boisson   énergisante</w:t>
                  </w:r>
                </w:p>
              </w:txbxContent>
            </v:textbox>
          </v:shape>
        </w:pict>
      </w:r>
    </w:p>
    <w:p w:rsidR="0017356A" w:rsidRPr="00A526B8" w:rsidRDefault="0017356A" w:rsidP="00554985">
      <w:pPr>
        <w:rPr>
          <w:rFonts w:ascii="Arial" w:hAnsi="Arial" w:cs="Arial"/>
          <w:b/>
          <w:bCs/>
          <w:sz w:val="20"/>
          <w:szCs w:val="20"/>
          <w:u w:val="single"/>
        </w:rPr>
      </w:pPr>
    </w:p>
    <w:p w:rsidR="0017356A" w:rsidRPr="00A526B8" w:rsidRDefault="0017356A" w:rsidP="00F34C47">
      <w:pPr>
        <w:rPr>
          <w:rFonts w:ascii="Arial" w:hAnsi="Arial" w:cs="Arial"/>
          <w:sz w:val="20"/>
          <w:szCs w:val="20"/>
        </w:rPr>
      </w:pPr>
      <w:r>
        <w:rPr>
          <w:noProof/>
        </w:rPr>
        <w:pict>
          <v:shape id="_x0000_s1030" type="#_x0000_t202" style="position:absolute;margin-left:60pt;margin-top:186.7pt;width:426pt;height:135pt;z-index:251659776">
            <v:textbox>
              <w:txbxContent>
                <w:p w:rsidR="0017356A" w:rsidRPr="00F20C37" w:rsidRDefault="0017356A" w:rsidP="00A71620">
                  <w:pPr>
                    <w:pStyle w:val="NormalWeb"/>
                    <w:jc w:val="both"/>
                    <w:outlineLvl w:val="2"/>
                    <w:rPr>
                      <w:i/>
                      <w:iCs/>
                      <w:sz w:val="22"/>
                      <w:szCs w:val="22"/>
                    </w:rPr>
                  </w:pPr>
                  <w:r w:rsidRPr="00F20C37">
                    <w:rPr>
                      <w:i/>
                      <w:iCs/>
                      <w:sz w:val="22"/>
                      <w:szCs w:val="22"/>
                    </w:rPr>
                    <w:t xml:space="preserve">   Tous les sportifs - même amateurs - ont déjà ressenti cette douleur lors d'un effort intense et prolongé. Les jambes semblent peser une tonne, les muscles sont en feu et l'exercice est de plus en plus difficile. Nombreux sont les sportifs qui respirent mal pendant l’effort; ils respirent « trop petit » et s’asphyxient; très vite les fibres musculaires manquent de dioxygène et les jambes explosent avec trop d’acide lactique. </w:t>
                  </w:r>
                  <w:r w:rsidRPr="00F20C37">
                    <w:rPr>
                      <w:i/>
                      <w:iCs/>
                    </w:rPr>
                    <w:t>Quelque soit l’activité sportive, le seul moyen d’aller chercher le dioxygène qui est dans l’air ambiant c’est de bien respirer</w:t>
                  </w:r>
                </w:p>
                <w:p w:rsidR="0017356A" w:rsidRPr="00A71620" w:rsidRDefault="0017356A" w:rsidP="00A71620">
                  <w:pPr>
                    <w:rPr>
                      <w:sz w:val="22"/>
                      <w:szCs w:val="22"/>
                    </w:rPr>
                  </w:pPr>
                  <w:r w:rsidRPr="00A71620">
                    <w:rPr>
                      <w:sz w:val="22"/>
                      <w:szCs w:val="22"/>
                      <w:u w:val="single"/>
                    </w:rPr>
                    <w:t xml:space="preserve">Document </w:t>
                  </w:r>
                  <w:r>
                    <w:rPr>
                      <w:sz w:val="22"/>
                      <w:szCs w:val="22"/>
                      <w:u w:val="single"/>
                    </w:rPr>
                    <w:t>C</w:t>
                  </w:r>
                  <w:r w:rsidRPr="00A71620">
                    <w:rPr>
                      <w:sz w:val="22"/>
                      <w:szCs w:val="22"/>
                      <w:u w:val="single"/>
                    </w:rPr>
                    <w:t> </w:t>
                  </w:r>
                  <w:r w:rsidRPr="00A71620">
                    <w:rPr>
                      <w:sz w:val="22"/>
                      <w:szCs w:val="22"/>
                    </w:rPr>
                    <w:t xml:space="preserve">: </w:t>
                  </w:r>
                  <w:r>
                    <w:rPr>
                      <w:sz w:val="22"/>
                      <w:szCs w:val="22"/>
                    </w:rPr>
                    <w:t>De l’air !</w:t>
                  </w:r>
                </w:p>
                <w:p w:rsidR="0017356A" w:rsidRPr="00A71620" w:rsidRDefault="0017356A" w:rsidP="00A71620">
                  <w:pPr>
                    <w:pStyle w:val="NormalWeb"/>
                    <w:outlineLvl w:val="2"/>
                    <w:rPr>
                      <w:sz w:val="22"/>
                      <w:szCs w:val="22"/>
                    </w:rPr>
                  </w:pPr>
                </w:p>
                <w:p w:rsidR="0017356A" w:rsidRDefault="0017356A"/>
              </w:txbxContent>
            </v:textbox>
          </v:shape>
        </w:pict>
      </w:r>
    </w:p>
    <w:sectPr w:rsidR="0017356A" w:rsidRPr="00A526B8" w:rsidSect="00E229E4">
      <w:footerReference w:type="default" r:id="rId9"/>
      <w:type w:val="continuous"/>
      <w:pgSz w:w="11906" w:h="16838"/>
      <w:pgMar w:top="425" w:right="866" w:bottom="794" w:left="567" w:header="0"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6A" w:rsidRDefault="0017356A" w:rsidP="00CB40AA">
      <w:r>
        <w:separator/>
      </w:r>
    </w:p>
  </w:endnote>
  <w:endnote w:type="continuationSeparator" w:id="0">
    <w:p w:rsidR="0017356A" w:rsidRDefault="0017356A" w:rsidP="00CB40AA">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6A" w:rsidRDefault="0017356A" w:rsidP="00CB40AA">
    <w:pPr>
      <w:pStyle w:val="Footer"/>
      <w:ind w:firstLine="1701"/>
      <w:jc w:val="center"/>
    </w:pPr>
    <w:r w:rsidRPr="00CB40AA">
      <w:rPr>
        <w:rFonts w:ascii="Arial" w:hAnsi="Arial" w:cs="Arial"/>
        <w:sz w:val="18"/>
        <w:szCs w:val="18"/>
      </w:rPr>
      <w:fldChar w:fldCharType="begin"/>
    </w:r>
    <w:r w:rsidRPr="00CB40AA">
      <w:rPr>
        <w:rFonts w:ascii="Arial" w:hAnsi="Arial" w:cs="Arial"/>
        <w:sz w:val="18"/>
        <w:szCs w:val="18"/>
      </w:rPr>
      <w:instrText xml:space="preserve"> PAGE   \* MERGEFORMAT </w:instrText>
    </w:r>
    <w:r w:rsidRPr="00CB40AA">
      <w:rPr>
        <w:rFonts w:ascii="Arial" w:hAnsi="Arial" w:cs="Arial"/>
        <w:sz w:val="18"/>
        <w:szCs w:val="18"/>
      </w:rPr>
      <w:fldChar w:fldCharType="separate"/>
    </w:r>
    <w:r>
      <w:rPr>
        <w:rFonts w:ascii="Arial" w:hAnsi="Arial" w:cs="Arial"/>
        <w:noProof/>
        <w:sz w:val="18"/>
        <w:szCs w:val="18"/>
      </w:rPr>
      <w:t>1</w:t>
    </w:r>
    <w:r w:rsidRPr="00CB40AA">
      <w:rPr>
        <w:rFonts w:ascii="Arial" w:hAnsi="Arial" w:cs="Arial"/>
        <w:sz w:val="18"/>
        <w:szCs w:val="18"/>
      </w:rPr>
      <w:fldChar w:fldCharType="end"/>
    </w:r>
  </w:p>
  <w:p w:rsidR="0017356A" w:rsidRDefault="00173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6A" w:rsidRDefault="0017356A" w:rsidP="00CB40AA">
      <w:r>
        <w:separator/>
      </w:r>
    </w:p>
  </w:footnote>
  <w:footnote w:type="continuationSeparator" w:id="0">
    <w:p w:rsidR="0017356A" w:rsidRDefault="0017356A" w:rsidP="00CB4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Arial Black" w:eastAsia="Times New Roman" w:hAnsi="Arial Black"/>
        <w:b/>
        <w:bCs/>
        <w:spacing w:val="5"/>
        <w:kern w:val="1"/>
        <w:sz w:val="28"/>
        <w:szCs w:val="28"/>
      </w:rPr>
    </w:lvl>
    <w:lvl w:ilvl="1">
      <w:start w:val="1"/>
      <w:numFmt w:val="none"/>
      <w:suff w:val="nothing"/>
      <w:lvlText w:val=""/>
      <w:lvlJc w:val="left"/>
      <w:pPr>
        <w:tabs>
          <w:tab w:val="num" w:pos="0"/>
        </w:tabs>
        <w:ind w:left="576" w:hanging="576"/>
      </w:pPr>
      <w:rPr>
        <w:rFonts w:ascii="Arial Black" w:eastAsia="Times New Roman" w:hAnsi="Arial Black"/>
        <w:b/>
        <w:bCs/>
        <w:spacing w:val="5"/>
        <w:kern w:val="1"/>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4491D"/>
    <w:multiLevelType w:val="hybridMultilevel"/>
    <w:tmpl w:val="285246E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009C05B6"/>
    <w:multiLevelType w:val="hybridMultilevel"/>
    <w:tmpl w:val="A20C4214"/>
    <w:lvl w:ilvl="0" w:tplc="52FE39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A35835"/>
    <w:multiLevelType w:val="hybridMultilevel"/>
    <w:tmpl w:val="8C5ABBD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11DE2CBA"/>
    <w:multiLevelType w:val="hybridMultilevel"/>
    <w:tmpl w:val="26D41A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FC62984"/>
    <w:multiLevelType w:val="hybridMultilevel"/>
    <w:tmpl w:val="E27C3F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04478D7"/>
    <w:multiLevelType w:val="hybridMultilevel"/>
    <w:tmpl w:val="C68432EA"/>
    <w:lvl w:ilvl="0" w:tplc="40F671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121C6B"/>
    <w:multiLevelType w:val="hybridMultilevel"/>
    <w:tmpl w:val="2FA66118"/>
    <w:lvl w:ilvl="0" w:tplc="03C05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1A25061"/>
    <w:multiLevelType w:val="hybridMultilevel"/>
    <w:tmpl w:val="C85C2846"/>
    <w:lvl w:ilvl="0" w:tplc="040C000D">
      <w:start w:val="1"/>
      <w:numFmt w:val="bullet"/>
      <w:lvlText w:val=""/>
      <w:lvlJc w:val="left"/>
      <w:pPr>
        <w:tabs>
          <w:tab w:val="num" w:pos="720"/>
        </w:tabs>
        <w:ind w:left="720" w:hanging="360"/>
      </w:pPr>
      <w:rPr>
        <w:rFonts w:ascii="Wingdings" w:hAnsi="Wingdings" w:cs="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7BF548A"/>
    <w:multiLevelType w:val="hybridMultilevel"/>
    <w:tmpl w:val="251031DA"/>
    <w:lvl w:ilvl="0" w:tplc="81F63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F233F2"/>
    <w:multiLevelType w:val="hybridMultilevel"/>
    <w:tmpl w:val="39A017EA"/>
    <w:lvl w:ilvl="0" w:tplc="B07E794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44036468"/>
    <w:multiLevelType w:val="hybridMultilevel"/>
    <w:tmpl w:val="6390FB2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CB20D46"/>
    <w:multiLevelType w:val="hybridMultilevel"/>
    <w:tmpl w:val="E5B4DCF0"/>
    <w:lvl w:ilvl="0" w:tplc="040C0001">
      <w:start w:val="1"/>
      <w:numFmt w:val="bullet"/>
      <w:lvlText w:val=""/>
      <w:lvlJc w:val="left"/>
      <w:pPr>
        <w:tabs>
          <w:tab w:val="num" w:pos="1096"/>
        </w:tabs>
        <w:ind w:left="1096" w:hanging="360"/>
      </w:pPr>
      <w:rPr>
        <w:rFonts w:ascii="Symbol" w:hAnsi="Symbol" w:cs="Symbol" w:hint="default"/>
      </w:rPr>
    </w:lvl>
    <w:lvl w:ilvl="1" w:tplc="040C0003" w:tentative="1">
      <w:start w:val="1"/>
      <w:numFmt w:val="bullet"/>
      <w:lvlText w:val="o"/>
      <w:lvlJc w:val="left"/>
      <w:pPr>
        <w:tabs>
          <w:tab w:val="num" w:pos="1816"/>
        </w:tabs>
        <w:ind w:left="1816" w:hanging="360"/>
      </w:pPr>
      <w:rPr>
        <w:rFonts w:ascii="Courier New" w:hAnsi="Courier New" w:cs="Courier New" w:hint="default"/>
      </w:rPr>
    </w:lvl>
    <w:lvl w:ilvl="2" w:tplc="040C0005" w:tentative="1">
      <w:start w:val="1"/>
      <w:numFmt w:val="bullet"/>
      <w:lvlText w:val=""/>
      <w:lvlJc w:val="left"/>
      <w:pPr>
        <w:tabs>
          <w:tab w:val="num" w:pos="2536"/>
        </w:tabs>
        <w:ind w:left="2536" w:hanging="360"/>
      </w:pPr>
      <w:rPr>
        <w:rFonts w:ascii="Wingdings" w:hAnsi="Wingdings" w:cs="Wingdings" w:hint="default"/>
      </w:rPr>
    </w:lvl>
    <w:lvl w:ilvl="3" w:tplc="040C0001" w:tentative="1">
      <w:start w:val="1"/>
      <w:numFmt w:val="bullet"/>
      <w:lvlText w:val=""/>
      <w:lvlJc w:val="left"/>
      <w:pPr>
        <w:tabs>
          <w:tab w:val="num" w:pos="3256"/>
        </w:tabs>
        <w:ind w:left="3256" w:hanging="360"/>
      </w:pPr>
      <w:rPr>
        <w:rFonts w:ascii="Symbol" w:hAnsi="Symbol" w:cs="Symbol" w:hint="default"/>
      </w:rPr>
    </w:lvl>
    <w:lvl w:ilvl="4" w:tplc="040C0003" w:tentative="1">
      <w:start w:val="1"/>
      <w:numFmt w:val="bullet"/>
      <w:lvlText w:val="o"/>
      <w:lvlJc w:val="left"/>
      <w:pPr>
        <w:tabs>
          <w:tab w:val="num" w:pos="3976"/>
        </w:tabs>
        <w:ind w:left="3976" w:hanging="360"/>
      </w:pPr>
      <w:rPr>
        <w:rFonts w:ascii="Courier New" w:hAnsi="Courier New" w:cs="Courier New" w:hint="default"/>
      </w:rPr>
    </w:lvl>
    <w:lvl w:ilvl="5" w:tplc="040C0005" w:tentative="1">
      <w:start w:val="1"/>
      <w:numFmt w:val="bullet"/>
      <w:lvlText w:val=""/>
      <w:lvlJc w:val="left"/>
      <w:pPr>
        <w:tabs>
          <w:tab w:val="num" w:pos="4696"/>
        </w:tabs>
        <w:ind w:left="4696" w:hanging="360"/>
      </w:pPr>
      <w:rPr>
        <w:rFonts w:ascii="Wingdings" w:hAnsi="Wingdings" w:cs="Wingdings" w:hint="default"/>
      </w:rPr>
    </w:lvl>
    <w:lvl w:ilvl="6" w:tplc="040C0001" w:tentative="1">
      <w:start w:val="1"/>
      <w:numFmt w:val="bullet"/>
      <w:lvlText w:val=""/>
      <w:lvlJc w:val="left"/>
      <w:pPr>
        <w:tabs>
          <w:tab w:val="num" w:pos="5416"/>
        </w:tabs>
        <w:ind w:left="5416" w:hanging="360"/>
      </w:pPr>
      <w:rPr>
        <w:rFonts w:ascii="Symbol" w:hAnsi="Symbol" w:cs="Symbol" w:hint="default"/>
      </w:rPr>
    </w:lvl>
    <w:lvl w:ilvl="7" w:tplc="040C0003" w:tentative="1">
      <w:start w:val="1"/>
      <w:numFmt w:val="bullet"/>
      <w:lvlText w:val="o"/>
      <w:lvlJc w:val="left"/>
      <w:pPr>
        <w:tabs>
          <w:tab w:val="num" w:pos="6136"/>
        </w:tabs>
        <w:ind w:left="6136" w:hanging="360"/>
      </w:pPr>
      <w:rPr>
        <w:rFonts w:ascii="Courier New" w:hAnsi="Courier New" w:cs="Courier New" w:hint="default"/>
      </w:rPr>
    </w:lvl>
    <w:lvl w:ilvl="8" w:tplc="040C0005" w:tentative="1">
      <w:start w:val="1"/>
      <w:numFmt w:val="bullet"/>
      <w:lvlText w:val=""/>
      <w:lvlJc w:val="left"/>
      <w:pPr>
        <w:tabs>
          <w:tab w:val="num" w:pos="6856"/>
        </w:tabs>
        <w:ind w:left="6856" w:hanging="360"/>
      </w:pPr>
      <w:rPr>
        <w:rFonts w:ascii="Wingdings" w:hAnsi="Wingdings" w:cs="Wingdings" w:hint="default"/>
      </w:rPr>
    </w:lvl>
  </w:abstractNum>
  <w:abstractNum w:abstractNumId="13">
    <w:nsid w:val="5C5853E1"/>
    <w:multiLevelType w:val="hybridMultilevel"/>
    <w:tmpl w:val="CC08F6AC"/>
    <w:lvl w:ilvl="0" w:tplc="13448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23493D"/>
    <w:multiLevelType w:val="hybridMultilevel"/>
    <w:tmpl w:val="FB78AFFA"/>
    <w:lvl w:ilvl="0" w:tplc="675C8B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207DEA"/>
    <w:multiLevelType w:val="singleLevel"/>
    <w:tmpl w:val="80CA3642"/>
    <w:lvl w:ilvl="0">
      <w:start w:val="1"/>
      <w:numFmt w:val="decimal"/>
      <w:lvlText w:val="%1-"/>
      <w:lvlJc w:val="left"/>
      <w:pPr>
        <w:tabs>
          <w:tab w:val="num" w:pos="360"/>
        </w:tabs>
        <w:ind w:left="360" w:hanging="360"/>
      </w:pPr>
      <w:rPr>
        <w:rFonts w:hint="default"/>
      </w:rPr>
    </w:lvl>
  </w:abstractNum>
  <w:abstractNum w:abstractNumId="16">
    <w:nsid w:val="68850158"/>
    <w:multiLevelType w:val="hybridMultilevel"/>
    <w:tmpl w:val="5276D5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2"/>
  </w:num>
  <w:num w:numId="4">
    <w:abstractNumId w:val="13"/>
  </w:num>
  <w:num w:numId="5">
    <w:abstractNumId w:val="9"/>
  </w:num>
  <w:num w:numId="6">
    <w:abstractNumId w:val="15"/>
  </w:num>
  <w:num w:numId="7">
    <w:abstractNumId w:val="0"/>
  </w:num>
  <w:num w:numId="8">
    <w:abstractNumId w:val="7"/>
  </w:num>
  <w:num w:numId="9">
    <w:abstractNumId w:val="14"/>
  </w:num>
  <w:num w:numId="10">
    <w:abstractNumId w:val="6"/>
  </w:num>
  <w:num w:numId="11">
    <w:abstractNumId w:val="10"/>
  </w:num>
  <w:num w:numId="12">
    <w:abstractNumId w:val="16"/>
  </w:num>
  <w:num w:numId="13">
    <w:abstractNumId w:val="5"/>
  </w:num>
  <w:num w:numId="14">
    <w:abstractNumId w:val="11"/>
  </w:num>
  <w:num w:numId="15">
    <w:abstractNumId w:val="4"/>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356"/>
    <w:rsid w:val="000305EA"/>
    <w:rsid w:val="00031C42"/>
    <w:rsid w:val="00052576"/>
    <w:rsid w:val="00072104"/>
    <w:rsid w:val="000860A2"/>
    <w:rsid w:val="000A2F68"/>
    <w:rsid w:val="000C1332"/>
    <w:rsid w:val="00107951"/>
    <w:rsid w:val="00123686"/>
    <w:rsid w:val="00124936"/>
    <w:rsid w:val="00137086"/>
    <w:rsid w:val="0017356A"/>
    <w:rsid w:val="0018305A"/>
    <w:rsid w:val="00194AA0"/>
    <w:rsid w:val="001B68D0"/>
    <w:rsid w:val="001C1E34"/>
    <w:rsid w:val="001D0835"/>
    <w:rsid w:val="001D1403"/>
    <w:rsid w:val="001E55E4"/>
    <w:rsid w:val="001F38CA"/>
    <w:rsid w:val="00212D62"/>
    <w:rsid w:val="002362A6"/>
    <w:rsid w:val="00257B3F"/>
    <w:rsid w:val="00265F75"/>
    <w:rsid w:val="0028225A"/>
    <w:rsid w:val="002C0C03"/>
    <w:rsid w:val="002C55CE"/>
    <w:rsid w:val="002E2C78"/>
    <w:rsid w:val="002F11FE"/>
    <w:rsid w:val="003303D6"/>
    <w:rsid w:val="00337436"/>
    <w:rsid w:val="00370FF0"/>
    <w:rsid w:val="003871AB"/>
    <w:rsid w:val="003A10F2"/>
    <w:rsid w:val="003D3B6F"/>
    <w:rsid w:val="003E7834"/>
    <w:rsid w:val="004114F1"/>
    <w:rsid w:val="004301FF"/>
    <w:rsid w:val="00431933"/>
    <w:rsid w:val="00433F65"/>
    <w:rsid w:val="00441F1F"/>
    <w:rsid w:val="00451EFD"/>
    <w:rsid w:val="0046245A"/>
    <w:rsid w:val="004770E2"/>
    <w:rsid w:val="004C074C"/>
    <w:rsid w:val="004C610A"/>
    <w:rsid w:val="004D36D3"/>
    <w:rsid w:val="004F6B3F"/>
    <w:rsid w:val="00547D7A"/>
    <w:rsid w:val="005516FF"/>
    <w:rsid w:val="00552B97"/>
    <w:rsid w:val="00554985"/>
    <w:rsid w:val="00563959"/>
    <w:rsid w:val="005A5AB4"/>
    <w:rsid w:val="005C3797"/>
    <w:rsid w:val="005D3116"/>
    <w:rsid w:val="005E0B25"/>
    <w:rsid w:val="005E526B"/>
    <w:rsid w:val="005F51F3"/>
    <w:rsid w:val="00602D27"/>
    <w:rsid w:val="00603AB0"/>
    <w:rsid w:val="00612DA6"/>
    <w:rsid w:val="006719DD"/>
    <w:rsid w:val="00675E19"/>
    <w:rsid w:val="00681983"/>
    <w:rsid w:val="0068580D"/>
    <w:rsid w:val="006B3CEC"/>
    <w:rsid w:val="006B4048"/>
    <w:rsid w:val="006B653A"/>
    <w:rsid w:val="006B67F2"/>
    <w:rsid w:val="006C1143"/>
    <w:rsid w:val="006C42B3"/>
    <w:rsid w:val="006D43AF"/>
    <w:rsid w:val="006D5E76"/>
    <w:rsid w:val="00701E23"/>
    <w:rsid w:val="00715E18"/>
    <w:rsid w:val="00754DBD"/>
    <w:rsid w:val="00765F83"/>
    <w:rsid w:val="00773FDF"/>
    <w:rsid w:val="007A6926"/>
    <w:rsid w:val="007A7462"/>
    <w:rsid w:val="007B702A"/>
    <w:rsid w:val="007C2D11"/>
    <w:rsid w:val="007C3FC4"/>
    <w:rsid w:val="007E7444"/>
    <w:rsid w:val="00816E0A"/>
    <w:rsid w:val="00833463"/>
    <w:rsid w:val="008C32D7"/>
    <w:rsid w:val="008C6F1A"/>
    <w:rsid w:val="008D5524"/>
    <w:rsid w:val="008E0EEC"/>
    <w:rsid w:val="008E7373"/>
    <w:rsid w:val="008F7E36"/>
    <w:rsid w:val="00902E2A"/>
    <w:rsid w:val="00916119"/>
    <w:rsid w:val="0094581F"/>
    <w:rsid w:val="00950A60"/>
    <w:rsid w:val="00952E82"/>
    <w:rsid w:val="00955086"/>
    <w:rsid w:val="00965581"/>
    <w:rsid w:val="0096690A"/>
    <w:rsid w:val="009817D7"/>
    <w:rsid w:val="009A229D"/>
    <w:rsid w:val="009A2FFE"/>
    <w:rsid w:val="009C3330"/>
    <w:rsid w:val="009D23F5"/>
    <w:rsid w:val="009E4EE5"/>
    <w:rsid w:val="009E598F"/>
    <w:rsid w:val="00A16A1E"/>
    <w:rsid w:val="00A526B8"/>
    <w:rsid w:val="00A71620"/>
    <w:rsid w:val="00A83EEF"/>
    <w:rsid w:val="00A87631"/>
    <w:rsid w:val="00A902C1"/>
    <w:rsid w:val="00B050DD"/>
    <w:rsid w:val="00B50125"/>
    <w:rsid w:val="00B61333"/>
    <w:rsid w:val="00B647FD"/>
    <w:rsid w:val="00B76990"/>
    <w:rsid w:val="00B80356"/>
    <w:rsid w:val="00B850DA"/>
    <w:rsid w:val="00BB2A46"/>
    <w:rsid w:val="00BC32DD"/>
    <w:rsid w:val="00BD2C68"/>
    <w:rsid w:val="00BE4C84"/>
    <w:rsid w:val="00BE75E5"/>
    <w:rsid w:val="00C023D0"/>
    <w:rsid w:val="00C22ED3"/>
    <w:rsid w:val="00C23C6A"/>
    <w:rsid w:val="00C30E9C"/>
    <w:rsid w:val="00C50805"/>
    <w:rsid w:val="00C83956"/>
    <w:rsid w:val="00C938FF"/>
    <w:rsid w:val="00C95E4F"/>
    <w:rsid w:val="00CA5C91"/>
    <w:rsid w:val="00CB40AA"/>
    <w:rsid w:val="00CB4E83"/>
    <w:rsid w:val="00CE15F9"/>
    <w:rsid w:val="00D01C86"/>
    <w:rsid w:val="00D1214C"/>
    <w:rsid w:val="00D34890"/>
    <w:rsid w:val="00D34BD3"/>
    <w:rsid w:val="00D351F1"/>
    <w:rsid w:val="00D47253"/>
    <w:rsid w:val="00D911F9"/>
    <w:rsid w:val="00DA336B"/>
    <w:rsid w:val="00DD1960"/>
    <w:rsid w:val="00DE6808"/>
    <w:rsid w:val="00E03AF4"/>
    <w:rsid w:val="00E20E35"/>
    <w:rsid w:val="00E229E4"/>
    <w:rsid w:val="00E6451E"/>
    <w:rsid w:val="00E66D46"/>
    <w:rsid w:val="00EC064D"/>
    <w:rsid w:val="00EC135F"/>
    <w:rsid w:val="00F1537A"/>
    <w:rsid w:val="00F203DF"/>
    <w:rsid w:val="00F20C37"/>
    <w:rsid w:val="00F21C90"/>
    <w:rsid w:val="00F34C47"/>
    <w:rsid w:val="00F375B1"/>
    <w:rsid w:val="00F41EEA"/>
    <w:rsid w:val="00F6328A"/>
    <w:rsid w:val="00F76047"/>
    <w:rsid w:val="00F9020E"/>
    <w:rsid w:val="00F97BBC"/>
    <w:rsid w:val="00FA3880"/>
    <w:rsid w:val="00FB4373"/>
    <w:rsid w:val="00FD0F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56"/>
    <w:rPr>
      <w:rFonts w:ascii="Times New Roman" w:eastAsia="Times New Roman" w:hAnsi="Times New Roman"/>
      <w:sz w:val="24"/>
      <w:szCs w:val="24"/>
    </w:rPr>
  </w:style>
  <w:style w:type="paragraph" w:styleId="Heading2">
    <w:name w:val="heading 2"/>
    <w:basedOn w:val="Normal"/>
    <w:next w:val="Normal"/>
    <w:link w:val="Heading2Char"/>
    <w:uiPriority w:val="99"/>
    <w:qFormat/>
    <w:rsid w:val="00F9020E"/>
    <w:pPr>
      <w:keepNext/>
      <w:keepLines/>
      <w:spacing w:before="40"/>
      <w:outlineLvl w:val="1"/>
    </w:pPr>
    <w:rPr>
      <w:rFonts w:ascii="Cambria" w:hAnsi="Cambria" w:cs="Cambria"/>
      <w:color w:val="365F91"/>
      <w:sz w:val="26"/>
      <w:szCs w:val="26"/>
    </w:rPr>
  </w:style>
  <w:style w:type="paragraph" w:styleId="Heading4">
    <w:name w:val="heading 4"/>
    <w:basedOn w:val="Normal"/>
    <w:next w:val="Normal"/>
    <w:link w:val="Heading4Char"/>
    <w:uiPriority w:val="99"/>
    <w:qFormat/>
    <w:rsid w:val="00B80356"/>
    <w:pPr>
      <w:keepNext/>
      <w:ind w:firstLine="567"/>
      <w:jc w:val="both"/>
      <w:outlineLvl w:val="3"/>
    </w:pPr>
    <w:rPr>
      <w:b/>
      <w:bCs/>
      <w:sz w:val="18"/>
      <w:szCs w:val="1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F9020E"/>
    <w:rPr>
      <w:rFonts w:ascii="Cambria" w:hAnsi="Cambria" w:cs="Cambria"/>
      <w:color w:val="365F91"/>
      <w:sz w:val="26"/>
      <w:szCs w:val="26"/>
      <w:lang w:eastAsia="fr-FR"/>
    </w:rPr>
  </w:style>
  <w:style w:type="character" w:customStyle="1" w:styleId="Heading4Char">
    <w:name w:val="Heading 4 Char"/>
    <w:basedOn w:val="DefaultParagraphFont"/>
    <w:link w:val="Heading4"/>
    <w:uiPriority w:val="99"/>
    <w:rsid w:val="00B80356"/>
    <w:rPr>
      <w:rFonts w:ascii="Times New Roman" w:hAnsi="Times New Roman" w:cs="Times New Roman"/>
      <w:b/>
      <w:bCs/>
      <w:sz w:val="18"/>
      <w:szCs w:val="18"/>
      <w:u w:val="single"/>
      <w:lang w:eastAsia="fr-FR"/>
    </w:rPr>
  </w:style>
  <w:style w:type="paragraph" w:styleId="BodyTextIndent">
    <w:name w:val="Body Text Indent"/>
    <w:basedOn w:val="Normal"/>
    <w:link w:val="BodyTextIndentChar"/>
    <w:uiPriority w:val="99"/>
    <w:semiHidden/>
    <w:rsid w:val="00B80356"/>
    <w:pPr>
      <w:spacing w:line="360" w:lineRule="auto"/>
      <w:ind w:firstLine="284"/>
      <w:jc w:val="both"/>
    </w:pPr>
    <w:rPr>
      <w:sz w:val="20"/>
      <w:szCs w:val="20"/>
    </w:rPr>
  </w:style>
  <w:style w:type="character" w:customStyle="1" w:styleId="BodyTextIndentChar">
    <w:name w:val="Body Text Indent Char"/>
    <w:basedOn w:val="DefaultParagraphFont"/>
    <w:link w:val="BodyTextIndent"/>
    <w:uiPriority w:val="99"/>
    <w:semiHidden/>
    <w:rsid w:val="00B80356"/>
    <w:rPr>
      <w:rFonts w:ascii="Times New Roman" w:hAnsi="Times New Roman" w:cs="Times New Roman"/>
      <w:sz w:val="20"/>
      <w:szCs w:val="20"/>
      <w:lang w:eastAsia="fr-FR"/>
    </w:rPr>
  </w:style>
  <w:style w:type="paragraph" w:styleId="BodyText">
    <w:name w:val="Body Text"/>
    <w:basedOn w:val="Normal"/>
    <w:link w:val="BodyTextChar"/>
    <w:uiPriority w:val="99"/>
    <w:semiHidden/>
    <w:rsid w:val="00B80356"/>
    <w:pPr>
      <w:spacing w:after="120"/>
    </w:pPr>
    <w:rPr>
      <w:sz w:val="20"/>
      <w:szCs w:val="20"/>
    </w:rPr>
  </w:style>
  <w:style w:type="character" w:customStyle="1" w:styleId="BodyTextChar">
    <w:name w:val="Body Text Char"/>
    <w:basedOn w:val="DefaultParagraphFont"/>
    <w:link w:val="BodyText"/>
    <w:uiPriority w:val="99"/>
    <w:semiHidden/>
    <w:rsid w:val="00B80356"/>
    <w:rPr>
      <w:rFonts w:ascii="Times New Roman" w:hAnsi="Times New Roman" w:cs="Times New Roman"/>
      <w:sz w:val="20"/>
      <w:szCs w:val="20"/>
      <w:lang w:eastAsia="fr-FR"/>
    </w:rPr>
  </w:style>
  <w:style w:type="paragraph" w:styleId="ListParagraph">
    <w:name w:val="List Paragraph"/>
    <w:basedOn w:val="Normal"/>
    <w:uiPriority w:val="99"/>
    <w:qFormat/>
    <w:rsid w:val="00137086"/>
    <w:pPr>
      <w:ind w:left="720"/>
      <w:contextualSpacing/>
    </w:pPr>
  </w:style>
  <w:style w:type="paragraph" w:styleId="Header">
    <w:name w:val="header"/>
    <w:basedOn w:val="Normal"/>
    <w:link w:val="HeaderChar"/>
    <w:uiPriority w:val="99"/>
    <w:semiHidden/>
    <w:rsid w:val="00CB40AA"/>
    <w:pPr>
      <w:tabs>
        <w:tab w:val="center" w:pos="4536"/>
        <w:tab w:val="right" w:pos="9072"/>
      </w:tabs>
    </w:pPr>
  </w:style>
  <w:style w:type="character" w:customStyle="1" w:styleId="HeaderChar">
    <w:name w:val="Header Char"/>
    <w:basedOn w:val="DefaultParagraphFont"/>
    <w:link w:val="Header"/>
    <w:uiPriority w:val="99"/>
    <w:semiHidden/>
    <w:rsid w:val="00CB40AA"/>
    <w:rPr>
      <w:rFonts w:ascii="Times New Roman" w:hAnsi="Times New Roman" w:cs="Times New Roman"/>
      <w:sz w:val="24"/>
      <w:szCs w:val="24"/>
      <w:lang w:eastAsia="fr-FR"/>
    </w:rPr>
  </w:style>
  <w:style w:type="paragraph" w:styleId="Footer">
    <w:name w:val="footer"/>
    <w:basedOn w:val="Normal"/>
    <w:link w:val="FooterChar"/>
    <w:uiPriority w:val="99"/>
    <w:rsid w:val="00CB40AA"/>
    <w:pPr>
      <w:tabs>
        <w:tab w:val="center" w:pos="4536"/>
        <w:tab w:val="right" w:pos="9072"/>
      </w:tabs>
    </w:pPr>
  </w:style>
  <w:style w:type="character" w:customStyle="1" w:styleId="FooterChar">
    <w:name w:val="Footer Char"/>
    <w:basedOn w:val="DefaultParagraphFont"/>
    <w:link w:val="Footer"/>
    <w:uiPriority w:val="99"/>
    <w:rsid w:val="00CB40AA"/>
    <w:rPr>
      <w:rFonts w:ascii="Times New Roman" w:hAnsi="Times New Roman" w:cs="Times New Roman"/>
      <w:sz w:val="24"/>
      <w:szCs w:val="24"/>
      <w:lang w:eastAsia="fr-FR"/>
    </w:rPr>
  </w:style>
  <w:style w:type="table" w:styleId="TableGrid">
    <w:name w:val="Table Grid"/>
    <w:basedOn w:val="TableNormal"/>
    <w:uiPriority w:val="99"/>
    <w:rsid w:val="00816E0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6C1143"/>
  </w:style>
  <w:style w:type="character" w:styleId="Hyperlink">
    <w:name w:val="Hyperlink"/>
    <w:basedOn w:val="DefaultParagraphFont"/>
    <w:uiPriority w:val="99"/>
    <w:semiHidden/>
    <w:rsid w:val="006C1143"/>
    <w:rPr>
      <w:color w:val="0000FF"/>
      <w:u w:val="single"/>
    </w:rPr>
  </w:style>
  <w:style w:type="character" w:styleId="Strong">
    <w:name w:val="Strong"/>
    <w:basedOn w:val="DefaultParagraphFont"/>
    <w:uiPriority w:val="99"/>
    <w:qFormat/>
    <w:rsid w:val="00BE4C84"/>
    <w:rPr>
      <w:b/>
      <w:bCs/>
    </w:rPr>
  </w:style>
  <w:style w:type="paragraph" w:styleId="BalloonText">
    <w:name w:val="Balloon Text"/>
    <w:basedOn w:val="Normal"/>
    <w:link w:val="BalloonTextChar"/>
    <w:uiPriority w:val="99"/>
    <w:semiHidden/>
    <w:rsid w:val="00F41EEA"/>
    <w:rPr>
      <w:rFonts w:ascii="Tahoma" w:hAnsi="Tahoma" w:cs="Tahoma"/>
      <w:sz w:val="16"/>
      <w:szCs w:val="16"/>
    </w:rPr>
  </w:style>
  <w:style w:type="character" w:customStyle="1" w:styleId="BalloonTextChar">
    <w:name w:val="Balloon Text Char"/>
    <w:basedOn w:val="DefaultParagraphFont"/>
    <w:link w:val="BalloonText"/>
    <w:uiPriority w:val="99"/>
    <w:semiHidden/>
    <w:rsid w:val="00F41EEA"/>
    <w:rPr>
      <w:rFonts w:ascii="Tahoma" w:hAnsi="Tahoma" w:cs="Tahoma"/>
      <w:sz w:val="16"/>
      <w:szCs w:val="16"/>
      <w:lang w:eastAsia="fr-FR"/>
    </w:rPr>
  </w:style>
  <w:style w:type="character" w:customStyle="1" w:styleId="titreparagraphe">
    <w:name w:val="titreparagraphe"/>
    <w:basedOn w:val="DefaultParagraphFont"/>
    <w:uiPriority w:val="99"/>
    <w:rsid w:val="003E7834"/>
  </w:style>
  <w:style w:type="character" w:customStyle="1" w:styleId="gras">
    <w:name w:val="gras"/>
    <w:basedOn w:val="DefaultParagraphFont"/>
    <w:uiPriority w:val="99"/>
    <w:rsid w:val="003E7834"/>
  </w:style>
  <w:style w:type="character" w:customStyle="1" w:styleId="souligner">
    <w:name w:val="souligner"/>
    <w:basedOn w:val="DefaultParagraphFont"/>
    <w:uiPriority w:val="99"/>
    <w:rsid w:val="003E7834"/>
  </w:style>
  <w:style w:type="paragraph" w:customStyle="1" w:styleId="Default">
    <w:name w:val="Default"/>
    <w:uiPriority w:val="99"/>
    <w:rsid w:val="006B653A"/>
    <w:pPr>
      <w:autoSpaceDE w:val="0"/>
      <w:autoSpaceDN w:val="0"/>
      <w:adjustRightInd w:val="0"/>
    </w:pPr>
    <w:rPr>
      <w:rFonts w:cs="Calibri"/>
      <w:color w:val="000000"/>
      <w:sz w:val="24"/>
      <w:szCs w:val="24"/>
    </w:rPr>
  </w:style>
  <w:style w:type="paragraph" w:styleId="NormalWeb">
    <w:name w:val="Normal (Web)"/>
    <w:basedOn w:val="Normal"/>
    <w:uiPriority w:val="99"/>
    <w:rsid w:val="00A71620"/>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322732334">
      <w:marLeft w:val="0"/>
      <w:marRight w:val="0"/>
      <w:marTop w:val="0"/>
      <w:marBottom w:val="0"/>
      <w:divBdr>
        <w:top w:val="none" w:sz="0" w:space="0" w:color="auto"/>
        <w:left w:val="none" w:sz="0" w:space="0" w:color="auto"/>
        <w:bottom w:val="none" w:sz="0" w:space="0" w:color="auto"/>
        <w:right w:val="none" w:sz="0" w:space="0" w:color="auto"/>
      </w:divBdr>
      <w:divsChild>
        <w:div w:id="1322732331">
          <w:marLeft w:val="0"/>
          <w:marRight w:val="0"/>
          <w:marTop w:val="297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1322732333">
                  <w:marLeft w:val="0"/>
                  <w:marRight w:val="0"/>
                  <w:marTop w:val="0"/>
                  <w:marBottom w:val="0"/>
                  <w:divBdr>
                    <w:top w:val="none" w:sz="0" w:space="0" w:color="auto"/>
                    <w:left w:val="none" w:sz="0" w:space="0" w:color="auto"/>
                    <w:bottom w:val="none" w:sz="0" w:space="0" w:color="auto"/>
                    <w:right w:val="none" w:sz="0" w:space="0" w:color="auto"/>
                  </w:divBdr>
                  <w:divsChild>
                    <w:div w:id="13227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2336">
      <w:marLeft w:val="0"/>
      <w:marRight w:val="0"/>
      <w:marTop w:val="0"/>
      <w:marBottom w:val="0"/>
      <w:divBdr>
        <w:top w:val="none" w:sz="0" w:space="0" w:color="auto"/>
        <w:left w:val="none" w:sz="0" w:space="0" w:color="auto"/>
        <w:bottom w:val="none" w:sz="0" w:space="0" w:color="auto"/>
        <w:right w:val="none" w:sz="0" w:space="0" w:color="auto"/>
      </w:divBdr>
      <w:divsChild>
        <w:div w:id="132273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ser.oc-static.com/files/262001_263000/262755.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582</Words>
  <Characters>3203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EPREUVE TYPE BREVET</dc:title>
  <dc:subject/>
  <dc:creator>boulanger</dc:creator>
  <cp:keywords/>
  <dc:description/>
  <cp:lastModifiedBy>danielle</cp:lastModifiedBy>
  <cp:revision>5</cp:revision>
  <cp:lastPrinted>2017-04-10T07:55:00Z</cp:lastPrinted>
  <dcterms:created xsi:type="dcterms:W3CDTF">2019-01-20T14:13:00Z</dcterms:created>
  <dcterms:modified xsi:type="dcterms:W3CDTF">2019-01-20T15:00:00Z</dcterms:modified>
</cp:coreProperties>
</file>