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48" w:rsidRPr="00754C87" w:rsidRDefault="009348AA" w:rsidP="00754C87">
      <w:pPr>
        <w:shd w:val="clear" w:color="auto" w:fill="A6A6A6" w:themeFill="background1" w:themeFillShade="A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TP</w:t>
      </w:r>
      <w:r w:rsidR="00754C87" w:rsidRPr="00754C87">
        <w:rPr>
          <w:b/>
          <w:sz w:val="36"/>
          <w:szCs w:val="36"/>
        </w:rPr>
        <w:t> : Energie nucléaire</w:t>
      </w:r>
    </w:p>
    <w:p w:rsidR="00754C87" w:rsidRPr="00812148" w:rsidRDefault="00754C87">
      <w:pPr>
        <w:rPr>
          <w:sz w:val="16"/>
          <w:szCs w:val="16"/>
        </w:rPr>
      </w:pPr>
    </w:p>
    <w:p w:rsidR="00754C87" w:rsidRDefault="0046768E">
      <w:r>
        <w:t>On va étudier le bilan énergétique de 5 réactions nucléaires : 3 désintégrations et 2 réactions provoquées.</w:t>
      </w:r>
    </w:p>
    <w:p w:rsidR="0046768E" w:rsidRPr="00EA7549" w:rsidRDefault="0046768E">
      <w:pPr>
        <w:rPr>
          <w:sz w:val="16"/>
          <w:szCs w:val="16"/>
        </w:rPr>
      </w:pPr>
    </w:p>
    <w:p w:rsidR="0046768E" w:rsidRDefault="0046768E">
      <w:r>
        <w:t>Les réactions nucléaires provoquées sont des modifications de la structure du noyau qui, pour avoir lieu, nécessitent un apport d’énergie initiale</w:t>
      </w:r>
      <w:r w:rsidR="005965F6">
        <w:t>. Il y en a 2 types : la fission et la fusion.</w:t>
      </w:r>
    </w:p>
    <w:p w:rsidR="00EA35B3" w:rsidRPr="00EA7549" w:rsidRDefault="00812148">
      <w:pPr>
        <w:rPr>
          <w:sz w:val="16"/>
          <w:szCs w:val="16"/>
        </w:rPr>
      </w:pPr>
      <w:r>
        <w:rPr>
          <w:noProof/>
          <w:lang w:eastAsia="fr-FR"/>
        </w:rPr>
        <w:pict>
          <v:roundrect id="_x0000_s1027" style="position:absolute;margin-left:238.9pt;margin-top:8pt;width:239.25pt;height:188.25pt;z-index:251659264" arcsize="10923f">
            <v:textbox inset=",.8mm,,.8mm">
              <w:txbxContent>
                <w:p w:rsidR="00B015EC" w:rsidRDefault="00B015EC" w:rsidP="00B015EC">
                  <w:pPr>
                    <w:jc w:val="center"/>
                    <w:rPr>
                      <w:b/>
                      <w:u w:val="single"/>
                    </w:rPr>
                  </w:pPr>
                  <w:r w:rsidRPr="00EA35B3">
                    <w:rPr>
                      <w:b/>
                      <w:u w:val="single"/>
                    </w:rPr>
                    <w:t>F</w:t>
                  </w:r>
                  <w:r>
                    <w:rPr>
                      <w:b/>
                      <w:u w:val="single"/>
                    </w:rPr>
                    <w:t>usion</w:t>
                  </w:r>
                  <w:r w:rsidRPr="00EA35B3">
                    <w:rPr>
                      <w:b/>
                      <w:u w:val="single"/>
                    </w:rPr>
                    <w:t xml:space="preserve"> des noyaux l</w:t>
                  </w:r>
                  <w:r>
                    <w:rPr>
                      <w:b/>
                      <w:u w:val="single"/>
                    </w:rPr>
                    <w:t>égers</w:t>
                  </w:r>
                  <w:r w:rsidRPr="00EA35B3">
                    <w:rPr>
                      <w:b/>
                      <w:u w:val="single"/>
                    </w:rPr>
                    <w:t> :</w:t>
                  </w:r>
                </w:p>
                <w:p w:rsidR="00B015EC" w:rsidRPr="00812148" w:rsidRDefault="00B015EC" w:rsidP="00B015EC">
                  <w:pPr>
                    <w:jc w:val="center"/>
                    <w:rPr>
                      <w:b/>
                      <w:sz w:val="16"/>
                      <w:szCs w:val="16"/>
                      <w:u w:val="single"/>
                    </w:rPr>
                  </w:pPr>
                </w:p>
                <w:p w:rsidR="00B015EC" w:rsidRPr="0090415A" w:rsidRDefault="00B015EC" w:rsidP="00B015EC">
                  <w:pPr>
                    <w:jc w:val="center"/>
                  </w:pPr>
                  <w:r>
                    <w:t>Deux noyaux légers s’associent pour former un noyau plus lourd</w:t>
                  </w:r>
                </w:p>
                <w:p w:rsidR="00812148" w:rsidRPr="00812148" w:rsidRDefault="00812148" w:rsidP="00812148">
                  <w:pPr>
                    <w:jc w:val="right"/>
                    <w:rPr>
                      <w:sz w:val="10"/>
                      <w:szCs w:val="10"/>
                    </w:rPr>
                  </w:pPr>
                  <w:r>
                    <w:object w:dxaOrig="3237" w:dyaOrig="108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14.5pt;height:99.75pt" o:ole="">
                        <v:imagedata r:id="rId7" o:title=""/>
                      </v:shape>
                      <o:OLEObject Type="Embed" ProgID="Unknown" ShapeID="_x0000_i1025" DrawAspect="Content" ObjectID="_1439122445" r:id="rId8"/>
                    </w:object>
                  </w:r>
                </w:p>
                <w:p w:rsidR="00812148" w:rsidRPr="00812148" w:rsidRDefault="00812148" w:rsidP="00812148">
                  <w:pPr>
                    <w:jc w:val="right"/>
                    <w:rPr>
                      <w:u w:val="single"/>
                    </w:rPr>
                  </w:pPr>
                  <w:r w:rsidRPr="00812148">
                    <w:rPr>
                      <w:u w:val="single"/>
                    </w:rPr>
                    <w:t>http://www.mesure-radioactivite.fr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26" style="position:absolute;margin-left:-13.1pt;margin-top:5pt;width:236.25pt;height:198.75pt;z-index:251658240" arcsize="10923f">
            <v:textbox inset=",.8mm,,.8mm">
              <w:txbxContent>
                <w:p w:rsidR="00EA35B3" w:rsidRDefault="00EA35B3" w:rsidP="00EA35B3">
                  <w:pPr>
                    <w:jc w:val="center"/>
                    <w:rPr>
                      <w:b/>
                      <w:u w:val="single"/>
                    </w:rPr>
                  </w:pPr>
                  <w:r w:rsidRPr="00EA35B3">
                    <w:rPr>
                      <w:b/>
                      <w:u w:val="single"/>
                    </w:rPr>
                    <w:t>Fission des noyaux lourds :</w:t>
                  </w:r>
                </w:p>
                <w:p w:rsidR="00EA35B3" w:rsidRPr="00812148" w:rsidRDefault="00EA35B3" w:rsidP="00EA35B3">
                  <w:pPr>
                    <w:jc w:val="center"/>
                    <w:rPr>
                      <w:b/>
                      <w:sz w:val="16"/>
                      <w:szCs w:val="16"/>
                      <w:u w:val="single"/>
                    </w:rPr>
                  </w:pPr>
                </w:p>
                <w:p w:rsidR="0090415A" w:rsidRDefault="0090415A" w:rsidP="00EA35B3">
                  <w:pPr>
                    <w:jc w:val="center"/>
                  </w:pPr>
                  <w:r w:rsidRPr="0090415A">
                    <w:t>Sous l’impact d’un neutron, un noyau lourd se scinde en plusieurs noyaux plus légers :</w:t>
                  </w:r>
                </w:p>
                <w:p w:rsidR="0090415A" w:rsidRDefault="00812148" w:rsidP="00EA35B3">
                  <w:pPr>
                    <w:jc w:val="center"/>
                  </w:pPr>
                  <w:r w:rsidRPr="00812148">
                    <w:drawing>
                      <wp:inline distT="0" distB="0" distL="0" distR="0">
                        <wp:extent cx="2250440" cy="1481199"/>
                        <wp:effectExtent l="19050" t="0" r="0" b="0"/>
                        <wp:docPr id="8" name="Image 1" descr="La fiss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a fiss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0440" cy="1481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12148" w:rsidRPr="00812148" w:rsidRDefault="00812148" w:rsidP="00812148">
                  <w:pPr>
                    <w:jc w:val="right"/>
                    <w:rPr>
                      <w:u w:val="single"/>
                    </w:rPr>
                  </w:pPr>
                  <w:r w:rsidRPr="00812148">
                    <w:rPr>
                      <w:u w:val="single"/>
                    </w:rPr>
                    <w:t>http://www.mesure-radioactivite.fr</w:t>
                  </w:r>
                </w:p>
                <w:p w:rsidR="00812148" w:rsidRPr="0090415A" w:rsidRDefault="00812148" w:rsidP="00EA35B3">
                  <w:pPr>
                    <w:jc w:val="center"/>
                  </w:pPr>
                </w:p>
              </w:txbxContent>
            </v:textbox>
          </v:roundrect>
        </w:pict>
      </w:r>
    </w:p>
    <w:p w:rsidR="00EE0EAC" w:rsidRDefault="00EE0EAC"/>
    <w:p w:rsidR="00EE0EAC" w:rsidRDefault="00EE0EAC"/>
    <w:p w:rsidR="00EE0EAC" w:rsidRDefault="00EE0EAC"/>
    <w:p w:rsidR="00EE0EAC" w:rsidRDefault="00EE0EAC"/>
    <w:p w:rsidR="00EE0EAC" w:rsidRDefault="00EE0EAC"/>
    <w:p w:rsidR="00EE0EAC" w:rsidRDefault="00EE0EAC"/>
    <w:p w:rsidR="00EE0EAC" w:rsidRDefault="00EE0EAC"/>
    <w:p w:rsidR="00EE0EAC" w:rsidRDefault="00EE0EAC"/>
    <w:p w:rsidR="00EE0EAC" w:rsidRDefault="00EE0EAC"/>
    <w:p w:rsidR="00EE0EAC" w:rsidRDefault="00EE0EAC"/>
    <w:p w:rsidR="00EA35B3" w:rsidRDefault="00EA35B3"/>
    <w:p w:rsidR="00EE0EAC" w:rsidRDefault="00EE0EAC"/>
    <w:p w:rsidR="00EE0EAC" w:rsidRDefault="00EE0EAC"/>
    <w:p w:rsidR="00EE0EAC" w:rsidRDefault="00EE0EAC"/>
    <w:p w:rsidR="00EE0EAC" w:rsidRDefault="00EE0EAC"/>
    <w:p w:rsidR="00EE0EAC" w:rsidRDefault="00EE0EAC"/>
    <w:p w:rsidR="00EE0EAC" w:rsidRPr="00F97AC3" w:rsidRDefault="00EE0EAC" w:rsidP="00A8781C">
      <w:pPr>
        <w:shd w:val="clear" w:color="auto" w:fill="92D050"/>
        <w:jc w:val="center"/>
        <w:rPr>
          <w:b/>
          <w:sz w:val="28"/>
          <w:szCs w:val="28"/>
        </w:rPr>
      </w:pPr>
      <w:r w:rsidRPr="00F97AC3">
        <w:rPr>
          <w:b/>
          <w:sz w:val="28"/>
          <w:szCs w:val="28"/>
        </w:rPr>
        <w:t xml:space="preserve">Lors des réactions nucléaires provoquées, les </w:t>
      </w:r>
      <w:r w:rsidR="00F97AC3" w:rsidRPr="00F97AC3">
        <w:rPr>
          <w:b/>
          <w:sz w:val="28"/>
          <w:szCs w:val="28"/>
        </w:rPr>
        <w:t>lois de Soddy s’appliquent</w:t>
      </w:r>
    </w:p>
    <w:p w:rsidR="00EE0EAC" w:rsidRPr="00EA7549" w:rsidRDefault="00EE0EAC">
      <w:pPr>
        <w:rPr>
          <w:b/>
          <w:sz w:val="16"/>
          <w:szCs w:val="16"/>
        </w:rPr>
      </w:pPr>
    </w:p>
    <w:p w:rsidR="00EE0EAC" w:rsidRPr="00BF6473" w:rsidRDefault="00150977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4119880</wp:posOffset>
            </wp:positionH>
            <wp:positionV relativeFrom="paragraph">
              <wp:posOffset>114935</wp:posOffset>
            </wp:positionV>
            <wp:extent cx="809625" cy="876300"/>
            <wp:effectExtent l="19050" t="0" r="9525" b="0"/>
            <wp:wrapSquare wrapText="bothSides"/>
            <wp:docPr id="5" name="t55731518" descr="http://sr.photos2.fotosearch.com/bthumb/CSP/CSP370/k3703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55731518" descr="http://sr.photos2.fotosearch.com/bthumb/CSP/CSP370/k37035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473" w:rsidRPr="00BF6473">
        <w:rPr>
          <w:b/>
          <w:sz w:val="32"/>
          <w:szCs w:val="32"/>
          <w:u w:val="single"/>
        </w:rPr>
        <w:t>I Réactions étudiées</w:t>
      </w:r>
    </w:p>
    <w:p w:rsidR="00BF6473" w:rsidRPr="00BF6473" w:rsidRDefault="00BF6473">
      <w:pPr>
        <w:rPr>
          <w:b/>
        </w:rPr>
      </w:pPr>
    </w:p>
    <w:p w:rsidR="00BF6473" w:rsidRDefault="00FC006A" w:rsidP="00FC006A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 xml:space="preserve">Désintégration </w:t>
      </w:r>
      <w:r w:rsidRPr="00FC006A">
        <w:rPr>
          <w:rFonts w:ascii="Symbol" w:hAnsi="Symbol"/>
          <w:b/>
        </w:rPr>
        <w:t></w:t>
      </w:r>
      <w:r>
        <w:rPr>
          <w:b/>
        </w:rPr>
        <w:t xml:space="preserve"> du Radium 226 (symbole Ra)</w:t>
      </w:r>
      <w:r w:rsidR="00150977" w:rsidRPr="00150977">
        <w:t xml:space="preserve"> </w:t>
      </w:r>
    </w:p>
    <w:p w:rsidR="00FC006A" w:rsidRDefault="00FC006A" w:rsidP="00FC006A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 xml:space="preserve">Désintégration </w:t>
      </w:r>
      <w:r w:rsidRPr="00FC006A">
        <w:rPr>
          <w:rFonts w:ascii="Symbol" w:hAnsi="Symbol"/>
          <w:b/>
        </w:rPr>
        <w:t></w:t>
      </w:r>
      <w:r w:rsidRPr="00FC006A">
        <w:rPr>
          <w:b/>
          <w:vertAlign w:val="superscript"/>
        </w:rPr>
        <w:t>-</w:t>
      </w:r>
      <w:r>
        <w:rPr>
          <w:b/>
        </w:rPr>
        <w:t xml:space="preserve"> du Césium 137 (symbole Cs)</w:t>
      </w:r>
    </w:p>
    <w:p w:rsidR="00FC006A" w:rsidRDefault="00FC006A" w:rsidP="00FC006A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 xml:space="preserve">Désintégration </w:t>
      </w:r>
      <w:r w:rsidRPr="00FC006A">
        <w:rPr>
          <w:rFonts w:ascii="Symbol" w:hAnsi="Symbol"/>
          <w:b/>
        </w:rPr>
        <w:t></w:t>
      </w:r>
      <w:r>
        <w:rPr>
          <w:b/>
          <w:vertAlign w:val="superscript"/>
        </w:rPr>
        <w:t>+</w:t>
      </w:r>
      <w:r>
        <w:rPr>
          <w:b/>
        </w:rPr>
        <w:t xml:space="preserve"> de l’Azote 13</w:t>
      </w:r>
    </w:p>
    <w:p w:rsidR="00FC006A" w:rsidRDefault="00FC006A" w:rsidP="00FC006A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Fusion Deutérium-Tritium</w:t>
      </w:r>
    </w:p>
    <w:p w:rsidR="00FC006A" w:rsidRDefault="00FC006A" w:rsidP="00FC006A">
      <w:pPr>
        <w:pStyle w:val="Paragraphedeliste"/>
        <w:rPr>
          <w:rFonts w:eastAsiaTheme="minorEastAsia"/>
        </w:rPr>
      </w:pPr>
      <w:r>
        <w:t xml:space="preserve">On appelle Deutérium l’isotope de l’hydrogène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H</m:t>
            </m:r>
          </m:e>
        </m:sPre>
      </m:oMath>
      <w:r>
        <w:rPr>
          <w:rFonts w:eastAsiaTheme="minorEastAsia"/>
        </w:rPr>
        <w:t xml:space="preserve"> et Tritium un autre isotope de l’hydrogène : </w:t>
      </w:r>
      <m:oMath>
        <m:sPre>
          <m:sPrePr>
            <m:ctrlPr>
              <w:rPr>
                <w:rFonts w:ascii="Cambria Math" w:eastAsiaTheme="minorEastAsia" w:hAnsi="Cambria Math"/>
                <w:i/>
              </w:rPr>
            </m:ctrlPr>
          </m:sPrePr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3</m:t>
            </m:r>
          </m:sup>
          <m:e>
            <m:r>
              <w:rPr>
                <w:rFonts w:ascii="Cambria Math" w:eastAsiaTheme="minorEastAsia" w:hAnsi="Cambria Math"/>
              </w:rPr>
              <m:t>H</m:t>
            </m:r>
          </m:e>
        </m:sPre>
      </m:oMath>
    </w:p>
    <w:p w:rsidR="005B433E" w:rsidRPr="00FC006A" w:rsidRDefault="005B433E" w:rsidP="00FC006A">
      <w:pPr>
        <w:pStyle w:val="Paragraphedeliste"/>
      </w:pPr>
      <w:r>
        <w:rPr>
          <w:rFonts w:eastAsiaTheme="minorEastAsia"/>
        </w:rPr>
        <w:t>Ces 2 noyaux peuvent fusionner pour former de l’hélium 4 et un neutron isolé.</w:t>
      </w:r>
    </w:p>
    <w:p w:rsidR="00FC006A" w:rsidRDefault="00FC006A" w:rsidP="00FC006A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Fission de l’Uranium 235 (symbole U)</w:t>
      </w:r>
    </w:p>
    <w:p w:rsidR="005B433E" w:rsidRDefault="005B433E" w:rsidP="005B433E">
      <w:pPr>
        <w:pStyle w:val="Paragraphedeliste"/>
      </w:pPr>
      <w:r>
        <w:t>La fission d’un noyau peut donner plusieurs produits. Nous étudierons le cas où, sous l’impact d’un neutron, l’Uranium 235 donne</w:t>
      </w:r>
      <w:r w:rsidR="00BD5DA3">
        <w:t xml:space="preserve"> du Baryum 141, du krypton 92 et des neutrons isolés.</w:t>
      </w:r>
    </w:p>
    <w:p w:rsidR="00C135F7" w:rsidRPr="00EA7549" w:rsidRDefault="00C135F7" w:rsidP="00C135F7">
      <w:pPr>
        <w:rPr>
          <w:sz w:val="16"/>
          <w:szCs w:val="16"/>
        </w:rPr>
      </w:pPr>
    </w:p>
    <w:p w:rsidR="00C135F7" w:rsidRDefault="00C135F7" w:rsidP="00C135F7">
      <w:r>
        <w:t>Pour chacune des réactions étudiées, écrire l’équation de la réaction.</w:t>
      </w:r>
    </w:p>
    <w:p w:rsidR="00C135F7" w:rsidRPr="00EA7549" w:rsidRDefault="00C135F7" w:rsidP="00C135F7">
      <w:pPr>
        <w:rPr>
          <w:sz w:val="16"/>
          <w:szCs w:val="16"/>
        </w:rPr>
      </w:pPr>
    </w:p>
    <w:p w:rsidR="00C135F7" w:rsidRPr="00C135F7" w:rsidRDefault="00C135F7" w:rsidP="00C135F7">
      <w:pPr>
        <w:rPr>
          <w:b/>
          <w:sz w:val="32"/>
          <w:szCs w:val="32"/>
          <w:u w:val="single"/>
        </w:rPr>
      </w:pPr>
      <w:r w:rsidRPr="00C135F7">
        <w:rPr>
          <w:b/>
          <w:sz w:val="32"/>
          <w:szCs w:val="32"/>
          <w:u w:val="single"/>
        </w:rPr>
        <w:t>II Calcul de l’énergie libérée par chacune de ces réactions</w:t>
      </w:r>
    </w:p>
    <w:p w:rsidR="00C135F7" w:rsidRPr="00EA7549" w:rsidRDefault="00C135F7" w:rsidP="00C135F7">
      <w:pPr>
        <w:rPr>
          <w:sz w:val="16"/>
          <w:szCs w:val="16"/>
        </w:rPr>
      </w:pPr>
    </w:p>
    <w:p w:rsidR="00C135F7" w:rsidRDefault="00C135F7" w:rsidP="00C135F7">
      <w:pPr>
        <w:pStyle w:val="Paragraphedeliste"/>
        <w:numPr>
          <w:ilvl w:val="0"/>
          <w:numId w:val="2"/>
        </w:numPr>
      </w:pPr>
      <w:r>
        <w:t xml:space="preserve">Ouvrir le fichier </w:t>
      </w:r>
      <w:r w:rsidRPr="00C135F7">
        <w:t>TP111Senergienucleaire</w:t>
      </w:r>
      <w:r>
        <w:t xml:space="preserve"> dans le répertoire Groupes(S:)/Profs-1S3/classe/données puis l’enregistrer dans votre répertoire personnel afin de pouvoir y travailler.</w:t>
      </w:r>
    </w:p>
    <w:p w:rsidR="00C135F7" w:rsidRDefault="00C135F7" w:rsidP="00C135F7">
      <w:pPr>
        <w:pStyle w:val="Paragraphedeliste"/>
        <w:numPr>
          <w:ilvl w:val="0"/>
          <w:numId w:val="2"/>
        </w:numPr>
      </w:pPr>
      <w:r>
        <w:t>Dans ce fichier vous trouverez les valeurs des masses de tous les noyaux intervenant dans les réactions étudiées. Dans la colonne D et dans l</w:t>
      </w:r>
      <w:r w:rsidR="001F4F36">
        <w:t>a colonne E, calculez la valeur</w:t>
      </w:r>
      <w:r>
        <w:t xml:space="preserve"> des masses des réactifs et des produits pour chacune des réactions étudiées.</w:t>
      </w:r>
    </w:p>
    <w:p w:rsidR="001F4F36" w:rsidRDefault="00FD6558" w:rsidP="00C135F7">
      <w:pPr>
        <w:pStyle w:val="Paragraphedeliste"/>
        <w:numPr>
          <w:ilvl w:val="0"/>
          <w:numId w:val="2"/>
        </w:num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5072380</wp:posOffset>
            </wp:positionH>
            <wp:positionV relativeFrom="paragraph">
              <wp:posOffset>-2540</wp:posOffset>
            </wp:positionV>
            <wp:extent cx="1276350" cy="1619250"/>
            <wp:effectExtent l="19050" t="0" r="0" b="0"/>
            <wp:wrapSquare wrapText="bothSides"/>
            <wp:docPr id="18" name="il_fi" descr="http://printf.eu/wp-content/uploads/2012/06/einst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rintf.eu/wp-content/uploads/2012/06/einstei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4F36">
        <w:t xml:space="preserve">Calculez ensuite la variation de masse </w:t>
      </w:r>
      <w:r w:rsidR="001F4F36" w:rsidRPr="001F4F36">
        <w:rPr>
          <w:rFonts w:ascii="Symbol" w:hAnsi="Symbol"/>
        </w:rPr>
        <w:t></w:t>
      </w:r>
      <w:r w:rsidR="001F4F36">
        <w:t>m.</w:t>
      </w:r>
    </w:p>
    <w:p w:rsidR="009910EF" w:rsidRDefault="001F4F36" w:rsidP="00C135F7">
      <w:pPr>
        <w:pStyle w:val="Paragraphedeliste"/>
        <w:numPr>
          <w:ilvl w:val="0"/>
          <w:numId w:val="2"/>
        </w:numPr>
      </w:pPr>
      <w:r>
        <w:t xml:space="preserve">Commentez son signe… </w:t>
      </w:r>
    </w:p>
    <w:p w:rsidR="001F4F36" w:rsidRDefault="001F4F36" w:rsidP="00C135F7">
      <w:pPr>
        <w:pStyle w:val="Paragraphedeliste"/>
        <w:numPr>
          <w:ilvl w:val="0"/>
          <w:numId w:val="2"/>
        </w:numPr>
      </w:pPr>
      <w:r>
        <w:t>Mais où la masse a-t-elle disparu ???</w:t>
      </w:r>
    </w:p>
    <w:p w:rsidR="001F4F36" w:rsidRDefault="001F4F36" w:rsidP="00C135F7">
      <w:pPr>
        <w:pStyle w:val="Paragraphedeliste"/>
        <w:numPr>
          <w:ilvl w:val="0"/>
          <w:numId w:val="2"/>
        </w:numPr>
      </w:pPr>
      <w:r>
        <w:t>C’est le moment de sortir la fameuse formule d’Einstein !!!</w:t>
      </w:r>
    </w:p>
    <w:p w:rsidR="001F4F36" w:rsidRDefault="001F4F36" w:rsidP="001F4F36">
      <w:pPr>
        <w:pStyle w:val="Paragraphedeliste"/>
      </w:pPr>
      <w:r>
        <w:t>En déduire l’expression de l’énergie libérée en fonction</w:t>
      </w:r>
      <w:r w:rsidR="009910EF">
        <w:t xml:space="preserve"> du défaut de masse </w:t>
      </w:r>
      <w:r w:rsidR="009910EF" w:rsidRPr="009910EF">
        <w:rPr>
          <w:rFonts w:ascii="Symbol" w:hAnsi="Symbol"/>
        </w:rPr>
        <w:t></w:t>
      </w:r>
      <w:r w:rsidR="009910EF">
        <w:t>m. Précisez les unités à utiliser.</w:t>
      </w:r>
    </w:p>
    <w:p w:rsidR="009910EF" w:rsidRDefault="009910EF" w:rsidP="009910EF">
      <w:pPr>
        <w:pStyle w:val="Paragraphedeliste"/>
        <w:numPr>
          <w:ilvl w:val="0"/>
          <w:numId w:val="2"/>
        </w:numPr>
      </w:pPr>
      <w:r>
        <w:t>Dans le tableur, colonne G, calculez l’énergie libérée par chacune des réactions.</w:t>
      </w:r>
    </w:p>
    <w:p w:rsidR="009910EF" w:rsidRDefault="009910EF" w:rsidP="009910EF">
      <w:pPr>
        <w:pStyle w:val="Paragraphedeliste"/>
        <w:numPr>
          <w:ilvl w:val="0"/>
          <w:numId w:val="2"/>
        </w:numPr>
      </w:pPr>
      <w:r>
        <w:t>On utilise plus souvent l’eV comme unité d’énergie en physique nucléaire… Dans la colonne H, donnée l’énergie libérée par chacune des réactions en eV.</w:t>
      </w:r>
    </w:p>
    <w:p w:rsidR="009910EF" w:rsidRDefault="009910EF" w:rsidP="009910EF">
      <w:pPr>
        <w:pStyle w:val="Paragraphedeliste"/>
        <w:numPr>
          <w:ilvl w:val="0"/>
          <w:numId w:val="2"/>
        </w:numPr>
      </w:pPr>
      <w:r>
        <w:t>Les comparer.</w:t>
      </w:r>
    </w:p>
    <w:p w:rsidR="009910EF" w:rsidRDefault="009910EF" w:rsidP="009910EF">
      <w:pPr>
        <w:pStyle w:val="Paragraphedeliste"/>
        <w:numPr>
          <w:ilvl w:val="0"/>
          <w:numId w:val="2"/>
        </w:numPr>
      </w:pPr>
      <w:r>
        <w:t>Afin d’avoir une comparaison « objective », on ramène souvent cette énergie libérée à l’énergie libérée par nucléon ou par gramme de « réactif »… Calculer ces valeurs  dans le</w:t>
      </w:r>
      <w:r w:rsidR="00EA7549">
        <w:t>s</w:t>
      </w:r>
      <w:r>
        <w:t xml:space="preserve"> colonnes I et J.</w:t>
      </w:r>
    </w:p>
    <w:p w:rsidR="009C4973" w:rsidRPr="005B433E" w:rsidRDefault="009C4973" w:rsidP="009910EF">
      <w:pPr>
        <w:pStyle w:val="Paragraphedeliste"/>
        <w:numPr>
          <w:ilvl w:val="0"/>
          <w:numId w:val="2"/>
        </w:numPr>
      </w:pPr>
      <w:r>
        <w:t xml:space="preserve">Comparer à l’énergie libérée par la combustion de 1g de charbon : </w:t>
      </w:r>
      <w:r w:rsidR="00FD6558">
        <w:t>2,0.10</w:t>
      </w:r>
      <w:r w:rsidR="00FD6558" w:rsidRPr="00FD6558">
        <w:rPr>
          <w:vertAlign w:val="superscript"/>
        </w:rPr>
        <w:t>4</w:t>
      </w:r>
      <w:r w:rsidR="00FD6558">
        <w:t xml:space="preserve"> J/g</w:t>
      </w:r>
    </w:p>
    <w:sectPr w:rsidR="009C4973" w:rsidRPr="005B433E" w:rsidSect="00EA7549">
      <w:footerReference w:type="default" r:id="rId12"/>
      <w:pgSz w:w="11906" w:h="16838"/>
      <w:pgMar w:top="426" w:right="849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7BA" w:rsidRDefault="006267BA" w:rsidP="00812148">
      <w:r>
        <w:separator/>
      </w:r>
    </w:p>
  </w:endnote>
  <w:endnote w:type="continuationSeparator" w:id="0">
    <w:p w:rsidR="006267BA" w:rsidRDefault="006267BA" w:rsidP="00812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48" w:rsidRDefault="00812148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Auteur : Anne LAURENT CSI Lyon 2013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504114" w:rsidRPr="00504114">
        <w:rPr>
          <w:rFonts w:asciiTheme="majorHAnsi" w:hAnsiTheme="majorHAnsi"/>
          <w:noProof/>
        </w:rPr>
        <w:t>1</w:t>
      </w:r>
    </w:fldSimple>
  </w:p>
  <w:p w:rsidR="00812148" w:rsidRDefault="0081214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7BA" w:rsidRDefault="006267BA" w:rsidP="00812148">
      <w:r>
        <w:separator/>
      </w:r>
    </w:p>
  </w:footnote>
  <w:footnote w:type="continuationSeparator" w:id="0">
    <w:p w:rsidR="006267BA" w:rsidRDefault="006267BA" w:rsidP="008121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7156"/>
    <w:multiLevelType w:val="hybridMultilevel"/>
    <w:tmpl w:val="CE5E69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83ECE"/>
    <w:multiLevelType w:val="hybridMultilevel"/>
    <w:tmpl w:val="168666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C87"/>
    <w:rsid w:val="00150977"/>
    <w:rsid w:val="001F4F36"/>
    <w:rsid w:val="002E6FAA"/>
    <w:rsid w:val="003231DB"/>
    <w:rsid w:val="00347153"/>
    <w:rsid w:val="004063F0"/>
    <w:rsid w:val="00435F48"/>
    <w:rsid w:val="0046768E"/>
    <w:rsid w:val="00504114"/>
    <w:rsid w:val="00525EDB"/>
    <w:rsid w:val="005965F6"/>
    <w:rsid w:val="005B433E"/>
    <w:rsid w:val="005E186F"/>
    <w:rsid w:val="006267BA"/>
    <w:rsid w:val="00754C87"/>
    <w:rsid w:val="00812148"/>
    <w:rsid w:val="0090415A"/>
    <w:rsid w:val="009348AA"/>
    <w:rsid w:val="009910EF"/>
    <w:rsid w:val="009C4973"/>
    <w:rsid w:val="00A20A61"/>
    <w:rsid w:val="00A839ED"/>
    <w:rsid w:val="00A8781C"/>
    <w:rsid w:val="00B015EC"/>
    <w:rsid w:val="00BD5DA3"/>
    <w:rsid w:val="00BE4B0E"/>
    <w:rsid w:val="00BF6473"/>
    <w:rsid w:val="00C135F7"/>
    <w:rsid w:val="00D9248C"/>
    <w:rsid w:val="00EA35B3"/>
    <w:rsid w:val="00EA7549"/>
    <w:rsid w:val="00EE0EAC"/>
    <w:rsid w:val="00EE7B0F"/>
    <w:rsid w:val="00F97AC3"/>
    <w:rsid w:val="00FC006A"/>
    <w:rsid w:val="00FD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F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15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15E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C006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C006A"/>
    <w:rPr>
      <w:color w:val="808080"/>
    </w:rPr>
  </w:style>
  <w:style w:type="paragraph" w:styleId="En-tte">
    <w:name w:val="header"/>
    <w:basedOn w:val="Normal"/>
    <w:link w:val="En-tteCar"/>
    <w:uiPriority w:val="99"/>
    <w:semiHidden/>
    <w:unhideWhenUsed/>
    <w:rsid w:val="008121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12148"/>
  </w:style>
  <w:style w:type="paragraph" w:styleId="Pieddepage">
    <w:name w:val="footer"/>
    <w:basedOn w:val="Normal"/>
    <w:link w:val="PieddepageCar"/>
    <w:uiPriority w:val="99"/>
    <w:unhideWhenUsed/>
    <w:rsid w:val="008121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2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4</cp:revision>
  <dcterms:created xsi:type="dcterms:W3CDTF">2013-08-27T13:03:00Z</dcterms:created>
  <dcterms:modified xsi:type="dcterms:W3CDTF">2013-08-27T13:27:00Z</dcterms:modified>
</cp:coreProperties>
</file>