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D2F" w:rsidRPr="005A3D2F" w:rsidRDefault="005A3D2F" w:rsidP="005A3D2F">
      <w:pPr>
        <w:pBdr>
          <w:bottom w:val="single" w:sz="4" w:space="1" w:color="auto"/>
        </w:pBdr>
        <w:spacing w:line="276" w:lineRule="auto"/>
        <w:jc w:val="center"/>
        <w:rPr>
          <w:rFonts w:ascii="Garamond" w:hAnsi="Garamond" w:cs="Tahoma"/>
          <w:b/>
          <w:bCs/>
          <w:smallCaps/>
          <w:sz w:val="22"/>
          <w:szCs w:val="22"/>
        </w:rPr>
      </w:pPr>
      <w:r w:rsidRPr="005A3D2F">
        <w:rPr>
          <w:rFonts w:ascii="Garamond" w:hAnsi="Garamond" w:cs="Tahoma"/>
          <w:b/>
          <w:bCs/>
          <w:smallCaps/>
          <w:sz w:val="22"/>
          <w:szCs w:val="22"/>
        </w:rPr>
        <w:t>Activité expérimentale : extraction d’une espèce chimique par solvant</w:t>
      </w:r>
    </w:p>
    <w:p w:rsidR="005A3D2F" w:rsidRDefault="00D5165A" w:rsidP="005A3D2F">
      <w:pPr>
        <w:spacing w:line="276" w:lineRule="auto"/>
        <w:jc w:val="both"/>
        <w:rPr>
          <w:rFonts w:ascii="Garamond" w:hAnsi="Garamond" w:cs="Tahoma"/>
          <w:bCs/>
          <w:iCs/>
          <w:sz w:val="22"/>
          <w:szCs w:val="22"/>
        </w:rPr>
      </w:pPr>
      <w:r w:rsidRPr="005A3D2F">
        <w:rPr>
          <w:rFonts w:ascii="Garamond" w:hAnsi="Garamond" w:cs="Tahoma"/>
          <w:b/>
          <w:bCs/>
          <w:smallCaps/>
          <w:noProof/>
          <w:sz w:val="22"/>
          <w:szCs w:val="22"/>
        </w:rPr>
        <w:drawing>
          <wp:anchor distT="0" distB="0" distL="114300" distR="114300" simplePos="0" relativeHeight="251659264" behindDoc="1" locked="0" layoutInCell="1" allowOverlap="1" wp14:anchorId="61828C1E" wp14:editId="6846473E">
            <wp:simplePos x="0" y="0"/>
            <wp:positionH relativeFrom="column">
              <wp:posOffset>6136005</wp:posOffset>
            </wp:positionH>
            <wp:positionV relativeFrom="paragraph">
              <wp:posOffset>121285</wp:posOffset>
            </wp:positionV>
            <wp:extent cx="773430" cy="1685925"/>
            <wp:effectExtent l="0" t="0" r="7620" b="9525"/>
            <wp:wrapTight wrapText="left">
              <wp:wrapPolygon edited="0">
                <wp:start x="0" y="0"/>
                <wp:lineTo x="0" y="21478"/>
                <wp:lineTo x="21281" y="21478"/>
                <wp:lineTo x="21281" y="0"/>
                <wp:lineTo x="0" y="0"/>
              </wp:wrapPolygon>
            </wp:wrapTight>
            <wp:docPr id="24" name="Image 24" descr="~AUT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0003"/>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77343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3D2F" w:rsidRPr="005A3D2F">
        <w:rPr>
          <w:rFonts w:ascii="Garamond" w:hAnsi="Garamond" w:cs="Tahoma"/>
          <w:bCs/>
          <w:iCs/>
          <w:sz w:val="22"/>
          <w:szCs w:val="22"/>
          <w:u w:val="single"/>
        </w:rPr>
        <w:t>Compétences attendues</w:t>
      </w:r>
      <w:r w:rsidR="005A3D2F">
        <w:rPr>
          <w:rFonts w:ascii="Garamond" w:hAnsi="Garamond" w:cs="Tahoma"/>
          <w:bCs/>
          <w:iCs/>
          <w:sz w:val="22"/>
          <w:szCs w:val="22"/>
        </w:rPr>
        <w:t> :</w:t>
      </w:r>
    </w:p>
    <w:p w:rsidR="005A3D2F" w:rsidRPr="005A3D2F" w:rsidRDefault="005A3D2F" w:rsidP="005A3D2F">
      <w:pPr>
        <w:pStyle w:val="Paragraphedeliste"/>
        <w:numPr>
          <w:ilvl w:val="0"/>
          <w:numId w:val="4"/>
        </w:numPr>
        <w:spacing w:line="276" w:lineRule="auto"/>
        <w:jc w:val="both"/>
        <w:rPr>
          <w:rFonts w:ascii="Garamond" w:hAnsi="Garamond" w:cs="Tahoma"/>
          <w:bCs/>
          <w:iCs/>
          <w:sz w:val="22"/>
          <w:szCs w:val="22"/>
        </w:rPr>
      </w:pPr>
      <w:r>
        <w:rPr>
          <w:rFonts w:ascii="Garamond" w:hAnsi="Garamond" w:cs="Tahoma"/>
          <w:bCs/>
          <w:iCs/>
          <w:sz w:val="22"/>
          <w:szCs w:val="22"/>
        </w:rPr>
        <w:t>Mettre en œuvre un protocole pour extraire une espèce chimique d’un solvant</w:t>
      </w:r>
    </w:p>
    <w:p w:rsidR="005A3D2F" w:rsidRPr="005A3D2F" w:rsidRDefault="005A3D2F" w:rsidP="005A3D2F">
      <w:pPr>
        <w:spacing w:line="276" w:lineRule="auto"/>
        <w:jc w:val="both"/>
        <w:rPr>
          <w:rFonts w:ascii="Garamond" w:hAnsi="Garamond" w:cs="Tahoma"/>
          <w:b/>
          <w:bCs/>
          <w:i/>
          <w:iCs/>
          <w:sz w:val="22"/>
          <w:szCs w:val="22"/>
          <w:u w:val="single"/>
        </w:rPr>
      </w:pPr>
    </w:p>
    <w:p w:rsidR="005A3D2F" w:rsidRPr="005A3D2F" w:rsidRDefault="005A3D2F" w:rsidP="005A3D2F">
      <w:pPr>
        <w:spacing w:line="276" w:lineRule="auto"/>
        <w:ind w:left="-284"/>
        <w:jc w:val="both"/>
        <w:rPr>
          <w:rFonts w:ascii="Garamond" w:hAnsi="Garamond"/>
          <w:sz w:val="22"/>
          <w:szCs w:val="22"/>
        </w:rPr>
      </w:pPr>
      <w:r>
        <w:rPr>
          <w:rFonts w:ascii="Garamond" w:hAnsi="Garamond"/>
          <w:b/>
          <w:bCs/>
          <w:smallCaps/>
          <w:sz w:val="22"/>
          <w:szCs w:val="22"/>
        </w:rPr>
        <w:t>Contexte de la séance :</w:t>
      </w:r>
      <w:r w:rsidRPr="005A3D2F">
        <w:rPr>
          <w:rFonts w:ascii="Garamond" w:hAnsi="Garamond"/>
          <w:sz w:val="22"/>
          <w:szCs w:val="22"/>
        </w:rPr>
        <w:t xml:space="preserve"> </w:t>
      </w:r>
    </w:p>
    <w:p w:rsidR="005A3D2F" w:rsidRPr="005A3D2F" w:rsidRDefault="005A3D2F" w:rsidP="005A3D2F">
      <w:pPr>
        <w:spacing w:line="276" w:lineRule="auto"/>
        <w:jc w:val="both"/>
        <w:rPr>
          <w:rFonts w:ascii="Garamond" w:hAnsi="Garamond"/>
          <w:sz w:val="22"/>
          <w:szCs w:val="22"/>
        </w:rPr>
      </w:pPr>
      <w:r w:rsidRPr="005A3D2F">
        <w:rPr>
          <w:rFonts w:ascii="Garamond" w:hAnsi="Garamond"/>
          <w:sz w:val="22"/>
          <w:szCs w:val="22"/>
        </w:rPr>
        <w:t>L’extraction d’une espèce chimique d’une solution dépend, entre autres, de la nature du solvant et de la structure de l’espèce chimique à extraire.</w:t>
      </w:r>
    </w:p>
    <w:p w:rsidR="005A3D2F" w:rsidRPr="005A3D2F" w:rsidRDefault="005A3D2F" w:rsidP="005A3D2F">
      <w:pPr>
        <w:spacing w:line="276" w:lineRule="auto"/>
        <w:jc w:val="both"/>
        <w:rPr>
          <w:rFonts w:ascii="Garamond" w:hAnsi="Garamond"/>
          <w:b/>
          <w:bCs/>
          <w:sz w:val="22"/>
          <w:szCs w:val="22"/>
        </w:rPr>
      </w:pPr>
      <w:r w:rsidRPr="005A3D2F">
        <w:rPr>
          <w:rFonts w:ascii="Garamond" w:hAnsi="Garamond"/>
          <w:b/>
          <w:bCs/>
          <w:sz w:val="22"/>
          <w:szCs w:val="22"/>
        </w:rPr>
        <w:t xml:space="preserve">A l’issue d’une séance de travaux pratiques, un technicien de laboratoire récupère une solution aqueuse S résultant d’un mélange d’une solution bleue de sulfate de cuivre II et d’une solution rouge de rouge de méthyle. Ces deux espèces chimiques ne sont pas destinées au même laboratoire de retraitement des déchets chimiques donc on souhaite les séparer grâce à une extraction par solvant. </w:t>
      </w:r>
    </w:p>
    <w:p w:rsidR="005A3D2F" w:rsidRPr="005A3D2F" w:rsidRDefault="005A3D2F" w:rsidP="005A3D2F">
      <w:pPr>
        <w:spacing w:line="276" w:lineRule="auto"/>
        <w:jc w:val="both"/>
        <w:rPr>
          <w:rFonts w:ascii="Garamond" w:hAnsi="Garamond"/>
          <w:sz w:val="22"/>
          <w:szCs w:val="22"/>
        </w:rPr>
      </w:pPr>
    </w:p>
    <w:p w:rsidR="005A3D2F" w:rsidRDefault="005A3D2F" w:rsidP="00747C05">
      <w:pPr>
        <w:pBdr>
          <w:bottom w:val="single" w:sz="4" w:space="1" w:color="auto"/>
        </w:pBdr>
        <w:spacing w:line="276" w:lineRule="auto"/>
        <w:ind w:left="-284"/>
        <w:jc w:val="both"/>
        <w:rPr>
          <w:rFonts w:ascii="Garamond" w:hAnsi="Garamond"/>
          <w:sz w:val="22"/>
          <w:szCs w:val="22"/>
        </w:rPr>
      </w:pPr>
      <w:r w:rsidRPr="00747C05">
        <w:rPr>
          <w:rFonts w:ascii="Garamond" w:hAnsi="Garamond"/>
          <w:b/>
          <w:bCs/>
          <w:smallCaps/>
          <w:sz w:val="22"/>
          <w:szCs w:val="22"/>
        </w:rPr>
        <w:t>Documents mis à disposition</w:t>
      </w:r>
      <w:r w:rsidRPr="005A3D2F">
        <w:rPr>
          <w:rFonts w:ascii="Garamond" w:hAnsi="Garamond"/>
          <w:sz w:val="22"/>
          <w:szCs w:val="22"/>
        </w:rPr>
        <w:t xml:space="preserve">: </w:t>
      </w:r>
    </w:p>
    <w:p w:rsidR="005A3D2F" w:rsidRDefault="005A3D2F" w:rsidP="00D5165A">
      <w:pPr>
        <w:spacing w:before="60" w:line="276" w:lineRule="auto"/>
        <w:rPr>
          <w:rFonts w:ascii="Garamond" w:hAnsi="Garamond"/>
          <w:b/>
          <w:bCs/>
          <w:smallCaps/>
          <w:szCs w:val="22"/>
        </w:rPr>
      </w:pPr>
      <w:r>
        <w:rPr>
          <w:rFonts w:ascii="Garamond" w:hAnsi="Garamond"/>
          <w:b/>
          <w:bCs/>
          <w:smallCaps/>
          <w:szCs w:val="22"/>
        </w:rPr>
        <w:t>Document 1 : principe de l’extraction par solvant</w:t>
      </w:r>
      <w:r w:rsidR="00D5165A" w:rsidRPr="00D5165A">
        <w:rPr>
          <w:rFonts w:ascii="Garamond" w:hAnsi="Garamond"/>
          <w:szCs w:val="20"/>
        </w:rPr>
        <w:t xml:space="preserve"> </w:t>
      </w:r>
      <w:r w:rsidR="00D5165A">
        <w:rPr>
          <w:rFonts w:ascii="Garamond" w:hAnsi="Garamond"/>
          <w:szCs w:val="20"/>
        </w:rPr>
        <w:t xml:space="preserve">                                                                                              </w:t>
      </w:r>
      <w:r w:rsidR="00D5165A" w:rsidRPr="000C2B2F">
        <w:rPr>
          <w:rFonts w:ascii="Garamond" w:hAnsi="Garamond"/>
          <w:szCs w:val="20"/>
        </w:rPr>
        <w:t>Nathan 1ere S</w:t>
      </w:r>
    </w:p>
    <w:p w:rsidR="000C2B2F" w:rsidRDefault="000C2B2F" w:rsidP="000C2B2F">
      <w:pPr>
        <w:spacing w:line="276" w:lineRule="auto"/>
        <w:rPr>
          <w:rFonts w:ascii="Garamond" w:hAnsi="Garamond"/>
          <w:bCs/>
          <w:sz w:val="22"/>
          <w:szCs w:val="22"/>
        </w:rPr>
      </w:pPr>
      <w:r w:rsidRPr="000C2B2F">
        <w:rPr>
          <w:rFonts w:ascii="Garamond" w:hAnsi="Garamond"/>
          <w:bCs/>
          <w:sz w:val="22"/>
          <w:szCs w:val="22"/>
        </w:rPr>
        <w:t>On désire extraire une espèce chimique E solubilisée dans un mélange aqueux.</w:t>
      </w:r>
      <w:r>
        <w:rPr>
          <w:rFonts w:ascii="Garamond" w:hAnsi="Garamond"/>
          <w:bCs/>
          <w:sz w:val="22"/>
          <w:szCs w:val="22"/>
        </w:rPr>
        <w:t xml:space="preserve"> On utilise un solvant d’</w:t>
      </w:r>
      <w:r w:rsidR="00AE5889">
        <w:rPr>
          <w:rFonts w:ascii="Garamond" w:hAnsi="Garamond"/>
          <w:bCs/>
          <w:sz w:val="22"/>
          <w:szCs w:val="22"/>
        </w:rPr>
        <w:t>extraction</w:t>
      </w:r>
      <w:r>
        <w:rPr>
          <w:rFonts w:ascii="Garamond" w:hAnsi="Garamond"/>
          <w:bCs/>
          <w:sz w:val="22"/>
          <w:szCs w:val="22"/>
        </w:rPr>
        <w:t xml:space="preserve"> S qui n’est pas miscible à l’eau et dans lequel l’espèce E est très soluble. Nous supposons dans les figures ci-dessous que le solvant S est moins dense que l’eau.</w:t>
      </w:r>
    </w:p>
    <w:p w:rsidR="00B45A66" w:rsidRPr="000C2B2F" w:rsidRDefault="00D5165A" w:rsidP="00D5165A">
      <w:pPr>
        <w:spacing w:line="276" w:lineRule="auto"/>
        <w:rPr>
          <w:rFonts w:ascii="Garamond" w:hAnsi="Garamond"/>
          <w:bCs/>
          <w:noProof/>
          <w:sz w:val="22"/>
          <w:szCs w:val="22"/>
        </w:rPr>
      </w:pPr>
      <w:r>
        <w:rPr>
          <w:rFonts w:ascii="Garamond" w:hAnsi="Garamond"/>
          <w:bCs/>
          <w:noProof/>
          <w:sz w:val="22"/>
          <w:szCs w:val="22"/>
        </w:rPr>
        <w:t xml:space="preserve">      </w:t>
      </w:r>
      <w:r>
        <w:rPr>
          <w:rFonts w:ascii="Garamond" w:hAnsi="Garamond"/>
          <w:bCs/>
          <w:noProof/>
          <w:sz w:val="22"/>
          <w:szCs w:val="22"/>
        </w:rPr>
        <w:drawing>
          <wp:inline distT="0" distB="0" distL="0" distR="0" wp14:anchorId="35DC93BC" wp14:editId="6A1C62F2">
            <wp:extent cx="1828800" cy="19716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92.JPG"/>
                    <pic:cNvPicPr/>
                  </pic:nvPicPr>
                  <pic:blipFill rotWithShape="1">
                    <a:blip r:embed="rId10" cstate="print">
                      <a:extLst>
                        <a:ext uri="{BEBA8EAE-BF5A-486C-A8C5-ECC9F3942E4B}">
                          <a14:imgProps xmlns:a14="http://schemas.microsoft.com/office/drawing/2010/main">
                            <a14:imgLayer r:embed="rId11">
                              <a14:imgEffect>
                                <a14:brightnessContrast bright="10000"/>
                              </a14:imgEffect>
                            </a14:imgLayer>
                          </a14:imgProps>
                        </a:ext>
                        <a:ext uri="{28A0092B-C50C-407E-A947-70E740481C1C}">
                          <a14:useLocalDpi xmlns:a14="http://schemas.microsoft.com/office/drawing/2010/main" val="0"/>
                        </a:ext>
                      </a:extLst>
                    </a:blip>
                    <a:srcRect l="67827" t="16925" r="5432" b="62095"/>
                    <a:stretch/>
                  </pic:blipFill>
                  <pic:spPr bwMode="auto">
                    <a:xfrm rot="10800000">
                      <a:off x="0" y="0"/>
                      <a:ext cx="1829310" cy="1972224"/>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bCs/>
          <w:noProof/>
          <w:sz w:val="22"/>
          <w:szCs w:val="22"/>
        </w:rPr>
        <w:t xml:space="preserve">               </w:t>
      </w:r>
      <w:r>
        <w:rPr>
          <w:rFonts w:ascii="Garamond" w:hAnsi="Garamond"/>
          <w:bCs/>
          <w:noProof/>
          <w:sz w:val="22"/>
          <w:szCs w:val="22"/>
        </w:rPr>
        <w:drawing>
          <wp:inline distT="0" distB="0" distL="0" distR="0" wp14:anchorId="35DC93BC" wp14:editId="6A1C62F2">
            <wp:extent cx="1514475" cy="19716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92.JPG"/>
                    <pic:cNvPicPr/>
                  </pic:nvPicPr>
                  <pic:blipFill rotWithShape="1">
                    <a:blip r:embed="rId10" cstate="print">
                      <a:extLst>
                        <a:ext uri="{BEBA8EAE-BF5A-486C-A8C5-ECC9F3942E4B}">
                          <a14:imgProps xmlns:a14="http://schemas.microsoft.com/office/drawing/2010/main">
                            <a14:imgLayer r:embed="rId11">
                              <a14:imgEffect>
                                <a14:brightnessContrast bright="10000"/>
                              </a14:imgEffect>
                            </a14:imgLayer>
                          </a14:imgProps>
                        </a:ext>
                        <a:ext uri="{28A0092B-C50C-407E-A947-70E740481C1C}">
                          <a14:useLocalDpi xmlns:a14="http://schemas.microsoft.com/office/drawing/2010/main" val="0"/>
                        </a:ext>
                      </a:extLst>
                    </a:blip>
                    <a:srcRect l="44707" t="16925" r="33148" b="62095"/>
                    <a:stretch/>
                  </pic:blipFill>
                  <pic:spPr bwMode="auto">
                    <a:xfrm rot="10800000">
                      <a:off x="0" y="0"/>
                      <a:ext cx="1514897" cy="1972224"/>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bCs/>
          <w:noProof/>
          <w:sz w:val="22"/>
          <w:szCs w:val="22"/>
        </w:rPr>
        <w:t xml:space="preserve">               </w:t>
      </w:r>
      <w:r>
        <w:rPr>
          <w:rFonts w:ascii="Garamond" w:hAnsi="Garamond"/>
          <w:bCs/>
          <w:noProof/>
          <w:sz w:val="22"/>
          <w:szCs w:val="22"/>
        </w:rPr>
        <w:drawing>
          <wp:inline distT="0" distB="0" distL="0" distR="0" wp14:anchorId="29E01317" wp14:editId="14492735">
            <wp:extent cx="2219325" cy="19716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92.JPG"/>
                    <pic:cNvPicPr/>
                  </pic:nvPicPr>
                  <pic:blipFill rotWithShape="1">
                    <a:blip r:embed="rId12" cstate="print">
                      <a:extLst>
                        <a:ext uri="{BEBA8EAE-BF5A-486C-A8C5-ECC9F3942E4B}">
                          <a14:imgProps xmlns:a14="http://schemas.microsoft.com/office/drawing/2010/main">
                            <a14:imgLayer r:embed="rId13">
                              <a14:imgEffect>
                                <a14:brightnessContrast bright="10000"/>
                              </a14:imgEffect>
                            </a14:imgLayer>
                          </a14:imgProps>
                        </a:ext>
                        <a:ext uri="{28A0092B-C50C-407E-A947-70E740481C1C}">
                          <a14:useLocalDpi xmlns:a14="http://schemas.microsoft.com/office/drawing/2010/main" val="0"/>
                        </a:ext>
                      </a:extLst>
                    </a:blip>
                    <a:srcRect l="10863" t="16925" r="56686" b="62095"/>
                    <a:stretch/>
                  </pic:blipFill>
                  <pic:spPr bwMode="auto">
                    <a:xfrm rot="10800000">
                      <a:off x="0" y="0"/>
                      <a:ext cx="2219943" cy="1972224"/>
                    </a:xfrm>
                    <a:prstGeom prst="rect">
                      <a:avLst/>
                    </a:prstGeom>
                    <a:ln>
                      <a:noFill/>
                    </a:ln>
                    <a:extLst>
                      <a:ext uri="{53640926-AAD7-44D8-BBD7-CCE9431645EC}">
                        <a14:shadowObscured xmlns:a14="http://schemas.microsoft.com/office/drawing/2010/main"/>
                      </a:ext>
                    </a:extLst>
                  </pic:spPr>
                </pic:pic>
              </a:graphicData>
            </a:graphic>
          </wp:inline>
        </w:drawing>
      </w:r>
    </w:p>
    <w:p w:rsidR="000C2B2F" w:rsidRDefault="000C2B2F" w:rsidP="005A3D2F">
      <w:pPr>
        <w:spacing w:line="276" w:lineRule="auto"/>
        <w:jc w:val="center"/>
        <w:rPr>
          <w:rFonts w:ascii="Garamond" w:hAnsi="Garamond"/>
          <w:sz w:val="22"/>
          <w:szCs w:val="22"/>
        </w:rPr>
        <w:sectPr w:rsidR="000C2B2F" w:rsidSect="00905CC5">
          <w:headerReference w:type="default" r:id="rId14"/>
          <w:pgSz w:w="11906" w:h="16838"/>
          <w:pgMar w:top="568" w:right="566" w:bottom="0" w:left="567" w:header="284" w:footer="708" w:gutter="0"/>
          <w:cols w:space="708"/>
          <w:docGrid w:linePitch="360"/>
        </w:sectPr>
      </w:pPr>
    </w:p>
    <w:p w:rsidR="000C2B2F" w:rsidRPr="00E54572" w:rsidRDefault="000C2B2F" w:rsidP="000C2B2F">
      <w:pPr>
        <w:rPr>
          <w:rFonts w:ascii="Garamond" w:hAnsi="Garamond"/>
          <w:szCs w:val="20"/>
        </w:rPr>
      </w:pPr>
      <w:r w:rsidRPr="00E54572">
        <w:rPr>
          <w:rFonts w:ascii="Garamond" w:hAnsi="Garamond"/>
          <w:szCs w:val="20"/>
        </w:rPr>
        <w:lastRenderedPageBreak/>
        <w:t>Fermer le robinet de l’ampoule à décanter et placer un récipient collecteur en dessous (erlenmeyer ou bécher)</w:t>
      </w:r>
    </w:p>
    <w:p w:rsidR="000C2B2F" w:rsidRPr="00E54572" w:rsidRDefault="000C2B2F" w:rsidP="000C2B2F">
      <w:pPr>
        <w:rPr>
          <w:rFonts w:ascii="Garamond" w:hAnsi="Garamond"/>
          <w:szCs w:val="20"/>
        </w:rPr>
      </w:pPr>
      <w:r w:rsidRPr="00E54572">
        <w:rPr>
          <w:rFonts w:ascii="Garamond" w:hAnsi="Garamond"/>
          <w:szCs w:val="20"/>
        </w:rPr>
        <w:t>Introduire le mélange aqueux et le solvant d’extraction S</w:t>
      </w:r>
    </w:p>
    <w:p w:rsidR="000C2B2F" w:rsidRPr="00E54572" w:rsidRDefault="000C2B2F" w:rsidP="000C2B2F">
      <w:pPr>
        <w:rPr>
          <w:rFonts w:ascii="Garamond" w:hAnsi="Garamond"/>
          <w:szCs w:val="20"/>
        </w:rPr>
      </w:pPr>
    </w:p>
    <w:p w:rsidR="000C2B2F" w:rsidRPr="00E54572" w:rsidRDefault="000C2B2F" w:rsidP="000C2B2F">
      <w:pPr>
        <w:rPr>
          <w:rFonts w:ascii="Garamond" w:hAnsi="Garamond"/>
          <w:szCs w:val="20"/>
        </w:rPr>
      </w:pPr>
    </w:p>
    <w:p w:rsidR="000C2B2F" w:rsidRPr="00E54572" w:rsidRDefault="000C2B2F" w:rsidP="000C2B2F">
      <w:pPr>
        <w:rPr>
          <w:rFonts w:ascii="Garamond" w:hAnsi="Garamond"/>
          <w:szCs w:val="20"/>
        </w:rPr>
      </w:pPr>
    </w:p>
    <w:p w:rsidR="000C2B2F" w:rsidRPr="00E54572" w:rsidRDefault="000C2B2F" w:rsidP="000C2B2F">
      <w:pPr>
        <w:rPr>
          <w:rFonts w:ascii="Garamond" w:hAnsi="Garamond"/>
          <w:szCs w:val="20"/>
        </w:rPr>
      </w:pPr>
    </w:p>
    <w:p w:rsidR="000C2B2F" w:rsidRPr="00E54572" w:rsidRDefault="000C2B2F" w:rsidP="000C2B2F">
      <w:pPr>
        <w:rPr>
          <w:rFonts w:ascii="Garamond" w:hAnsi="Garamond"/>
          <w:szCs w:val="20"/>
        </w:rPr>
      </w:pPr>
    </w:p>
    <w:p w:rsidR="000C2B2F" w:rsidRPr="00E54572" w:rsidRDefault="000C2B2F" w:rsidP="000C2B2F">
      <w:pPr>
        <w:rPr>
          <w:rFonts w:ascii="Garamond" w:hAnsi="Garamond"/>
          <w:szCs w:val="20"/>
        </w:rPr>
      </w:pPr>
      <w:r w:rsidRPr="00E54572">
        <w:rPr>
          <w:rFonts w:ascii="Garamond" w:hAnsi="Garamond"/>
          <w:szCs w:val="20"/>
        </w:rPr>
        <w:lastRenderedPageBreak/>
        <w:t>Agiter l’ensemble. De temps en temps dégazer en ouvrant le robinet et en maintenant l’ampoule à décanter tête en bas. L’espèce à extraire initialement dans le mélange aqueux est alors transférée dans le solvant d’extraction S</w:t>
      </w:r>
    </w:p>
    <w:p w:rsidR="000C2B2F" w:rsidRPr="00E54572" w:rsidRDefault="000C2B2F" w:rsidP="000C2B2F">
      <w:pPr>
        <w:rPr>
          <w:rFonts w:ascii="Garamond" w:hAnsi="Garamond"/>
          <w:szCs w:val="20"/>
        </w:rPr>
      </w:pPr>
    </w:p>
    <w:p w:rsidR="000C2B2F" w:rsidRPr="00E54572" w:rsidRDefault="000C2B2F" w:rsidP="000C2B2F">
      <w:pPr>
        <w:rPr>
          <w:rFonts w:ascii="Garamond" w:hAnsi="Garamond"/>
          <w:szCs w:val="20"/>
        </w:rPr>
      </w:pPr>
    </w:p>
    <w:p w:rsidR="000C2B2F" w:rsidRPr="00E54572" w:rsidRDefault="000C2B2F" w:rsidP="000C2B2F">
      <w:pPr>
        <w:rPr>
          <w:rFonts w:ascii="Garamond" w:hAnsi="Garamond"/>
          <w:szCs w:val="20"/>
        </w:rPr>
      </w:pPr>
    </w:p>
    <w:p w:rsidR="000C2B2F" w:rsidRPr="00E54572" w:rsidRDefault="000C2B2F" w:rsidP="000C2B2F">
      <w:pPr>
        <w:rPr>
          <w:rFonts w:ascii="Garamond" w:hAnsi="Garamond"/>
          <w:szCs w:val="20"/>
        </w:rPr>
      </w:pPr>
    </w:p>
    <w:p w:rsidR="000C2B2F" w:rsidRPr="00E54572" w:rsidRDefault="000C2B2F" w:rsidP="000C2B2F">
      <w:pPr>
        <w:rPr>
          <w:rFonts w:ascii="Garamond" w:hAnsi="Garamond"/>
          <w:szCs w:val="20"/>
        </w:rPr>
      </w:pPr>
    </w:p>
    <w:p w:rsidR="000C2B2F" w:rsidRPr="00E54572" w:rsidRDefault="000C2B2F" w:rsidP="000C2B2F">
      <w:pPr>
        <w:rPr>
          <w:rFonts w:ascii="Garamond" w:hAnsi="Garamond"/>
          <w:szCs w:val="20"/>
        </w:rPr>
        <w:sectPr w:rsidR="000C2B2F" w:rsidRPr="00E54572" w:rsidSect="00905CC5">
          <w:type w:val="continuous"/>
          <w:pgSz w:w="11906" w:h="16838"/>
          <w:pgMar w:top="568" w:right="566" w:bottom="0" w:left="993" w:header="284" w:footer="708" w:gutter="0"/>
          <w:cols w:num="3" w:space="495"/>
          <w:docGrid w:linePitch="360"/>
        </w:sectPr>
      </w:pPr>
      <w:r w:rsidRPr="00E54572">
        <w:rPr>
          <w:rFonts w:ascii="Garamond" w:hAnsi="Garamond"/>
          <w:szCs w:val="20"/>
        </w:rPr>
        <w:lastRenderedPageBreak/>
        <w:t>Replacer l’ampoule à décanter sur son support et retirer le bouchon. Deux phases liquides décantent. Le solvant qui a la plus grande densité est situé sous l’autre solvant. Récupérer la phase la plus dense dans un bécher en ouvrant le robinet, puis en le fermant avant que l’autre solvant ne coule. Récupérer l’autre phase dans un autre récipient en ouvrant de nouveau le robinet.</w:t>
      </w:r>
    </w:p>
    <w:p w:rsidR="005A3D2F" w:rsidRPr="00D5165A" w:rsidRDefault="005A3D2F" w:rsidP="00C17CB6">
      <w:pPr>
        <w:spacing w:line="360" w:lineRule="auto"/>
        <w:rPr>
          <w:rFonts w:ascii="Garamond" w:hAnsi="Garamond"/>
          <w:szCs w:val="20"/>
        </w:rPr>
      </w:pPr>
      <w:r w:rsidRPr="005A3D2F">
        <w:rPr>
          <w:rFonts w:ascii="Garamond" w:hAnsi="Garamond"/>
          <w:b/>
          <w:smallCaps/>
          <w:szCs w:val="22"/>
        </w:rPr>
        <w:lastRenderedPageBreak/>
        <w:t>Document 2 : solubilité et densité de quelques espèces chimiques</w:t>
      </w:r>
      <w:r w:rsidR="00905CC5">
        <w:rPr>
          <w:rFonts w:ascii="Garamond" w:hAnsi="Garamond"/>
          <w:b/>
          <w:smallCaps/>
          <w:szCs w:val="22"/>
        </w:rPr>
        <w:t xml:space="preserve">                                                                                </w:t>
      </w:r>
      <w:r w:rsidR="00905CC5" w:rsidRPr="00905CC5">
        <w:rPr>
          <w:rFonts w:ascii="Garamond" w:hAnsi="Garamond"/>
          <w:szCs w:val="22"/>
        </w:rPr>
        <w:t>Hachette 1ere S</w:t>
      </w:r>
    </w:p>
    <w:tbl>
      <w:tblPr>
        <w:tblStyle w:val="Grilledutableau"/>
        <w:tblW w:w="10881" w:type="dxa"/>
        <w:jc w:val="center"/>
        <w:tblLook w:val="04A0" w:firstRow="1" w:lastRow="0" w:firstColumn="1" w:lastColumn="0" w:noHBand="0" w:noVBand="1"/>
      </w:tblPr>
      <w:tblGrid>
        <w:gridCol w:w="1951"/>
        <w:gridCol w:w="1976"/>
        <w:gridCol w:w="1984"/>
        <w:gridCol w:w="1568"/>
        <w:gridCol w:w="1701"/>
        <w:gridCol w:w="1701"/>
      </w:tblGrid>
      <w:tr w:rsidR="00905CC5" w:rsidRPr="00C17CB6" w:rsidTr="00C17CB6">
        <w:trPr>
          <w:jc w:val="center"/>
        </w:trPr>
        <w:tc>
          <w:tcPr>
            <w:tcW w:w="1951" w:type="dxa"/>
          </w:tcPr>
          <w:p w:rsidR="00905CC5" w:rsidRPr="00C17CB6" w:rsidRDefault="00905CC5" w:rsidP="005712BF">
            <w:pPr>
              <w:spacing w:line="276" w:lineRule="auto"/>
              <w:jc w:val="center"/>
              <w:rPr>
                <w:rFonts w:ascii="Garamond" w:hAnsi="Garamond"/>
                <w:b/>
                <w:szCs w:val="20"/>
              </w:rPr>
            </w:pPr>
            <w:r w:rsidRPr="00C17CB6">
              <w:rPr>
                <w:rFonts w:ascii="Garamond" w:hAnsi="Garamond"/>
                <w:b/>
                <w:szCs w:val="20"/>
              </w:rPr>
              <w:t>Solubilité</w:t>
            </w:r>
          </w:p>
        </w:tc>
        <w:tc>
          <w:tcPr>
            <w:tcW w:w="1976" w:type="dxa"/>
          </w:tcPr>
          <w:p w:rsidR="00905CC5" w:rsidRPr="00C17CB6" w:rsidRDefault="00905CC5" w:rsidP="005712BF">
            <w:pPr>
              <w:spacing w:line="276" w:lineRule="auto"/>
              <w:jc w:val="center"/>
              <w:rPr>
                <w:rFonts w:ascii="Garamond" w:hAnsi="Garamond"/>
                <w:b/>
                <w:szCs w:val="20"/>
              </w:rPr>
            </w:pPr>
            <w:r w:rsidRPr="00C17CB6">
              <w:rPr>
                <w:rFonts w:ascii="Garamond" w:hAnsi="Garamond"/>
                <w:b/>
                <w:szCs w:val="20"/>
              </w:rPr>
              <w:t>Sulfate de cuivre (II)</w:t>
            </w:r>
          </w:p>
        </w:tc>
        <w:tc>
          <w:tcPr>
            <w:tcW w:w="1984" w:type="dxa"/>
          </w:tcPr>
          <w:p w:rsidR="00905CC5" w:rsidRPr="00C17CB6" w:rsidRDefault="00905CC5" w:rsidP="005712BF">
            <w:pPr>
              <w:spacing w:line="276" w:lineRule="auto"/>
              <w:jc w:val="center"/>
              <w:rPr>
                <w:rFonts w:ascii="Garamond" w:hAnsi="Garamond"/>
                <w:b/>
                <w:szCs w:val="20"/>
              </w:rPr>
            </w:pPr>
            <w:r w:rsidRPr="00C17CB6">
              <w:rPr>
                <w:rFonts w:ascii="Garamond" w:hAnsi="Garamond"/>
                <w:b/>
                <w:szCs w:val="20"/>
              </w:rPr>
              <w:t>Rouge de méthyle</w:t>
            </w:r>
          </w:p>
        </w:tc>
        <w:tc>
          <w:tcPr>
            <w:tcW w:w="1568" w:type="dxa"/>
          </w:tcPr>
          <w:p w:rsidR="00905CC5" w:rsidRPr="00C17CB6" w:rsidRDefault="00905CC5" w:rsidP="005712BF">
            <w:pPr>
              <w:spacing w:line="276" w:lineRule="auto"/>
              <w:jc w:val="center"/>
              <w:rPr>
                <w:rFonts w:ascii="Garamond" w:hAnsi="Garamond"/>
                <w:b/>
                <w:szCs w:val="20"/>
              </w:rPr>
            </w:pPr>
            <w:r w:rsidRPr="00C17CB6">
              <w:rPr>
                <w:rFonts w:ascii="Garamond" w:hAnsi="Garamond"/>
                <w:b/>
                <w:szCs w:val="20"/>
              </w:rPr>
              <w:t>Eau</w:t>
            </w:r>
          </w:p>
        </w:tc>
        <w:tc>
          <w:tcPr>
            <w:tcW w:w="1701" w:type="dxa"/>
          </w:tcPr>
          <w:p w:rsidR="00905CC5" w:rsidRPr="00C17CB6" w:rsidRDefault="00905CC5" w:rsidP="005712BF">
            <w:pPr>
              <w:spacing w:line="276" w:lineRule="auto"/>
              <w:jc w:val="center"/>
              <w:rPr>
                <w:rFonts w:ascii="Garamond" w:hAnsi="Garamond"/>
                <w:b/>
                <w:szCs w:val="20"/>
              </w:rPr>
            </w:pPr>
            <w:r w:rsidRPr="00C17CB6">
              <w:rPr>
                <w:rFonts w:ascii="Garamond" w:hAnsi="Garamond"/>
                <w:b/>
                <w:szCs w:val="20"/>
              </w:rPr>
              <w:t>Cyclohexane</w:t>
            </w:r>
          </w:p>
        </w:tc>
        <w:tc>
          <w:tcPr>
            <w:tcW w:w="1701" w:type="dxa"/>
          </w:tcPr>
          <w:p w:rsidR="00905CC5" w:rsidRPr="00C17CB6" w:rsidRDefault="00905CC5" w:rsidP="005712BF">
            <w:pPr>
              <w:spacing w:line="276" w:lineRule="auto"/>
              <w:jc w:val="center"/>
              <w:rPr>
                <w:rFonts w:ascii="Garamond" w:hAnsi="Garamond"/>
                <w:b/>
                <w:szCs w:val="20"/>
              </w:rPr>
            </w:pPr>
            <w:r w:rsidRPr="00C17CB6">
              <w:rPr>
                <w:rFonts w:ascii="Garamond" w:hAnsi="Garamond"/>
                <w:b/>
                <w:szCs w:val="20"/>
              </w:rPr>
              <w:t>Ethanol</w:t>
            </w:r>
          </w:p>
        </w:tc>
      </w:tr>
      <w:tr w:rsidR="00905CC5" w:rsidTr="00C17CB6">
        <w:trPr>
          <w:jc w:val="center"/>
        </w:trPr>
        <w:tc>
          <w:tcPr>
            <w:tcW w:w="1951" w:type="dxa"/>
          </w:tcPr>
          <w:p w:rsidR="00905CC5" w:rsidRPr="00C17CB6" w:rsidRDefault="00905CC5" w:rsidP="005712BF">
            <w:pPr>
              <w:spacing w:line="276" w:lineRule="auto"/>
              <w:jc w:val="center"/>
              <w:rPr>
                <w:rFonts w:ascii="Garamond" w:hAnsi="Garamond"/>
                <w:b/>
                <w:szCs w:val="20"/>
              </w:rPr>
            </w:pPr>
            <w:r w:rsidRPr="00C17CB6">
              <w:rPr>
                <w:rFonts w:ascii="Garamond" w:hAnsi="Garamond"/>
                <w:b/>
                <w:szCs w:val="20"/>
              </w:rPr>
              <w:t>Dans l’eau</w:t>
            </w:r>
          </w:p>
        </w:tc>
        <w:tc>
          <w:tcPr>
            <w:tcW w:w="1976" w:type="dxa"/>
          </w:tcPr>
          <w:p w:rsidR="00905CC5" w:rsidRPr="00905CC5" w:rsidRDefault="00905CC5" w:rsidP="005712BF">
            <w:pPr>
              <w:spacing w:line="276" w:lineRule="auto"/>
              <w:jc w:val="center"/>
              <w:rPr>
                <w:rFonts w:ascii="Garamond" w:hAnsi="Garamond"/>
                <w:szCs w:val="20"/>
              </w:rPr>
            </w:pPr>
            <w:r w:rsidRPr="00905CC5">
              <w:rPr>
                <w:rFonts w:ascii="Garamond" w:hAnsi="Garamond"/>
                <w:szCs w:val="20"/>
              </w:rPr>
              <w:t>Très grande</w:t>
            </w:r>
          </w:p>
        </w:tc>
        <w:tc>
          <w:tcPr>
            <w:tcW w:w="1984" w:type="dxa"/>
          </w:tcPr>
          <w:p w:rsidR="00905CC5" w:rsidRPr="00905CC5" w:rsidRDefault="00905CC5" w:rsidP="005712BF">
            <w:pPr>
              <w:spacing w:line="276" w:lineRule="auto"/>
              <w:jc w:val="center"/>
              <w:rPr>
                <w:rFonts w:ascii="Garamond" w:hAnsi="Garamond"/>
                <w:szCs w:val="20"/>
              </w:rPr>
            </w:pPr>
            <w:r w:rsidRPr="00905CC5">
              <w:rPr>
                <w:rFonts w:ascii="Garamond" w:hAnsi="Garamond"/>
                <w:szCs w:val="20"/>
              </w:rPr>
              <w:t>Faible</w:t>
            </w:r>
          </w:p>
        </w:tc>
        <w:tc>
          <w:tcPr>
            <w:tcW w:w="1568" w:type="dxa"/>
            <w:shd w:val="diagStripe" w:color="auto" w:fill="FFFFFF"/>
          </w:tcPr>
          <w:p w:rsidR="00905CC5" w:rsidRPr="00905CC5" w:rsidRDefault="00905CC5" w:rsidP="005712BF">
            <w:pPr>
              <w:spacing w:line="276" w:lineRule="auto"/>
              <w:jc w:val="center"/>
              <w:rPr>
                <w:rFonts w:ascii="Garamond" w:hAnsi="Garamond"/>
                <w:szCs w:val="20"/>
              </w:rPr>
            </w:pPr>
          </w:p>
        </w:tc>
        <w:tc>
          <w:tcPr>
            <w:tcW w:w="1701" w:type="dxa"/>
          </w:tcPr>
          <w:p w:rsidR="00905CC5" w:rsidRPr="00905CC5" w:rsidRDefault="00905CC5" w:rsidP="005712BF">
            <w:pPr>
              <w:spacing w:line="276" w:lineRule="auto"/>
              <w:jc w:val="center"/>
              <w:rPr>
                <w:rFonts w:ascii="Garamond" w:hAnsi="Garamond"/>
                <w:szCs w:val="20"/>
              </w:rPr>
            </w:pPr>
            <w:r w:rsidRPr="00905CC5">
              <w:rPr>
                <w:rFonts w:ascii="Garamond" w:hAnsi="Garamond"/>
                <w:szCs w:val="20"/>
              </w:rPr>
              <w:t>Nulle</w:t>
            </w:r>
          </w:p>
        </w:tc>
        <w:tc>
          <w:tcPr>
            <w:tcW w:w="1701" w:type="dxa"/>
          </w:tcPr>
          <w:p w:rsidR="00905CC5" w:rsidRPr="00905CC5" w:rsidRDefault="00905CC5" w:rsidP="005712BF">
            <w:pPr>
              <w:spacing w:line="276" w:lineRule="auto"/>
              <w:jc w:val="center"/>
              <w:rPr>
                <w:rFonts w:ascii="Garamond" w:hAnsi="Garamond"/>
                <w:szCs w:val="20"/>
              </w:rPr>
            </w:pPr>
            <w:r w:rsidRPr="00905CC5">
              <w:rPr>
                <w:rFonts w:ascii="Garamond" w:hAnsi="Garamond"/>
                <w:szCs w:val="20"/>
              </w:rPr>
              <w:t>Très grande</w:t>
            </w:r>
          </w:p>
        </w:tc>
      </w:tr>
      <w:tr w:rsidR="00905CC5" w:rsidTr="00C17CB6">
        <w:trPr>
          <w:jc w:val="center"/>
        </w:trPr>
        <w:tc>
          <w:tcPr>
            <w:tcW w:w="1951" w:type="dxa"/>
          </w:tcPr>
          <w:p w:rsidR="00905CC5" w:rsidRPr="00C17CB6" w:rsidRDefault="00905CC5" w:rsidP="005712BF">
            <w:pPr>
              <w:spacing w:line="276" w:lineRule="auto"/>
              <w:jc w:val="center"/>
              <w:rPr>
                <w:rFonts w:ascii="Garamond" w:hAnsi="Garamond"/>
                <w:b/>
                <w:szCs w:val="20"/>
              </w:rPr>
            </w:pPr>
            <w:r w:rsidRPr="00C17CB6">
              <w:rPr>
                <w:rFonts w:ascii="Garamond" w:hAnsi="Garamond"/>
                <w:b/>
                <w:szCs w:val="20"/>
              </w:rPr>
              <w:t>Dans le cyclohexane</w:t>
            </w:r>
          </w:p>
        </w:tc>
        <w:tc>
          <w:tcPr>
            <w:tcW w:w="1976" w:type="dxa"/>
          </w:tcPr>
          <w:p w:rsidR="00905CC5" w:rsidRPr="00905CC5" w:rsidRDefault="00905CC5" w:rsidP="005712BF">
            <w:pPr>
              <w:spacing w:line="276" w:lineRule="auto"/>
              <w:jc w:val="center"/>
              <w:rPr>
                <w:rFonts w:ascii="Garamond" w:hAnsi="Garamond"/>
                <w:szCs w:val="20"/>
              </w:rPr>
            </w:pPr>
            <w:r w:rsidRPr="00905CC5">
              <w:rPr>
                <w:rFonts w:ascii="Garamond" w:hAnsi="Garamond"/>
                <w:szCs w:val="20"/>
              </w:rPr>
              <w:t>Nulle</w:t>
            </w:r>
          </w:p>
        </w:tc>
        <w:tc>
          <w:tcPr>
            <w:tcW w:w="1984" w:type="dxa"/>
          </w:tcPr>
          <w:p w:rsidR="00905CC5" w:rsidRPr="00905CC5" w:rsidRDefault="00905CC5" w:rsidP="005712BF">
            <w:pPr>
              <w:spacing w:line="276" w:lineRule="auto"/>
              <w:jc w:val="center"/>
              <w:rPr>
                <w:rFonts w:ascii="Garamond" w:hAnsi="Garamond"/>
                <w:szCs w:val="20"/>
              </w:rPr>
            </w:pPr>
            <w:r w:rsidRPr="00905CC5">
              <w:rPr>
                <w:rFonts w:ascii="Garamond" w:hAnsi="Garamond"/>
                <w:szCs w:val="20"/>
              </w:rPr>
              <w:t>Grande</w:t>
            </w:r>
          </w:p>
        </w:tc>
        <w:tc>
          <w:tcPr>
            <w:tcW w:w="1568" w:type="dxa"/>
          </w:tcPr>
          <w:p w:rsidR="00905CC5" w:rsidRPr="00905CC5" w:rsidRDefault="00905CC5" w:rsidP="005712BF">
            <w:pPr>
              <w:spacing w:line="276" w:lineRule="auto"/>
              <w:jc w:val="center"/>
              <w:rPr>
                <w:rFonts w:ascii="Garamond" w:hAnsi="Garamond"/>
                <w:szCs w:val="20"/>
              </w:rPr>
            </w:pPr>
            <w:r w:rsidRPr="00905CC5">
              <w:rPr>
                <w:rFonts w:ascii="Garamond" w:hAnsi="Garamond"/>
                <w:szCs w:val="20"/>
              </w:rPr>
              <w:t>Nulle</w:t>
            </w:r>
          </w:p>
        </w:tc>
        <w:tc>
          <w:tcPr>
            <w:tcW w:w="1701" w:type="dxa"/>
            <w:shd w:val="diagStripe" w:color="auto" w:fill="auto"/>
          </w:tcPr>
          <w:p w:rsidR="00905CC5" w:rsidRPr="00905CC5" w:rsidRDefault="00905CC5" w:rsidP="005712BF">
            <w:pPr>
              <w:spacing w:line="276" w:lineRule="auto"/>
              <w:jc w:val="center"/>
              <w:rPr>
                <w:rFonts w:ascii="Garamond" w:hAnsi="Garamond"/>
                <w:szCs w:val="20"/>
              </w:rPr>
            </w:pPr>
          </w:p>
        </w:tc>
        <w:tc>
          <w:tcPr>
            <w:tcW w:w="1701" w:type="dxa"/>
          </w:tcPr>
          <w:p w:rsidR="00905CC5" w:rsidRPr="00905CC5" w:rsidRDefault="00905CC5" w:rsidP="005712BF">
            <w:pPr>
              <w:spacing w:line="276" w:lineRule="auto"/>
              <w:jc w:val="center"/>
              <w:rPr>
                <w:rFonts w:ascii="Garamond" w:hAnsi="Garamond"/>
                <w:szCs w:val="20"/>
              </w:rPr>
            </w:pPr>
            <w:r w:rsidRPr="00905CC5">
              <w:rPr>
                <w:rFonts w:ascii="Garamond" w:hAnsi="Garamond"/>
                <w:szCs w:val="20"/>
              </w:rPr>
              <w:t>Très grande</w:t>
            </w:r>
          </w:p>
        </w:tc>
      </w:tr>
      <w:tr w:rsidR="00905CC5" w:rsidTr="00C17CB6">
        <w:trPr>
          <w:jc w:val="center"/>
        </w:trPr>
        <w:tc>
          <w:tcPr>
            <w:tcW w:w="1951" w:type="dxa"/>
          </w:tcPr>
          <w:p w:rsidR="00905CC5" w:rsidRPr="00C17CB6" w:rsidRDefault="00905CC5" w:rsidP="005712BF">
            <w:pPr>
              <w:spacing w:line="276" w:lineRule="auto"/>
              <w:jc w:val="center"/>
              <w:rPr>
                <w:rFonts w:ascii="Garamond" w:hAnsi="Garamond"/>
                <w:b/>
                <w:szCs w:val="20"/>
              </w:rPr>
            </w:pPr>
            <w:r w:rsidRPr="00C17CB6">
              <w:rPr>
                <w:rFonts w:ascii="Garamond" w:hAnsi="Garamond"/>
                <w:b/>
                <w:szCs w:val="20"/>
              </w:rPr>
              <w:t>Dans l’éthanol</w:t>
            </w:r>
          </w:p>
        </w:tc>
        <w:tc>
          <w:tcPr>
            <w:tcW w:w="1976" w:type="dxa"/>
          </w:tcPr>
          <w:p w:rsidR="00905CC5" w:rsidRPr="00905CC5" w:rsidRDefault="00905CC5" w:rsidP="005712BF">
            <w:pPr>
              <w:spacing w:line="276" w:lineRule="auto"/>
              <w:jc w:val="center"/>
              <w:rPr>
                <w:rFonts w:ascii="Garamond" w:hAnsi="Garamond"/>
                <w:szCs w:val="20"/>
              </w:rPr>
            </w:pPr>
            <w:r w:rsidRPr="00905CC5">
              <w:rPr>
                <w:rFonts w:ascii="Garamond" w:hAnsi="Garamond"/>
                <w:szCs w:val="20"/>
              </w:rPr>
              <w:t>Faible</w:t>
            </w:r>
          </w:p>
        </w:tc>
        <w:tc>
          <w:tcPr>
            <w:tcW w:w="1984" w:type="dxa"/>
          </w:tcPr>
          <w:p w:rsidR="00905CC5" w:rsidRPr="00905CC5" w:rsidRDefault="00905CC5" w:rsidP="005712BF">
            <w:pPr>
              <w:spacing w:line="276" w:lineRule="auto"/>
              <w:jc w:val="center"/>
              <w:rPr>
                <w:rFonts w:ascii="Garamond" w:hAnsi="Garamond"/>
                <w:szCs w:val="20"/>
              </w:rPr>
            </w:pPr>
            <w:r w:rsidRPr="00905CC5">
              <w:rPr>
                <w:rFonts w:ascii="Garamond" w:hAnsi="Garamond"/>
                <w:szCs w:val="20"/>
              </w:rPr>
              <w:t>Grande</w:t>
            </w:r>
          </w:p>
        </w:tc>
        <w:tc>
          <w:tcPr>
            <w:tcW w:w="1568" w:type="dxa"/>
          </w:tcPr>
          <w:p w:rsidR="00905CC5" w:rsidRPr="00905CC5" w:rsidRDefault="00905CC5" w:rsidP="005712BF">
            <w:pPr>
              <w:spacing w:line="276" w:lineRule="auto"/>
              <w:jc w:val="center"/>
              <w:rPr>
                <w:rFonts w:ascii="Garamond" w:hAnsi="Garamond"/>
                <w:szCs w:val="20"/>
              </w:rPr>
            </w:pPr>
            <w:r w:rsidRPr="00905CC5">
              <w:rPr>
                <w:rFonts w:ascii="Garamond" w:hAnsi="Garamond"/>
                <w:szCs w:val="20"/>
              </w:rPr>
              <w:t>Très grande</w:t>
            </w:r>
          </w:p>
        </w:tc>
        <w:tc>
          <w:tcPr>
            <w:tcW w:w="1701" w:type="dxa"/>
          </w:tcPr>
          <w:p w:rsidR="00905CC5" w:rsidRPr="00905CC5" w:rsidRDefault="00905CC5" w:rsidP="005712BF">
            <w:pPr>
              <w:spacing w:line="276" w:lineRule="auto"/>
              <w:jc w:val="center"/>
              <w:rPr>
                <w:rFonts w:ascii="Garamond" w:hAnsi="Garamond"/>
                <w:szCs w:val="20"/>
              </w:rPr>
            </w:pPr>
            <w:r w:rsidRPr="00905CC5">
              <w:rPr>
                <w:rFonts w:ascii="Garamond" w:hAnsi="Garamond"/>
                <w:szCs w:val="20"/>
              </w:rPr>
              <w:t>Très grande</w:t>
            </w:r>
          </w:p>
        </w:tc>
        <w:tc>
          <w:tcPr>
            <w:tcW w:w="1701" w:type="dxa"/>
            <w:shd w:val="diagStripe" w:color="auto" w:fill="auto"/>
          </w:tcPr>
          <w:p w:rsidR="00905CC5" w:rsidRPr="00905CC5" w:rsidRDefault="00905CC5" w:rsidP="005712BF">
            <w:pPr>
              <w:spacing w:line="276" w:lineRule="auto"/>
              <w:jc w:val="center"/>
              <w:rPr>
                <w:rFonts w:ascii="Garamond" w:hAnsi="Garamond"/>
                <w:szCs w:val="20"/>
              </w:rPr>
            </w:pPr>
          </w:p>
        </w:tc>
      </w:tr>
    </w:tbl>
    <w:p w:rsidR="005712BF" w:rsidRDefault="005712BF" w:rsidP="005712BF">
      <w:pPr>
        <w:spacing w:line="276" w:lineRule="auto"/>
        <w:jc w:val="center"/>
        <w:rPr>
          <w:bCs/>
          <w:noProof/>
        </w:rPr>
      </w:pPr>
    </w:p>
    <w:tbl>
      <w:tblPr>
        <w:tblStyle w:val="Grilledutableau"/>
        <w:tblW w:w="0" w:type="auto"/>
        <w:jc w:val="center"/>
        <w:tblLayout w:type="fixed"/>
        <w:tblLook w:val="04A0" w:firstRow="1" w:lastRow="0" w:firstColumn="1" w:lastColumn="0" w:noHBand="0" w:noVBand="1"/>
      </w:tblPr>
      <w:tblGrid>
        <w:gridCol w:w="1242"/>
        <w:gridCol w:w="1134"/>
        <w:gridCol w:w="1134"/>
        <w:gridCol w:w="1134"/>
        <w:gridCol w:w="1435"/>
      </w:tblGrid>
      <w:tr w:rsidR="00905CC5" w:rsidRPr="00C17CB6" w:rsidTr="00C17CB6">
        <w:trPr>
          <w:jc w:val="center"/>
        </w:trPr>
        <w:tc>
          <w:tcPr>
            <w:tcW w:w="1242" w:type="dxa"/>
          </w:tcPr>
          <w:p w:rsidR="00905CC5" w:rsidRPr="00C17CB6" w:rsidRDefault="00905CC5" w:rsidP="005712BF">
            <w:pPr>
              <w:spacing w:line="276" w:lineRule="auto"/>
              <w:jc w:val="center"/>
              <w:rPr>
                <w:rFonts w:ascii="Garamond" w:hAnsi="Garamond"/>
                <w:b/>
                <w:szCs w:val="20"/>
              </w:rPr>
            </w:pPr>
          </w:p>
        </w:tc>
        <w:tc>
          <w:tcPr>
            <w:tcW w:w="1134" w:type="dxa"/>
          </w:tcPr>
          <w:p w:rsidR="00905CC5" w:rsidRPr="00C17CB6" w:rsidRDefault="00905CC5" w:rsidP="005712BF">
            <w:pPr>
              <w:spacing w:line="276" w:lineRule="auto"/>
              <w:jc w:val="center"/>
              <w:rPr>
                <w:rFonts w:ascii="Garamond" w:hAnsi="Garamond"/>
                <w:b/>
                <w:szCs w:val="20"/>
              </w:rPr>
            </w:pPr>
            <w:r w:rsidRPr="00C17CB6">
              <w:rPr>
                <w:rFonts w:ascii="Garamond" w:hAnsi="Garamond"/>
                <w:b/>
                <w:szCs w:val="20"/>
              </w:rPr>
              <w:t>Solution S</w:t>
            </w:r>
          </w:p>
        </w:tc>
        <w:tc>
          <w:tcPr>
            <w:tcW w:w="1134" w:type="dxa"/>
          </w:tcPr>
          <w:p w:rsidR="00905CC5" w:rsidRPr="00C17CB6" w:rsidRDefault="00905CC5" w:rsidP="005712BF">
            <w:pPr>
              <w:spacing w:line="276" w:lineRule="auto"/>
              <w:jc w:val="center"/>
              <w:rPr>
                <w:rFonts w:ascii="Garamond" w:hAnsi="Garamond"/>
                <w:b/>
                <w:szCs w:val="20"/>
              </w:rPr>
            </w:pPr>
            <w:r w:rsidRPr="00C17CB6">
              <w:rPr>
                <w:rFonts w:ascii="Garamond" w:hAnsi="Garamond"/>
                <w:b/>
                <w:szCs w:val="20"/>
              </w:rPr>
              <w:t>Eau</w:t>
            </w:r>
          </w:p>
        </w:tc>
        <w:tc>
          <w:tcPr>
            <w:tcW w:w="1134" w:type="dxa"/>
          </w:tcPr>
          <w:p w:rsidR="00905CC5" w:rsidRPr="00C17CB6" w:rsidRDefault="00905CC5" w:rsidP="005712BF">
            <w:pPr>
              <w:spacing w:line="276" w:lineRule="auto"/>
              <w:jc w:val="center"/>
              <w:rPr>
                <w:rFonts w:ascii="Garamond" w:hAnsi="Garamond"/>
                <w:b/>
                <w:szCs w:val="20"/>
              </w:rPr>
            </w:pPr>
            <w:r w:rsidRPr="00C17CB6">
              <w:rPr>
                <w:rFonts w:ascii="Garamond" w:hAnsi="Garamond"/>
                <w:b/>
                <w:szCs w:val="20"/>
              </w:rPr>
              <w:t>Ethanol</w:t>
            </w:r>
          </w:p>
        </w:tc>
        <w:tc>
          <w:tcPr>
            <w:tcW w:w="1435" w:type="dxa"/>
          </w:tcPr>
          <w:p w:rsidR="00905CC5" w:rsidRPr="00C17CB6" w:rsidRDefault="00905CC5" w:rsidP="005712BF">
            <w:pPr>
              <w:spacing w:line="276" w:lineRule="auto"/>
              <w:jc w:val="center"/>
              <w:rPr>
                <w:rFonts w:ascii="Garamond" w:hAnsi="Garamond"/>
                <w:b/>
                <w:szCs w:val="20"/>
              </w:rPr>
            </w:pPr>
            <w:r w:rsidRPr="00C17CB6">
              <w:rPr>
                <w:rFonts w:ascii="Garamond" w:hAnsi="Garamond"/>
                <w:b/>
                <w:szCs w:val="20"/>
              </w:rPr>
              <w:t>Cyclohexane</w:t>
            </w:r>
          </w:p>
        </w:tc>
      </w:tr>
      <w:tr w:rsidR="00905CC5" w:rsidRPr="00905CC5" w:rsidTr="00C17CB6">
        <w:trPr>
          <w:jc w:val="center"/>
        </w:trPr>
        <w:tc>
          <w:tcPr>
            <w:tcW w:w="1242" w:type="dxa"/>
          </w:tcPr>
          <w:p w:rsidR="00905CC5" w:rsidRPr="00C17CB6" w:rsidRDefault="00905CC5" w:rsidP="005712BF">
            <w:pPr>
              <w:spacing w:line="276" w:lineRule="auto"/>
              <w:jc w:val="center"/>
              <w:rPr>
                <w:rFonts w:ascii="Garamond" w:hAnsi="Garamond"/>
                <w:b/>
                <w:szCs w:val="20"/>
              </w:rPr>
            </w:pPr>
            <w:r w:rsidRPr="00C17CB6">
              <w:rPr>
                <w:rFonts w:ascii="Garamond" w:hAnsi="Garamond"/>
                <w:b/>
                <w:szCs w:val="20"/>
              </w:rPr>
              <w:t>Densité</w:t>
            </w:r>
          </w:p>
        </w:tc>
        <w:tc>
          <w:tcPr>
            <w:tcW w:w="1134" w:type="dxa"/>
          </w:tcPr>
          <w:p w:rsidR="00905CC5" w:rsidRPr="00905CC5" w:rsidRDefault="00905CC5" w:rsidP="005712BF">
            <w:pPr>
              <w:spacing w:line="276" w:lineRule="auto"/>
              <w:jc w:val="center"/>
              <w:rPr>
                <w:rFonts w:ascii="Garamond" w:hAnsi="Garamond"/>
                <w:szCs w:val="20"/>
              </w:rPr>
            </w:pPr>
            <w:r w:rsidRPr="00905CC5">
              <w:rPr>
                <w:rFonts w:ascii="Garamond" w:hAnsi="Garamond"/>
                <w:szCs w:val="20"/>
              </w:rPr>
              <w:t>1,02</w:t>
            </w:r>
          </w:p>
        </w:tc>
        <w:tc>
          <w:tcPr>
            <w:tcW w:w="1134" w:type="dxa"/>
          </w:tcPr>
          <w:p w:rsidR="00905CC5" w:rsidRPr="00905CC5" w:rsidRDefault="00905CC5" w:rsidP="005712BF">
            <w:pPr>
              <w:spacing w:line="276" w:lineRule="auto"/>
              <w:jc w:val="center"/>
              <w:rPr>
                <w:rFonts w:ascii="Garamond" w:hAnsi="Garamond"/>
                <w:szCs w:val="20"/>
              </w:rPr>
            </w:pPr>
            <w:r w:rsidRPr="00905CC5">
              <w:rPr>
                <w:rFonts w:ascii="Garamond" w:hAnsi="Garamond"/>
                <w:szCs w:val="20"/>
              </w:rPr>
              <w:t>1,00</w:t>
            </w:r>
          </w:p>
        </w:tc>
        <w:tc>
          <w:tcPr>
            <w:tcW w:w="1134" w:type="dxa"/>
          </w:tcPr>
          <w:p w:rsidR="00905CC5" w:rsidRPr="00905CC5" w:rsidRDefault="00905CC5" w:rsidP="005712BF">
            <w:pPr>
              <w:spacing w:line="276" w:lineRule="auto"/>
              <w:jc w:val="center"/>
              <w:rPr>
                <w:rFonts w:ascii="Garamond" w:hAnsi="Garamond"/>
                <w:szCs w:val="20"/>
              </w:rPr>
            </w:pPr>
            <w:r w:rsidRPr="00905CC5">
              <w:rPr>
                <w:rFonts w:ascii="Garamond" w:hAnsi="Garamond"/>
                <w:szCs w:val="20"/>
              </w:rPr>
              <w:t>0,78</w:t>
            </w:r>
          </w:p>
        </w:tc>
        <w:tc>
          <w:tcPr>
            <w:tcW w:w="1435" w:type="dxa"/>
          </w:tcPr>
          <w:p w:rsidR="00905CC5" w:rsidRPr="00905CC5" w:rsidRDefault="00905CC5" w:rsidP="005712BF">
            <w:pPr>
              <w:spacing w:line="276" w:lineRule="auto"/>
              <w:jc w:val="center"/>
              <w:rPr>
                <w:rFonts w:ascii="Garamond" w:hAnsi="Garamond"/>
                <w:szCs w:val="20"/>
              </w:rPr>
            </w:pPr>
            <w:r w:rsidRPr="00905CC5">
              <w:rPr>
                <w:rFonts w:ascii="Garamond" w:hAnsi="Garamond"/>
                <w:szCs w:val="20"/>
              </w:rPr>
              <w:t>0,79</w:t>
            </w:r>
          </w:p>
        </w:tc>
      </w:tr>
    </w:tbl>
    <w:p w:rsidR="00905CC5" w:rsidRPr="005A3D2F" w:rsidRDefault="00905CC5" w:rsidP="005712BF">
      <w:pPr>
        <w:spacing w:line="276" w:lineRule="auto"/>
        <w:jc w:val="center"/>
        <w:rPr>
          <w:rFonts w:ascii="Garamond" w:hAnsi="Garamond"/>
          <w:b/>
          <w:sz w:val="22"/>
          <w:szCs w:val="22"/>
        </w:rPr>
      </w:pPr>
    </w:p>
    <w:p w:rsidR="00C17CB6" w:rsidRPr="00D5165A" w:rsidRDefault="005166EE" w:rsidP="00C17CB6">
      <w:pPr>
        <w:spacing w:line="360" w:lineRule="auto"/>
        <w:rPr>
          <w:rFonts w:ascii="Garamond" w:hAnsi="Garamond"/>
          <w:szCs w:val="20"/>
        </w:rPr>
      </w:pPr>
      <w:r>
        <w:rPr>
          <w:rFonts w:ascii="Garamond" w:hAnsi="Garamond"/>
          <w:b/>
          <w:bCs/>
          <w:smallCaps/>
          <w:szCs w:val="22"/>
        </w:rPr>
        <w:t>Document 3 : espèces chimiques rencontrées au cours de la séance</w:t>
      </w:r>
      <w:r w:rsidR="00C17CB6" w:rsidRPr="00C17CB6">
        <w:rPr>
          <w:rFonts w:ascii="Garamond" w:hAnsi="Garamond"/>
          <w:szCs w:val="22"/>
        </w:rPr>
        <w:t xml:space="preserve"> </w:t>
      </w:r>
      <w:r w:rsidR="00C17CB6">
        <w:rPr>
          <w:rFonts w:ascii="Garamond" w:hAnsi="Garamond"/>
          <w:szCs w:val="22"/>
        </w:rPr>
        <w:t xml:space="preserve">                                                             </w:t>
      </w:r>
      <w:r w:rsidR="00C17CB6" w:rsidRPr="00905CC5">
        <w:rPr>
          <w:rFonts w:ascii="Garamond" w:hAnsi="Garamond"/>
          <w:szCs w:val="22"/>
        </w:rPr>
        <w:t>Hachette 1ere S</w:t>
      </w:r>
    </w:p>
    <w:p w:rsidR="005A3D2F" w:rsidRPr="005A3D2F" w:rsidRDefault="00C17CB6" w:rsidP="005A3D2F">
      <w:pPr>
        <w:spacing w:line="276" w:lineRule="auto"/>
        <w:jc w:val="both"/>
        <w:rPr>
          <w:rFonts w:ascii="Garamond" w:hAnsi="Garamond"/>
          <w:sz w:val="22"/>
          <w:szCs w:val="22"/>
        </w:rPr>
      </w:pPr>
      <w:r w:rsidRPr="000973E9">
        <w:rPr>
          <w:rFonts w:ascii="Garamond" w:hAnsi="Garamond"/>
          <w:b/>
          <w:bCs/>
          <w:noProof/>
          <w:sz w:val="22"/>
          <w:szCs w:val="22"/>
        </w:rPr>
        <mc:AlternateContent>
          <mc:Choice Requires="wps">
            <w:drawing>
              <wp:anchor distT="0" distB="0" distL="114300" distR="114300" simplePos="0" relativeHeight="251666432" behindDoc="0" locked="0" layoutInCell="1" allowOverlap="1" wp14:anchorId="58271907" wp14:editId="6EF7F828">
                <wp:simplePos x="0" y="0"/>
                <wp:positionH relativeFrom="column">
                  <wp:posOffset>5345430</wp:posOffset>
                </wp:positionH>
                <wp:positionV relativeFrom="paragraph">
                  <wp:posOffset>28575</wp:posOffset>
                </wp:positionV>
                <wp:extent cx="1733550" cy="156400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564005"/>
                        </a:xfrm>
                        <a:prstGeom prst="rect">
                          <a:avLst/>
                        </a:prstGeom>
                        <a:noFill/>
                        <a:ln w="9525">
                          <a:noFill/>
                          <a:miter lim="800000"/>
                          <a:headEnd/>
                          <a:tailEnd/>
                        </a:ln>
                      </wps:spPr>
                      <wps:txbx>
                        <w:txbxContent>
                          <w:p w:rsidR="000973E9" w:rsidRPr="00AE5889" w:rsidRDefault="000973E9" w:rsidP="00AE5889">
                            <w:pPr>
                              <w:pStyle w:val="titre"/>
                              <w:tabs>
                                <w:tab w:val="left" w:pos="2835"/>
                              </w:tabs>
                              <w:jc w:val="both"/>
                              <w:rPr>
                                <w:rFonts w:ascii="Garamond" w:hAnsi="Garamond" w:cs="Tahoma"/>
                                <w:b/>
                                <w:bCs/>
                                <w:color w:val="000000"/>
                                <w:sz w:val="20"/>
                                <w:szCs w:val="20"/>
                              </w:rPr>
                            </w:pPr>
                            <w:r w:rsidRPr="000973E9">
                              <w:rPr>
                                <w:rFonts w:ascii="Garamond" w:hAnsi="Garamond" w:cs="Tahoma"/>
                                <w:color w:val="000000"/>
                                <w:sz w:val="20"/>
                                <w:szCs w:val="20"/>
                              </w:rPr>
                              <w:t xml:space="preserve">C’est un </w:t>
                            </w:r>
                            <w:r w:rsidRPr="000973E9">
                              <w:rPr>
                                <w:rFonts w:ascii="Garamond" w:hAnsi="Garamond" w:cs="Tahoma"/>
                                <w:b/>
                                <w:bCs/>
                                <w:color w:val="000000"/>
                                <w:sz w:val="20"/>
                                <w:szCs w:val="20"/>
                              </w:rPr>
                              <w:t>solide ionique</w:t>
                            </w:r>
                            <w:r w:rsidR="00AE5889">
                              <w:rPr>
                                <w:rFonts w:ascii="Garamond" w:hAnsi="Garamond" w:cs="Tahoma"/>
                                <w:b/>
                                <w:bCs/>
                                <w:color w:val="000000"/>
                                <w:sz w:val="20"/>
                                <w:szCs w:val="20"/>
                              </w:rPr>
                              <w:t xml:space="preserve"> </w:t>
                            </w:r>
                            <w:r w:rsidRPr="000973E9">
                              <w:rPr>
                                <w:rFonts w:ascii="Garamond" w:hAnsi="Garamond" w:cs="Tahoma"/>
                                <w:color w:val="000000"/>
                                <w:sz w:val="20"/>
                                <w:szCs w:val="20"/>
                              </w:rPr>
                              <w:t>formé d’ions cuivre Cu</w:t>
                            </w:r>
                            <w:r w:rsidRPr="000973E9">
                              <w:rPr>
                                <w:rFonts w:ascii="Garamond" w:hAnsi="Garamond" w:cs="Tahoma"/>
                                <w:color w:val="000000"/>
                                <w:position w:val="8"/>
                                <w:sz w:val="20"/>
                                <w:szCs w:val="20"/>
                                <w:vertAlign w:val="superscript"/>
                              </w:rPr>
                              <w:t xml:space="preserve">2+ </w:t>
                            </w:r>
                            <w:r w:rsidRPr="000973E9">
                              <w:rPr>
                                <w:rFonts w:ascii="Garamond" w:hAnsi="Garamond" w:cs="Tahoma"/>
                                <w:color w:val="000000"/>
                                <w:sz w:val="20"/>
                                <w:szCs w:val="20"/>
                              </w:rPr>
                              <w:t>et</w:t>
                            </w:r>
                            <w:r w:rsidR="00AE5889">
                              <w:rPr>
                                <w:rFonts w:ascii="Garamond" w:hAnsi="Garamond" w:cs="Tahoma"/>
                                <w:b/>
                                <w:bCs/>
                                <w:color w:val="000000"/>
                                <w:sz w:val="20"/>
                                <w:szCs w:val="20"/>
                              </w:rPr>
                              <w:t xml:space="preserve"> </w:t>
                            </w:r>
                            <w:r w:rsidRPr="000973E9">
                              <w:rPr>
                                <w:rFonts w:ascii="Garamond" w:hAnsi="Garamond" w:cs="Tahoma"/>
                                <w:color w:val="000000"/>
                                <w:sz w:val="20"/>
                                <w:szCs w:val="20"/>
                              </w:rPr>
                              <w:t>d’ions sulfate SO</w:t>
                            </w:r>
                            <w:r w:rsidRPr="000973E9">
                              <w:rPr>
                                <w:rFonts w:ascii="Garamond" w:hAnsi="Garamond" w:cs="Tahoma"/>
                                <w:color w:val="000000"/>
                                <w:position w:val="-4"/>
                                <w:sz w:val="20"/>
                                <w:szCs w:val="20"/>
                                <w:vertAlign w:val="subscript"/>
                              </w:rPr>
                              <w:t>4</w:t>
                            </w:r>
                            <w:r w:rsidRPr="000973E9">
                              <w:rPr>
                                <w:rFonts w:ascii="Garamond" w:hAnsi="Garamond" w:cs="Tahoma"/>
                                <w:color w:val="000000"/>
                                <w:position w:val="8"/>
                                <w:sz w:val="20"/>
                                <w:szCs w:val="20"/>
                                <w:vertAlign w:val="superscript"/>
                              </w:rPr>
                              <w:t xml:space="preserve">2- </w:t>
                            </w:r>
                            <w:r w:rsidRPr="000973E9">
                              <w:rPr>
                                <w:rFonts w:ascii="Garamond" w:hAnsi="Garamond" w:cs="Tahoma"/>
                                <w:color w:val="000000"/>
                                <w:sz w:val="20"/>
                                <w:szCs w:val="20"/>
                              </w:rPr>
                              <w:t>.</w:t>
                            </w:r>
                          </w:p>
                          <w:p w:rsidR="000973E9" w:rsidRPr="00AE5889" w:rsidRDefault="000973E9" w:rsidP="00AE5889">
                            <w:pPr>
                              <w:pStyle w:val="titre"/>
                              <w:tabs>
                                <w:tab w:val="left" w:pos="2835"/>
                              </w:tabs>
                              <w:jc w:val="both"/>
                              <w:rPr>
                                <w:rFonts w:ascii="Garamond" w:hAnsi="Garamond" w:cs="Tahoma"/>
                                <w:color w:val="000000"/>
                                <w:sz w:val="20"/>
                                <w:szCs w:val="20"/>
                              </w:rPr>
                            </w:pPr>
                            <w:r w:rsidRPr="000973E9">
                              <w:rPr>
                                <w:rFonts w:ascii="Garamond" w:hAnsi="Garamond" w:cs="Tahoma"/>
                                <w:color w:val="000000"/>
                                <w:sz w:val="20"/>
                                <w:szCs w:val="20"/>
                              </w:rPr>
                              <w:t>Il existe le sulfate de cuivre</w:t>
                            </w:r>
                            <w:r w:rsidR="00AE5889">
                              <w:rPr>
                                <w:rFonts w:ascii="Garamond" w:hAnsi="Garamond" w:cs="Tahoma"/>
                                <w:color w:val="000000"/>
                                <w:sz w:val="20"/>
                                <w:szCs w:val="20"/>
                              </w:rPr>
                              <w:t xml:space="preserve"> </w:t>
                            </w:r>
                            <w:r w:rsidRPr="000973E9">
                              <w:rPr>
                                <w:rFonts w:ascii="Garamond" w:hAnsi="Garamond" w:cs="Tahoma"/>
                                <w:color w:val="000000"/>
                                <w:sz w:val="20"/>
                                <w:szCs w:val="20"/>
                              </w:rPr>
                              <w:t xml:space="preserve">anhydre gris </w:t>
                            </w:r>
                            <w:proofErr w:type="spellStart"/>
                            <w:r w:rsidRPr="000973E9">
                              <w:rPr>
                                <w:rFonts w:ascii="Garamond" w:hAnsi="Garamond" w:cs="Tahoma"/>
                                <w:color w:val="000000"/>
                                <w:sz w:val="20"/>
                                <w:szCs w:val="20"/>
                              </w:rPr>
                              <w:t>CuSO</w:t>
                            </w:r>
                            <w:proofErr w:type="spellEnd"/>
                            <w:r w:rsidRPr="000973E9">
                              <w:rPr>
                                <w:rFonts w:ascii="Garamond" w:hAnsi="Garamond" w:cs="Tahoma"/>
                                <w:color w:val="000000"/>
                                <w:position w:val="-4"/>
                                <w:sz w:val="20"/>
                                <w:szCs w:val="20"/>
                                <w:vertAlign w:val="subscript"/>
                              </w:rPr>
                              <w:t xml:space="preserve">4 </w:t>
                            </w:r>
                            <w:r w:rsidRPr="000973E9">
                              <w:rPr>
                                <w:rFonts w:ascii="Garamond" w:hAnsi="Garamond" w:cs="Tahoma"/>
                                <w:color w:val="000000"/>
                                <w:sz w:val="20"/>
                                <w:szCs w:val="20"/>
                              </w:rPr>
                              <w:t>et le</w:t>
                            </w:r>
                            <w:r w:rsidR="00AE5889">
                              <w:rPr>
                                <w:rFonts w:ascii="Garamond" w:hAnsi="Garamond" w:cs="Tahoma"/>
                                <w:color w:val="000000"/>
                                <w:sz w:val="20"/>
                                <w:szCs w:val="20"/>
                              </w:rPr>
                              <w:t xml:space="preserve"> </w:t>
                            </w:r>
                            <w:r w:rsidRPr="000973E9">
                              <w:rPr>
                                <w:rFonts w:ascii="Garamond" w:hAnsi="Garamond" w:cs="Tahoma"/>
                                <w:color w:val="000000"/>
                                <w:sz w:val="20"/>
                                <w:szCs w:val="20"/>
                              </w:rPr>
                              <w:t xml:space="preserve">sulfate de cuivre </w:t>
                            </w:r>
                            <w:proofErr w:type="spellStart"/>
                            <w:r w:rsidRPr="000973E9">
                              <w:rPr>
                                <w:rFonts w:ascii="Garamond" w:hAnsi="Garamond" w:cs="Tahoma"/>
                                <w:color w:val="000000"/>
                                <w:sz w:val="20"/>
                                <w:szCs w:val="20"/>
                              </w:rPr>
                              <w:t>pentahydraté</w:t>
                            </w:r>
                            <w:proofErr w:type="spellEnd"/>
                            <w:r w:rsidR="00AE5889">
                              <w:rPr>
                                <w:rFonts w:ascii="Garamond" w:hAnsi="Garamond" w:cs="Tahoma"/>
                                <w:color w:val="000000"/>
                                <w:sz w:val="20"/>
                                <w:szCs w:val="20"/>
                              </w:rPr>
                              <w:t xml:space="preserve"> </w:t>
                            </w:r>
                            <w:r w:rsidRPr="00AE5889">
                              <w:rPr>
                                <w:rFonts w:ascii="Garamond" w:hAnsi="Garamond" w:cs="Tahoma"/>
                                <w:color w:val="000000"/>
                                <w:sz w:val="20"/>
                                <w:szCs w:val="20"/>
                              </w:rPr>
                              <w:t xml:space="preserve">bleu </w:t>
                            </w:r>
                            <w:proofErr w:type="spellStart"/>
                            <w:r w:rsidRPr="00AE5889">
                              <w:rPr>
                                <w:rFonts w:ascii="Garamond" w:hAnsi="Garamond" w:cs="Tahoma"/>
                                <w:color w:val="000000"/>
                                <w:sz w:val="20"/>
                                <w:szCs w:val="20"/>
                              </w:rPr>
                              <w:t>CuSO</w:t>
                            </w:r>
                            <w:proofErr w:type="spellEnd"/>
                            <w:r w:rsidRPr="00AE5889">
                              <w:rPr>
                                <w:rFonts w:ascii="Garamond" w:hAnsi="Garamond" w:cs="Tahoma"/>
                                <w:color w:val="000000"/>
                                <w:position w:val="-4"/>
                                <w:sz w:val="20"/>
                                <w:szCs w:val="20"/>
                                <w:vertAlign w:val="subscript"/>
                              </w:rPr>
                              <w:t>4</w:t>
                            </w:r>
                            <w:r w:rsidRPr="00AE5889">
                              <w:rPr>
                                <w:rFonts w:ascii="Garamond" w:hAnsi="Garamond" w:cs="Tahoma"/>
                                <w:color w:val="000000"/>
                                <w:sz w:val="20"/>
                                <w:szCs w:val="20"/>
                              </w:rPr>
                              <w:t>, 5H</w:t>
                            </w:r>
                            <w:r w:rsidRPr="00AE5889">
                              <w:rPr>
                                <w:rFonts w:ascii="Garamond" w:hAnsi="Garamond" w:cs="Tahoma"/>
                                <w:color w:val="000000"/>
                                <w:position w:val="-4"/>
                                <w:sz w:val="20"/>
                                <w:szCs w:val="20"/>
                                <w:vertAlign w:val="subscript"/>
                              </w:rPr>
                              <w:t>2</w:t>
                            </w:r>
                            <w:r w:rsidRPr="00AE5889">
                              <w:rPr>
                                <w:rFonts w:ascii="Garamond" w:hAnsi="Garamond" w:cs="Tahoma"/>
                                <w:color w:val="000000"/>
                                <w:sz w:val="20"/>
                                <w:szCs w:val="20"/>
                              </w:rPr>
                              <w:t>O</w:t>
                            </w:r>
                            <w:r w:rsidRPr="000973E9">
                              <w:rPr>
                                <w:rFonts w:ascii="Garamond" w:hAnsi="Garamond" w:cs="Tahoma"/>
                                <w:color w:val="00000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420.9pt;margin-top:2.25pt;width:136.5pt;height:123.1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" filled="f" stroked="f">
                <v:textbox style="mso-fit-shape-to-text:t">
                  <w:txbxContent>
                    <w:p w:rsidR="000973E9" w:rsidRPr="00AE5889" w:rsidRDefault="000973E9" w:rsidP="00AE5889">
                      <w:pPr>
                        <w:pStyle w:val="titre"/>
                        <w:tabs>
                          <w:tab w:val="left" w:pos="2835"/>
                        </w:tabs>
                        <w:jc w:val="both"/>
                        <w:rPr>
                          <w:rFonts w:ascii="Garamond" w:hAnsi="Garamond" w:cs="Tahoma"/>
                          <w:b/>
                          <w:bCs/>
                          <w:color w:val="000000"/>
                          <w:sz w:val="20"/>
                          <w:szCs w:val="20"/>
                        </w:rPr>
                      </w:pPr>
                      <w:r w:rsidRPr="000973E9">
                        <w:rPr>
                          <w:rFonts w:ascii="Garamond" w:hAnsi="Garamond" w:cs="Tahoma"/>
                          <w:color w:val="000000"/>
                          <w:sz w:val="20"/>
                          <w:szCs w:val="20"/>
                        </w:rPr>
                        <w:t xml:space="preserve">C’est un </w:t>
                      </w:r>
                      <w:r w:rsidRPr="000973E9">
                        <w:rPr>
                          <w:rFonts w:ascii="Garamond" w:hAnsi="Garamond" w:cs="Tahoma"/>
                          <w:b/>
                          <w:bCs/>
                          <w:color w:val="000000"/>
                          <w:sz w:val="20"/>
                          <w:szCs w:val="20"/>
                        </w:rPr>
                        <w:t>solide ionique</w:t>
                      </w:r>
                      <w:r w:rsidR="00AE5889">
                        <w:rPr>
                          <w:rFonts w:ascii="Garamond" w:hAnsi="Garamond" w:cs="Tahoma"/>
                          <w:b/>
                          <w:bCs/>
                          <w:color w:val="000000"/>
                          <w:sz w:val="20"/>
                          <w:szCs w:val="20"/>
                        </w:rPr>
                        <w:t xml:space="preserve"> </w:t>
                      </w:r>
                      <w:r w:rsidRPr="000973E9">
                        <w:rPr>
                          <w:rFonts w:ascii="Garamond" w:hAnsi="Garamond" w:cs="Tahoma"/>
                          <w:color w:val="000000"/>
                          <w:sz w:val="20"/>
                          <w:szCs w:val="20"/>
                        </w:rPr>
                        <w:t>formé d’ions cuivre Cu</w:t>
                      </w:r>
                      <w:r w:rsidRPr="000973E9">
                        <w:rPr>
                          <w:rFonts w:ascii="Garamond" w:hAnsi="Garamond" w:cs="Tahoma"/>
                          <w:color w:val="000000"/>
                          <w:position w:val="8"/>
                          <w:sz w:val="20"/>
                          <w:szCs w:val="20"/>
                          <w:vertAlign w:val="superscript"/>
                        </w:rPr>
                        <w:t xml:space="preserve">2+ </w:t>
                      </w:r>
                      <w:r w:rsidRPr="000973E9">
                        <w:rPr>
                          <w:rFonts w:ascii="Garamond" w:hAnsi="Garamond" w:cs="Tahoma"/>
                          <w:color w:val="000000"/>
                          <w:sz w:val="20"/>
                          <w:szCs w:val="20"/>
                        </w:rPr>
                        <w:t>et</w:t>
                      </w:r>
                      <w:r w:rsidR="00AE5889">
                        <w:rPr>
                          <w:rFonts w:ascii="Garamond" w:hAnsi="Garamond" w:cs="Tahoma"/>
                          <w:b/>
                          <w:bCs/>
                          <w:color w:val="000000"/>
                          <w:sz w:val="20"/>
                          <w:szCs w:val="20"/>
                        </w:rPr>
                        <w:t xml:space="preserve"> </w:t>
                      </w:r>
                      <w:r w:rsidRPr="000973E9">
                        <w:rPr>
                          <w:rFonts w:ascii="Garamond" w:hAnsi="Garamond" w:cs="Tahoma"/>
                          <w:color w:val="000000"/>
                          <w:sz w:val="20"/>
                          <w:szCs w:val="20"/>
                        </w:rPr>
                        <w:t>d’ions sulfate SO</w:t>
                      </w:r>
                      <w:r w:rsidRPr="000973E9">
                        <w:rPr>
                          <w:rFonts w:ascii="Garamond" w:hAnsi="Garamond" w:cs="Tahoma"/>
                          <w:color w:val="000000"/>
                          <w:position w:val="-4"/>
                          <w:sz w:val="20"/>
                          <w:szCs w:val="20"/>
                          <w:vertAlign w:val="subscript"/>
                        </w:rPr>
                        <w:t>4</w:t>
                      </w:r>
                      <w:r w:rsidRPr="000973E9">
                        <w:rPr>
                          <w:rFonts w:ascii="Garamond" w:hAnsi="Garamond" w:cs="Tahoma"/>
                          <w:color w:val="000000"/>
                          <w:position w:val="8"/>
                          <w:sz w:val="20"/>
                          <w:szCs w:val="20"/>
                          <w:vertAlign w:val="superscript"/>
                        </w:rPr>
                        <w:t xml:space="preserve">2- </w:t>
                      </w:r>
                      <w:r w:rsidRPr="000973E9">
                        <w:rPr>
                          <w:rFonts w:ascii="Garamond" w:hAnsi="Garamond" w:cs="Tahoma"/>
                          <w:color w:val="000000"/>
                          <w:sz w:val="20"/>
                          <w:szCs w:val="20"/>
                        </w:rPr>
                        <w:t>.</w:t>
                      </w:r>
                    </w:p>
                    <w:p w:rsidR="000973E9" w:rsidRPr="00AE5889" w:rsidRDefault="000973E9" w:rsidP="00AE5889">
                      <w:pPr>
                        <w:pStyle w:val="titre"/>
                        <w:tabs>
                          <w:tab w:val="left" w:pos="2835"/>
                        </w:tabs>
                        <w:jc w:val="both"/>
                        <w:rPr>
                          <w:rFonts w:ascii="Garamond" w:hAnsi="Garamond" w:cs="Tahoma"/>
                          <w:color w:val="000000"/>
                          <w:sz w:val="20"/>
                          <w:szCs w:val="20"/>
                        </w:rPr>
                      </w:pPr>
                      <w:r w:rsidRPr="000973E9">
                        <w:rPr>
                          <w:rFonts w:ascii="Garamond" w:hAnsi="Garamond" w:cs="Tahoma"/>
                          <w:color w:val="000000"/>
                          <w:sz w:val="20"/>
                          <w:szCs w:val="20"/>
                        </w:rPr>
                        <w:t>Il existe le sulfate de cuivre</w:t>
                      </w:r>
                      <w:r w:rsidR="00AE5889">
                        <w:rPr>
                          <w:rFonts w:ascii="Garamond" w:hAnsi="Garamond" w:cs="Tahoma"/>
                          <w:color w:val="000000"/>
                          <w:sz w:val="20"/>
                          <w:szCs w:val="20"/>
                        </w:rPr>
                        <w:t xml:space="preserve"> </w:t>
                      </w:r>
                      <w:r w:rsidRPr="000973E9">
                        <w:rPr>
                          <w:rFonts w:ascii="Garamond" w:hAnsi="Garamond" w:cs="Tahoma"/>
                          <w:color w:val="000000"/>
                          <w:sz w:val="20"/>
                          <w:szCs w:val="20"/>
                        </w:rPr>
                        <w:t xml:space="preserve">anhydre gris </w:t>
                      </w:r>
                      <w:proofErr w:type="spellStart"/>
                      <w:r w:rsidRPr="000973E9">
                        <w:rPr>
                          <w:rFonts w:ascii="Garamond" w:hAnsi="Garamond" w:cs="Tahoma"/>
                          <w:color w:val="000000"/>
                          <w:sz w:val="20"/>
                          <w:szCs w:val="20"/>
                        </w:rPr>
                        <w:t>CuSO</w:t>
                      </w:r>
                      <w:proofErr w:type="spellEnd"/>
                      <w:r w:rsidRPr="000973E9">
                        <w:rPr>
                          <w:rFonts w:ascii="Garamond" w:hAnsi="Garamond" w:cs="Tahoma"/>
                          <w:color w:val="000000"/>
                          <w:position w:val="-4"/>
                          <w:sz w:val="20"/>
                          <w:szCs w:val="20"/>
                          <w:vertAlign w:val="subscript"/>
                        </w:rPr>
                        <w:t xml:space="preserve">4 </w:t>
                      </w:r>
                      <w:r w:rsidRPr="000973E9">
                        <w:rPr>
                          <w:rFonts w:ascii="Garamond" w:hAnsi="Garamond" w:cs="Tahoma"/>
                          <w:color w:val="000000"/>
                          <w:sz w:val="20"/>
                          <w:szCs w:val="20"/>
                        </w:rPr>
                        <w:t>et le</w:t>
                      </w:r>
                      <w:r w:rsidR="00AE5889">
                        <w:rPr>
                          <w:rFonts w:ascii="Garamond" w:hAnsi="Garamond" w:cs="Tahoma"/>
                          <w:color w:val="000000"/>
                          <w:sz w:val="20"/>
                          <w:szCs w:val="20"/>
                        </w:rPr>
                        <w:t xml:space="preserve"> </w:t>
                      </w:r>
                      <w:r w:rsidRPr="000973E9">
                        <w:rPr>
                          <w:rFonts w:ascii="Garamond" w:hAnsi="Garamond" w:cs="Tahoma"/>
                          <w:color w:val="000000"/>
                          <w:sz w:val="20"/>
                          <w:szCs w:val="20"/>
                        </w:rPr>
                        <w:t xml:space="preserve">sulfate de cuivre </w:t>
                      </w:r>
                      <w:proofErr w:type="spellStart"/>
                      <w:r w:rsidRPr="000973E9">
                        <w:rPr>
                          <w:rFonts w:ascii="Garamond" w:hAnsi="Garamond" w:cs="Tahoma"/>
                          <w:color w:val="000000"/>
                          <w:sz w:val="20"/>
                          <w:szCs w:val="20"/>
                        </w:rPr>
                        <w:t>pentahydraté</w:t>
                      </w:r>
                      <w:proofErr w:type="spellEnd"/>
                      <w:r w:rsidR="00AE5889">
                        <w:rPr>
                          <w:rFonts w:ascii="Garamond" w:hAnsi="Garamond" w:cs="Tahoma"/>
                          <w:color w:val="000000"/>
                          <w:sz w:val="20"/>
                          <w:szCs w:val="20"/>
                        </w:rPr>
                        <w:t xml:space="preserve"> </w:t>
                      </w:r>
                      <w:r w:rsidRPr="00AE5889">
                        <w:rPr>
                          <w:rFonts w:ascii="Garamond" w:hAnsi="Garamond" w:cs="Tahoma"/>
                          <w:color w:val="000000"/>
                          <w:sz w:val="20"/>
                          <w:szCs w:val="20"/>
                        </w:rPr>
                        <w:t xml:space="preserve">bleu </w:t>
                      </w:r>
                      <w:proofErr w:type="spellStart"/>
                      <w:r w:rsidRPr="00AE5889">
                        <w:rPr>
                          <w:rFonts w:ascii="Garamond" w:hAnsi="Garamond" w:cs="Tahoma"/>
                          <w:color w:val="000000"/>
                          <w:sz w:val="20"/>
                          <w:szCs w:val="20"/>
                        </w:rPr>
                        <w:t>CuSO</w:t>
                      </w:r>
                      <w:proofErr w:type="spellEnd"/>
                      <w:r w:rsidRPr="00AE5889">
                        <w:rPr>
                          <w:rFonts w:ascii="Garamond" w:hAnsi="Garamond" w:cs="Tahoma"/>
                          <w:color w:val="000000"/>
                          <w:position w:val="-4"/>
                          <w:sz w:val="20"/>
                          <w:szCs w:val="20"/>
                          <w:vertAlign w:val="subscript"/>
                        </w:rPr>
                        <w:t>4</w:t>
                      </w:r>
                      <w:r w:rsidRPr="00AE5889">
                        <w:rPr>
                          <w:rFonts w:ascii="Garamond" w:hAnsi="Garamond" w:cs="Tahoma"/>
                          <w:color w:val="000000"/>
                          <w:sz w:val="20"/>
                          <w:szCs w:val="20"/>
                        </w:rPr>
                        <w:t>, 5H</w:t>
                      </w:r>
                      <w:r w:rsidRPr="00AE5889">
                        <w:rPr>
                          <w:rFonts w:ascii="Garamond" w:hAnsi="Garamond" w:cs="Tahoma"/>
                          <w:color w:val="000000"/>
                          <w:position w:val="-4"/>
                          <w:sz w:val="20"/>
                          <w:szCs w:val="20"/>
                          <w:vertAlign w:val="subscript"/>
                        </w:rPr>
                        <w:t>2</w:t>
                      </w:r>
                      <w:r w:rsidRPr="00AE5889">
                        <w:rPr>
                          <w:rFonts w:ascii="Garamond" w:hAnsi="Garamond" w:cs="Tahoma"/>
                          <w:color w:val="000000"/>
                          <w:sz w:val="20"/>
                          <w:szCs w:val="20"/>
                        </w:rPr>
                        <w:t>O</w:t>
                      </w:r>
                      <w:r w:rsidRPr="000973E9">
                        <w:rPr>
                          <w:rFonts w:ascii="Garamond" w:hAnsi="Garamond" w:cs="Tahoma"/>
                          <w:color w:val="000000"/>
                          <w:szCs w:val="20"/>
                        </w:rPr>
                        <w:t>.</w:t>
                      </w:r>
                    </w:p>
                  </w:txbxContent>
                </v:textbox>
              </v:shape>
            </w:pict>
          </mc:Fallback>
        </mc:AlternateContent>
      </w:r>
      <w:r w:rsidRPr="005A3D2F">
        <w:rPr>
          <w:rFonts w:ascii="Garamond" w:hAnsi="Garamond"/>
          <w:noProof/>
          <w:sz w:val="22"/>
          <w:szCs w:val="22"/>
        </w:rPr>
        <mc:AlternateContent>
          <mc:Choice Requires="wps">
            <w:drawing>
              <wp:anchor distT="0" distB="0" distL="114300" distR="114300" simplePos="0" relativeHeight="251664384" behindDoc="0" locked="0" layoutInCell="1" allowOverlap="1" wp14:anchorId="7C07B862" wp14:editId="4F399298">
                <wp:simplePos x="0" y="0"/>
                <wp:positionH relativeFrom="column">
                  <wp:posOffset>-28575</wp:posOffset>
                </wp:positionH>
                <wp:positionV relativeFrom="paragraph">
                  <wp:posOffset>1270635</wp:posOffset>
                </wp:positionV>
                <wp:extent cx="7200900" cy="228600"/>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3D2F" w:rsidRPr="002246B6" w:rsidRDefault="005A3D2F" w:rsidP="005A3D2F">
                            <w:pPr>
                              <w:rPr>
                                <w:rFonts w:ascii="Garamond" w:hAnsi="Garamond"/>
                                <w:b/>
                                <w:bCs/>
                                <w:smallCaps/>
                                <w:szCs w:val="18"/>
                              </w:rPr>
                            </w:pPr>
                            <w:r w:rsidRPr="000973E9">
                              <w:rPr>
                                <w:b/>
                                <w:bCs/>
                                <w:sz w:val="18"/>
                                <w:szCs w:val="18"/>
                              </w:rPr>
                              <w:t xml:space="preserve">     </w:t>
                            </w:r>
                            <w:r w:rsidR="002246B6" w:rsidRPr="002246B6">
                              <w:rPr>
                                <w:rFonts w:ascii="Garamond" w:hAnsi="Garamond"/>
                                <w:b/>
                                <w:bCs/>
                                <w:smallCaps/>
                                <w:szCs w:val="18"/>
                              </w:rPr>
                              <w:t>Cyclohexane</w:t>
                            </w:r>
                            <w:r w:rsidRPr="002246B6">
                              <w:rPr>
                                <w:rFonts w:ascii="Garamond" w:hAnsi="Garamond"/>
                                <w:b/>
                                <w:bCs/>
                                <w:smallCaps/>
                                <w:szCs w:val="18"/>
                              </w:rPr>
                              <w:t xml:space="preserve">     </w:t>
                            </w:r>
                            <w:r w:rsidR="000973E9" w:rsidRPr="002246B6">
                              <w:rPr>
                                <w:rFonts w:ascii="Garamond" w:hAnsi="Garamond"/>
                                <w:b/>
                                <w:bCs/>
                                <w:smallCaps/>
                                <w:szCs w:val="18"/>
                              </w:rPr>
                              <w:t xml:space="preserve">  </w:t>
                            </w:r>
                            <w:r w:rsidRPr="002246B6">
                              <w:rPr>
                                <w:rFonts w:ascii="Garamond" w:hAnsi="Garamond"/>
                                <w:b/>
                                <w:bCs/>
                                <w:smallCaps/>
                                <w:szCs w:val="18"/>
                              </w:rPr>
                              <w:t xml:space="preserve">                  </w:t>
                            </w:r>
                            <w:r w:rsidR="002246B6">
                              <w:rPr>
                                <w:rFonts w:ascii="Garamond" w:hAnsi="Garamond"/>
                                <w:b/>
                                <w:bCs/>
                                <w:smallCaps/>
                                <w:szCs w:val="18"/>
                              </w:rPr>
                              <w:t xml:space="preserve">           </w:t>
                            </w:r>
                            <w:r w:rsidR="002246B6" w:rsidRPr="002246B6">
                              <w:rPr>
                                <w:rFonts w:ascii="Garamond" w:hAnsi="Garamond"/>
                                <w:b/>
                                <w:bCs/>
                                <w:smallCaps/>
                                <w:szCs w:val="18"/>
                              </w:rPr>
                              <w:t>Ethanol</w:t>
                            </w:r>
                            <w:r w:rsidRPr="002246B6">
                              <w:rPr>
                                <w:rFonts w:ascii="Garamond" w:hAnsi="Garamond"/>
                                <w:b/>
                                <w:bCs/>
                                <w:smallCaps/>
                                <w:szCs w:val="18"/>
                              </w:rPr>
                              <w:t xml:space="preserve">                   </w:t>
                            </w:r>
                            <w:r w:rsidR="000973E9" w:rsidRPr="002246B6">
                              <w:rPr>
                                <w:rFonts w:ascii="Garamond" w:hAnsi="Garamond"/>
                                <w:b/>
                                <w:bCs/>
                                <w:smallCaps/>
                                <w:szCs w:val="18"/>
                              </w:rPr>
                              <w:t xml:space="preserve">             </w:t>
                            </w:r>
                            <w:r w:rsidRPr="002246B6">
                              <w:rPr>
                                <w:rFonts w:ascii="Garamond" w:hAnsi="Garamond"/>
                                <w:b/>
                                <w:bCs/>
                                <w:smallCaps/>
                                <w:szCs w:val="18"/>
                              </w:rPr>
                              <w:t xml:space="preserve">        </w:t>
                            </w:r>
                            <w:r w:rsidR="002246B6" w:rsidRPr="002246B6">
                              <w:rPr>
                                <w:rFonts w:ascii="Garamond" w:hAnsi="Garamond"/>
                                <w:b/>
                                <w:bCs/>
                                <w:smallCaps/>
                                <w:szCs w:val="18"/>
                              </w:rPr>
                              <w:t>Rouge de méthyle</w:t>
                            </w:r>
                            <w:r w:rsidRPr="002246B6">
                              <w:rPr>
                                <w:rFonts w:ascii="Garamond" w:hAnsi="Garamond"/>
                                <w:b/>
                                <w:bCs/>
                                <w:smallCaps/>
                                <w:szCs w:val="18"/>
                              </w:rPr>
                              <w:t xml:space="preserve">                 </w:t>
                            </w:r>
                            <w:r w:rsidR="000973E9" w:rsidRPr="002246B6">
                              <w:rPr>
                                <w:rFonts w:ascii="Garamond" w:hAnsi="Garamond"/>
                                <w:b/>
                                <w:bCs/>
                                <w:smallCaps/>
                                <w:szCs w:val="18"/>
                              </w:rPr>
                              <w:t xml:space="preserve">           </w:t>
                            </w:r>
                            <w:r w:rsidRPr="002246B6">
                              <w:rPr>
                                <w:rFonts w:ascii="Garamond" w:hAnsi="Garamond"/>
                                <w:b/>
                                <w:bCs/>
                                <w:smallCaps/>
                                <w:szCs w:val="18"/>
                              </w:rPr>
                              <w:t xml:space="preserve">      </w:t>
                            </w:r>
                            <w:r w:rsidR="002246B6">
                              <w:rPr>
                                <w:rFonts w:ascii="Garamond" w:hAnsi="Garamond"/>
                                <w:b/>
                                <w:bCs/>
                                <w:smallCaps/>
                                <w:szCs w:val="18"/>
                              </w:rPr>
                              <w:t xml:space="preserve">        </w:t>
                            </w:r>
                            <w:r w:rsidR="002246B6" w:rsidRPr="002246B6">
                              <w:rPr>
                                <w:rFonts w:ascii="Garamond" w:hAnsi="Garamond"/>
                                <w:b/>
                                <w:bCs/>
                                <w:smallCaps/>
                                <w:szCs w:val="18"/>
                              </w:rPr>
                              <w:t>Sulfate de cuivre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 o:spid="_x0000_s1027" type="#_x0000_t202" style="position:absolute;left:0;text-align:left;margin-left:-2.25pt;margin-top:100.05pt;width:56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" stroked="f">
                <v:textbox>
                  <w:txbxContent>
                    <w:p w:rsidR="005A3D2F" w:rsidRPr="002246B6" w:rsidRDefault="005A3D2F" w:rsidP="005A3D2F">
                      <w:pPr>
                        <w:rPr>
                          <w:rFonts w:ascii="Garamond" w:hAnsi="Garamond"/>
                          <w:b/>
                          <w:bCs/>
                          <w:smallCaps/>
                          <w:szCs w:val="18"/>
                        </w:rPr>
                      </w:pPr>
                      <w:r w:rsidRPr="000973E9">
                        <w:rPr>
                          <w:b/>
                          <w:bCs/>
                          <w:sz w:val="18"/>
                          <w:szCs w:val="18"/>
                        </w:rPr>
                        <w:t xml:space="preserve">     </w:t>
                      </w:r>
                      <w:r w:rsidR="002246B6" w:rsidRPr="002246B6">
                        <w:rPr>
                          <w:rFonts w:ascii="Garamond" w:hAnsi="Garamond"/>
                          <w:b/>
                          <w:bCs/>
                          <w:smallCaps/>
                          <w:szCs w:val="18"/>
                        </w:rPr>
                        <w:t>Cyclohexane</w:t>
                      </w:r>
                      <w:r w:rsidRPr="002246B6">
                        <w:rPr>
                          <w:rFonts w:ascii="Garamond" w:hAnsi="Garamond"/>
                          <w:b/>
                          <w:bCs/>
                          <w:smallCaps/>
                          <w:szCs w:val="18"/>
                        </w:rPr>
                        <w:t xml:space="preserve">     </w:t>
                      </w:r>
                      <w:r w:rsidR="000973E9" w:rsidRPr="002246B6">
                        <w:rPr>
                          <w:rFonts w:ascii="Garamond" w:hAnsi="Garamond"/>
                          <w:b/>
                          <w:bCs/>
                          <w:smallCaps/>
                          <w:szCs w:val="18"/>
                        </w:rPr>
                        <w:t xml:space="preserve">  </w:t>
                      </w:r>
                      <w:r w:rsidRPr="002246B6">
                        <w:rPr>
                          <w:rFonts w:ascii="Garamond" w:hAnsi="Garamond"/>
                          <w:b/>
                          <w:bCs/>
                          <w:smallCaps/>
                          <w:szCs w:val="18"/>
                        </w:rPr>
                        <w:t xml:space="preserve">                  </w:t>
                      </w:r>
                      <w:r w:rsidR="002246B6">
                        <w:rPr>
                          <w:rFonts w:ascii="Garamond" w:hAnsi="Garamond"/>
                          <w:b/>
                          <w:bCs/>
                          <w:smallCaps/>
                          <w:szCs w:val="18"/>
                        </w:rPr>
                        <w:t xml:space="preserve">           </w:t>
                      </w:r>
                      <w:r w:rsidR="002246B6" w:rsidRPr="002246B6">
                        <w:rPr>
                          <w:rFonts w:ascii="Garamond" w:hAnsi="Garamond"/>
                          <w:b/>
                          <w:bCs/>
                          <w:smallCaps/>
                          <w:szCs w:val="18"/>
                        </w:rPr>
                        <w:t>Ethanol</w:t>
                      </w:r>
                      <w:r w:rsidRPr="002246B6">
                        <w:rPr>
                          <w:rFonts w:ascii="Garamond" w:hAnsi="Garamond"/>
                          <w:b/>
                          <w:bCs/>
                          <w:smallCaps/>
                          <w:szCs w:val="18"/>
                        </w:rPr>
                        <w:t xml:space="preserve">                   </w:t>
                      </w:r>
                      <w:r w:rsidR="000973E9" w:rsidRPr="002246B6">
                        <w:rPr>
                          <w:rFonts w:ascii="Garamond" w:hAnsi="Garamond"/>
                          <w:b/>
                          <w:bCs/>
                          <w:smallCaps/>
                          <w:szCs w:val="18"/>
                        </w:rPr>
                        <w:t xml:space="preserve">             </w:t>
                      </w:r>
                      <w:r w:rsidRPr="002246B6">
                        <w:rPr>
                          <w:rFonts w:ascii="Garamond" w:hAnsi="Garamond"/>
                          <w:b/>
                          <w:bCs/>
                          <w:smallCaps/>
                          <w:szCs w:val="18"/>
                        </w:rPr>
                        <w:t xml:space="preserve">        </w:t>
                      </w:r>
                      <w:r w:rsidR="002246B6" w:rsidRPr="002246B6">
                        <w:rPr>
                          <w:rFonts w:ascii="Garamond" w:hAnsi="Garamond"/>
                          <w:b/>
                          <w:bCs/>
                          <w:smallCaps/>
                          <w:szCs w:val="18"/>
                        </w:rPr>
                        <w:t>Rouge de méthyle</w:t>
                      </w:r>
                      <w:r w:rsidRPr="002246B6">
                        <w:rPr>
                          <w:rFonts w:ascii="Garamond" w:hAnsi="Garamond"/>
                          <w:b/>
                          <w:bCs/>
                          <w:smallCaps/>
                          <w:szCs w:val="18"/>
                        </w:rPr>
                        <w:t xml:space="preserve">                 </w:t>
                      </w:r>
                      <w:r w:rsidR="000973E9" w:rsidRPr="002246B6">
                        <w:rPr>
                          <w:rFonts w:ascii="Garamond" w:hAnsi="Garamond"/>
                          <w:b/>
                          <w:bCs/>
                          <w:smallCaps/>
                          <w:szCs w:val="18"/>
                        </w:rPr>
                        <w:t xml:space="preserve">           </w:t>
                      </w:r>
                      <w:r w:rsidRPr="002246B6">
                        <w:rPr>
                          <w:rFonts w:ascii="Garamond" w:hAnsi="Garamond"/>
                          <w:b/>
                          <w:bCs/>
                          <w:smallCaps/>
                          <w:szCs w:val="18"/>
                        </w:rPr>
                        <w:t xml:space="preserve">      </w:t>
                      </w:r>
                      <w:r w:rsidR="002246B6">
                        <w:rPr>
                          <w:rFonts w:ascii="Garamond" w:hAnsi="Garamond"/>
                          <w:b/>
                          <w:bCs/>
                          <w:smallCaps/>
                          <w:szCs w:val="18"/>
                        </w:rPr>
                        <w:t xml:space="preserve">        </w:t>
                      </w:r>
                      <w:r w:rsidR="002246B6" w:rsidRPr="002246B6">
                        <w:rPr>
                          <w:rFonts w:ascii="Garamond" w:hAnsi="Garamond"/>
                          <w:b/>
                          <w:bCs/>
                          <w:smallCaps/>
                          <w:szCs w:val="18"/>
                        </w:rPr>
                        <w:t>Sulfate de cuivre</w:t>
                      </w:r>
                    </w:p>
                  </w:txbxContent>
                </v:textbox>
              </v:shape>
            </w:pict>
          </mc:Fallback>
        </mc:AlternateContent>
      </w:r>
      <w:r w:rsidR="005A3D2F" w:rsidRPr="005166EE">
        <w:rPr>
          <w:rFonts w:ascii="Garamond" w:hAnsi="Garamond"/>
          <w:b/>
          <w:bCs/>
          <w:noProof/>
          <w:sz w:val="22"/>
          <w:szCs w:val="22"/>
        </w:rPr>
        <w:drawing>
          <wp:inline distT="0" distB="0" distL="0" distR="0" wp14:anchorId="437E0AB3" wp14:editId="556D55AF">
            <wp:extent cx="2981325" cy="1266825"/>
            <wp:effectExtent l="0" t="0" r="9525"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lum bright="5000"/>
                      <a:extLst>
                        <a:ext uri="{28A0092B-C50C-407E-A947-70E740481C1C}">
                          <a14:useLocalDpi xmlns:a14="http://schemas.microsoft.com/office/drawing/2010/main" val="0"/>
                        </a:ext>
                      </a:extLst>
                    </a:blip>
                    <a:srcRect r="2795" b="8819"/>
                    <a:stretch/>
                  </pic:blipFill>
                  <pic:spPr bwMode="auto">
                    <a:xfrm>
                      <a:off x="0" y="0"/>
                      <a:ext cx="2987421" cy="1269415"/>
                    </a:xfrm>
                    <a:prstGeom prst="rect">
                      <a:avLst/>
                    </a:prstGeom>
                    <a:noFill/>
                    <a:ln>
                      <a:noFill/>
                    </a:ln>
                    <a:extLst>
                      <a:ext uri="{53640926-AAD7-44D8-BBD7-CCE9431645EC}">
                        <a14:shadowObscured xmlns:a14="http://schemas.microsoft.com/office/drawing/2010/main"/>
                      </a:ext>
                    </a:extLst>
                  </pic:spPr>
                </pic:pic>
              </a:graphicData>
            </a:graphic>
          </wp:inline>
        </w:drawing>
      </w:r>
      <w:r w:rsidR="005A3D2F" w:rsidRPr="005A3D2F">
        <w:rPr>
          <w:rFonts w:ascii="Garamond" w:hAnsi="Garamond"/>
          <w:noProof/>
          <w:sz w:val="22"/>
          <w:szCs w:val="22"/>
        </w:rPr>
        <w:drawing>
          <wp:inline distT="0" distB="0" distL="0" distR="0" wp14:anchorId="5E7D008D" wp14:editId="7C8B033A">
            <wp:extent cx="1875398" cy="1028700"/>
            <wp:effectExtent l="0" t="0" r="0" b="0"/>
            <wp:docPr id="13" name="Image 13" descr="File:Methyl re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Methyl red.svg"/>
                    <pic:cNvPicPr>
                      <a:picLocks noChangeAspect="1" noChangeArrowheads="1"/>
                    </pic:cNvPicPr>
                  </pic:nvPicPr>
                  <pic:blipFill>
                    <a:blip r:embed="rId16">
                      <a:lum bright="30000" contrast="-14000"/>
                      <a:grayscl/>
                      <a:biLevel thresh="50000"/>
                      <a:extLst>
                        <a:ext uri="{28A0092B-C50C-407E-A947-70E740481C1C}">
                          <a14:useLocalDpi xmlns:a14="http://schemas.microsoft.com/office/drawing/2010/main" val="0"/>
                        </a:ext>
                      </a:extLst>
                    </a:blip>
                    <a:srcRect/>
                    <a:stretch>
                      <a:fillRect/>
                    </a:stretch>
                  </pic:blipFill>
                  <pic:spPr bwMode="auto">
                    <a:xfrm>
                      <a:off x="0" y="0"/>
                      <a:ext cx="1867299" cy="1024258"/>
                    </a:xfrm>
                    <a:prstGeom prst="rect">
                      <a:avLst/>
                    </a:prstGeom>
                    <a:noFill/>
                    <a:ln>
                      <a:noFill/>
                    </a:ln>
                  </pic:spPr>
                </pic:pic>
              </a:graphicData>
            </a:graphic>
          </wp:inline>
        </w:drawing>
      </w:r>
    </w:p>
    <w:p w:rsidR="005A3D2F" w:rsidRPr="005A3D2F" w:rsidRDefault="005A3D2F" w:rsidP="005A3D2F">
      <w:pPr>
        <w:spacing w:line="276" w:lineRule="auto"/>
        <w:jc w:val="both"/>
        <w:rPr>
          <w:rFonts w:ascii="Garamond" w:hAnsi="Garamond"/>
          <w:sz w:val="22"/>
          <w:szCs w:val="22"/>
        </w:rPr>
      </w:pPr>
    </w:p>
    <w:p w:rsidR="005A3D2F" w:rsidRPr="005A3D2F" w:rsidRDefault="005A3D2F" w:rsidP="005A3D2F">
      <w:pPr>
        <w:spacing w:line="276" w:lineRule="auto"/>
        <w:jc w:val="both"/>
        <w:rPr>
          <w:rFonts w:ascii="Garamond" w:hAnsi="Garamond"/>
          <w:b/>
          <w:bCs/>
          <w:sz w:val="22"/>
          <w:szCs w:val="22"/>
          <w:u w:val="single"/>
        </w:rPr>
      </w:pPr>
    </w:p>
    <w:p w:rsidR="00DA628E" w:rsidRPr="00DA628E" w:rsidRDefault="000973E9" w:rsidP="00DA628E">
      <w:pPr>
        <w:spacing w:line="276" w:lineRule="auto"/>
        <w:jc w:val="both"/>
        <w:rPr>
          <w:rFonts w:ascii="Garamond" w:hAnsi="Garamond"/>
          <w:b/>
          <w:bCs/>
          <w:szCs w:val="20"/>
        </w:rPr>
      </w:pPr>
      <w:r>
        <w:rPr>
          <w:rFonts w:ascii="Garamond" w:hAnsi="Garamond"/>
          <w:b/>
          <w:bCs/>
          <w:smallCaps/>
          <w:szCs w:val="20"/>
        </w:rPr>
        <w:lastRenderedPageBreak/>
        <w:t xml:space="preserve">Document 4 : </w:t>
      </w:r>
      <w:r w:rsidR="005166EE" w:rsidRPr="005166EE">
        <w:rPr>
          <w:rFonts w:ascii="Garamond" w:hAnsi="Garamond"/>
          <w:b/>
          <w:bCs/>
          <w:smallCaps/>
          <w:szCs w:val="20"/>
        </w:rPr>
        <w:t>Liste du matériel</w:t>
      </w:r>
      <w:r w:rsidR="005A3D2F" w:rsidRPr="005166EE">
        <w:rPr>
          <w:rFonts w:ascii="Garamond" w:hAnsi="Garamond"/>
          <w:b/>
          <w:bCs/>
          <w:szCs w:val="20"/>
        </w:rPr>
        <w:t xml:space="preserve">: </w:t>
      </w:r>
      <w:r w:rsidR="00DA628E">
        <w:rPr>
          <w:rFonts w:ascii="Garamond" w:hAnsi="Garamond"/>
          <w:b/>
          <w:bCs/>
          <w:szCs w:val="20"/>
        </w:rPr>
        <w:t xml:space="preserve"> </w:t>
      </w:r>
      <w:r w:rsidR="00DA628E">
        <w:rPr>
          <w:rFonts w:ascii="Garamond" w:hAnsi="Garamond"/>
          <w:b/>
          <w:bCs/>
          <w:szCs w:val="20"/>
        </w:rPr>
        <w:tab/>
      </w:r>
      <w:r w:rsidR="00DA628E">
        <w:rPr>
          <w:rFonts w:ascii="Garamond" w:hAnsi="Garamond"/>
          <w:b/>
          <w:bCs/>
          <w:szCs w:val="20"/>
        </w:rPr>
        <w:tab/>
      </w:r>
      <w:r w:rsidR="00DA628E">
        <w:rPr>
          <w:rFonts w:ascii="Garamond" w:hAnsi="Garamond"/>
          <w:b/>
          <w:bCs/>
          <w:szCs w:val="20"/>
        </w:rPr>
        <w:tab/>
      </w:r>
      <w:r w:rsidR="00DA628E">
        <w:rPr>
          <w:rFonts w:ascii="Garamond" w:hAnsi="Garamond"/>
          <w:b/>
          <w:bCs/>
          <w:szCs w:val="20"/>
        </w:rPr>
        <w:tab/>
      </w:r>
      <w:r w:rsidR="00DA628E">
        <w:rPr>
          <w:rFonts w:ascii="Garamond" w:hAnsi="Garamond"/>
          <w:b/>
          <w:bCs/>
          <w:szCs w:val="20"/>
        </w:rPr>
        <w:tab/>
      </w:r>
      <w:r w:rsidR="00DA628E">
        <w:rPr>
          <w:rFonts w:ascii="Garamond" w:hAnsi="Garamond"/>
          <w:b/>
          <w:bCs/>
          <w:szCs w:val="20"/>
        </w:rPr>
        <w:tab/>
      </w:r>
      <w:r w:rsidR="00DA628E">
        <w:rPr>
          <w:rFonts w:ascii="Garamond" w:hAnsi="Garamond"/>
          <w:b/>
          <w:bCs/>
          <w:szCs w:val="20"/>
        </w:rPr>
        <w:tab/>
      </w:r>
      <w:r w:rsidR="00DA628E">
        <w:rPr>
          <w:rFonts w:ascii="Garamond" w:hAnsi="Garamond"/>
          <w:b/>
          <w:bCs/>
          <w:szCs w:val="20"/>
        </w:rPr>
        <w:tab/>
        <w:t xml:space="preserve">                   </w:t>
      </w:r>
      <w:r w:rsidR="00DA628E" w:rsidRPr="00DA628E">
        <w:rPr>
          <w:rFonts w:ascii="Garamond" w:hAnsi="Garamond"/>
          <w:szCs w:val="22"/>
        </w:rPr>
        <w:t>Hachette 1ere S</w:t>
      </w:r>
    </w:p>
    <w:p w:rsidR="00353B57" w:rsidRDefault="00353B57" w:rsidP="005A3D2F">
      <w:pPr>
        <w:numPr>
          <w:ilvl w:val="0"/>
          <w:numId w:val="2"/>
        </w:numPr>
        <w:spacing w:line="276" w:lineRule="auto"/>
        <w:jc w:val="both"/>
        <w:rPr>
          <w:rFonts w:ascii="Garamond" w:hAnsi="Garamond"/>
          <w:sz w:val="22"/>
          <w:szCs w:val="22"/>
        </w:rPr>
        <w:sectPr w:rsidR="00353B57" w:rsidSect="00905CC5">
          <w:type w:val="continuous"/>
          <w:pgSz w:w="11906" w:h="16838"/>
          <w:pgMar w:top="568" w:right="566" w:bottom="0" w:left="567" w:header="284" w:footer="708" w:gutter="0"/>
          <w:cols w:space="708"/>
          <w:docGrid w:linePitch="360"/>
        </w:sectPr>
      </w:pPr>
    </w:p>
    <w:p w:rsidR="005A3D2F" w:rsidRPr="005A3D2F" w:rsidRDefault="005166EE" w:rsidP="005A3D2F">
      <w:pPr>
        <w:numPr>
          <w:ilvl w:val="0"/>
          <w:numId w:val="2"/>
        </w:numPr>
        <w:spacing w:line="276" w:lineRule="auto"/>
        <w:jc w:val="both"/>
        <w:rPr>
          <w:rFonts w:ascii="Garamond" w:hAnsi="Garamond"/>
          <w:sz w:val="22"/>
          <w:szCs w:val="22"/>
        </w:rPr>
      </w:pPr>
      <w:r>
        <w:rPr>
          <w:rFonts w:ascii="Garamond" w:hAnsi="Garamond"/>
          <w:sz w:val="22"/>
          <w:szCs w:val="22"/>
        </w:rPr>
        <w:lastRenderedPageBreak/>
        <w:t>Le</w:t>
      </w:r>
      <w:r w:rsidR="005A3D2F" w:rsidRPr="005A3D2F">
        <w:rPr>
          <w:rFonts w:ascii="Garamond" w:hAnsi="Garamond"/>
          <w:sz w:val="22"/>
          <w:szCs w:val="22"/>
        </w:rPr>
        <w:t xml:space="preserve"> flacon récupéré par le technicien de laboratoire contenant un mélange d’une solution bleue de sulfate de cuivre II et d’une solution rouge de rouge de méthyle.</w:t>
      </w:r>
    </w:p>
    <w:p w:rsidR="005A3D2F" w:rsidRPr="005A3D2F" w:rsidRDefault="005A3D2F" w:rsidP="005A3D2F">
      <w:pPr>
        <w:numPr>
          <w:ilvl w:val="0"/>
          <w:numId w:val="2"/>
        </w:numPr>
        <w:spacing w:line="276" w:lineRule="auto"/>
        <w:jc w:val="both"/>
        <w:rPr>
          <w:rFonts w:ascii="Garamond" w:hAnsi="Garamond"/>
          <w:sz w:val="22"/>
          <w:szCs w:val="22"/>
        </w:rPr>
      </w:pPr>
      <w:r w:rsidRPr="005A3D2F">
        <w:rPr>
          <w:rFonts w:ascii="Garamond" w:hAnsi="Garamond"/>
          <w:sz w:val="22"/>
          <w:szCs w:val="22"/>
        </w:rPr>
        <w:t>Un flacon d’éthanol</w:t>
      </w:r>
    </w:p>
    <w:p w:rsidR="005A3D2F" w:rsidRPr="005A3D2F" w:rsidRDefault="005A3D2F" w:rsidP="005A3D2F">
      <w:pPr>
        <w:numPr>
          <w:ilvl w:val="0"/>
          <w:numId w:val="2"/>
        </w:numPr>
        <w:spacing w:line="276" w:lineRule="auto"/>
        <w:jc w:val="both"/>
        <w:rPr>
          <w:rFonts w:ascii="Garamond" w:hAnsi="Garamond"/>
          <w:sz w:val="22"/>
          <w:szCs w:val="22"/>
        </w:rPr>
      </w:pPr>
      <w:r w:rsidRPr="005A3D2F">
        <w:rPr>
          <w:rFonts w:ascii="Garamond" w:hAnsi="Garamond"/>
          <w:sz w:val="22"/>
          <w:szCs w:val="22"/>
        </w:rPr>
        <w:t>Un flacon de cyclohexane</w:t>
      </w:r>
    </w:p>
    <w:p w:rsidR="005A3D2F" w:rsidRPr="005A3D2F" w:rsidRDefault="005A3D2F" w:rsidP="005A3D2F">
      <w:pPr>
        <w:numPr>
          <w:ilvl w:val="0"/>
          <w:numId w:val="2"/>
        </w:numPr>
        <w:spacing w:line="276" w:lineRule="auto"/>
        <w:jc w:val="both"/>
        <w:rPr>
          <w:rFonts w:ascii="Garamond" w:hAnsi="Garamond"/>
          <w:sz w:val="22"/>
          <w:szCs w:val="22"/>
        </w:rPr>
      </w:pPr>
      <w:r w:rsidRPr="005A3D2F">
        <w:rPr>
          <w:rFonts w:ascii="Garamond" w:hAnsi="Garamond"/>
          <w:sz w:val="22"/>
          <w:szCs w:val="22"/>
        </w:rPr>
        <w:lastRenderedPageBreak/>
        <w:t xml:space="preserve">Une ampoule à décanter sur son support </w:t>
      </w:r>
    </w:p>
    <w:p w:rsidR="005A3D2F" w:rsidRPr="005A3D2F" w:rsidRDefault="005A3D2F" w:rsidP="005A3D2F">
      <w:pPr>
        <w:numPr>
          <w:ilvl w:val="0"/>
          <w:numId w:val="2"/>
        </w:numPr>
        <w:spacing w:line="276" w:lineRule="auto"/>
        <w:jc w:val="both"/>
        <w:rPr>
          <w:rFonts w:ascii="Garamond" w:hAnsi="Garamond"/>
          <w:sz w:val="22"/>
          <w:szCs w:val="22"/>
        </w:rPr>
      </w:pPr>
      <w:r w:rsidRPr="005A3D2F">
        <w:rPr>
          <w:rFonts w:ascii="Garamond" w:hAnsi="Garamond"/>
          <w:sz w:val="22"/>
          <w:szCs w:val="22"/>
        </w:rPr>
        <w:t>Béchers</w:t>
      </w:r>
    </w:p>
    <w:p w:rsidR="005A3D2F" w:rsidRPr="005A3D2F" w:rsidRDefault="005A3D2F" w:rsidP="005A3D2F">
      <w:pPr>
        <w:numPr>
          <w:ilvl w:val="0"/>
          <w:numId w:val="2"/>
        </w:numPr>
        <w:spacing w:line="276" w:lineRule="auto"/>
        <w:jc w:val="both"/>
        <w:rPr>
          <w:rFonts w:ascii="Garamond" w:hAnsi="Garamond"/>
          <w:sz w:val="22"/>
          <w:szCs w:val="22"/>
        </w:rPr>
      </w:pPr>
      <w:r w:rsidRPr="005A3D2F">
        <w:rPr>
          <w:rFonts w:ascii="Garamond" w:hAnsi="Garamond"/>
          <w:sz w:val="22"/>
          <w:szCs w:val="22"/>
        </w:rPr>
        <w:t>Fiches de sécurité des différents produits chimiques utilisés</w:t>
      </w:r>
    </w:p>
    <w:p w:rsidR="005A3D2F" w:rsidRPr="005A3D2F" w:rsidRDefault="005A3D2F" w:rsidP="005A3D2F">
      <w:pPr>
        <w:numPr>
          <w:ilvl w:val="0"/>
          <w:numId w:val="2"/>
        </w:numPr>
        <w:spacing w:line="276" w:lineRule="auto"/>
        <w:jc w:val="both"/>
        <w:rPr>
          <w:rFonts w:ascii="Garamond" w:hAnsi="Garamond"/>
          <w:sz w:val="22"/>
          <w:szCs w:val="22"/>
        </w:rPr>
      </w:pPr>
      <w:r w:rsidRPr="005A3D2F">
        <w:rPr>
          <w:rFonts w:ascii="Garamond" w:hAnsi="Garamond"/>
          <w:sz w:val="22"/>
          <w:szCs w:val="22"/>
        </w:rPr>
        <w:t>Hotte aspirante dans la salle</w:t>
      </w:r>
    </w:p>
    <w:p w:rsidR="00353B57" w:rsidRDefault="00353B57" w:rsidP="005A3D2F">
      <w:pPr>
        <w:spacing w:line="276" w:lineRule="auto"/>
        <w:ind w:left="360"/>
        <w:jc w:val="both"/>
        <w:rPr>
          <w:rFonts w:ascii="Garamond" w:hAnsi="Garamond"/>
          <w:sz w:val="22"/>
          <w:szCs w:val="22"/>
        </w:rPr>
        <w:sectPr w:rsidR="00353B57" w:rsidSect="00905CC5">
          <w:type w:val="continuous"/>
          <w:pgSz w:w="11906" w:h="16838"/>
          <w:pgMar w:top="568" w:right="566" w:bottom="0" w:left="567" w:header="284" w:footer="708" w:gutter="0"/>
          <w:cols w:num="2" w:space="708"/>
          <w:docGrid w:linePitch="360"/>
        </w:sectPr>
      </w:pPr>
    </w:p>
    <w:p w:rsidR="005A3D2F" w:rsidRPr="005A3D2F" w:rsidRDefault="005A3D2F" w:rsidP="005A3D2F">
      <w:pPr>
        <w:spacing w:line="276" w:lineRule="auto"/>
        <w:ind w:left="360"/>
        <w:jc w:val="both"/>
        <w:rPr>
          <w:rFonts w:ascii="Garamond" w:hAnsi="Garamond"/>
          <w:sz w:val="22"/>
          <w:szCs w:val="22"/>
        </w:rPr>
      </w:pPr>
    </w:p>
    <w:p w:rsidR="00747C05" w:rsidRDefault="00747C05" w:rsidP="005A3D2F">
      <w:pPr>
        <w:spacing w:line="276" w:lineRule="auto"/>
        <w:jc w:val="both"/>
        <w:rPr>
          <w:rFonts w:ascii="Garamond" w:hAnsi="Garamond"/>
          <w:b/>
          <w:bCs/>
          <w:smallCaps/>
          <w:szCs w:val="22"/>
        </w:rPr>
      </w:pPr>
    </w:p>
    <w:p w:rsidR="005A3D2F" w:rsidRPr="00747C05" w:rsidRDefault="005166EE" w:rsidP="00747C05">
      <w:pPr>
        <w:pBdr>
          <w:bottom w:val="single" w:sz="4" w:space="1" w:color="auto"/>
        </w:pBdr>
        <w:spacing w:line="276" w:lineRule="auto"/>
        <w:jc w:val="both"/>
        <w:rPr>
          <w:rFonts w:ascii="Garamond" w:hAnsi="Garamond"/>
          <w:sz w:val="22"/>
          <w:szCs w:val="22"/>
        </w:rPr>
      </w:pPr>
      <w:r w:rsidRPr="00747C05">
        <w:rPr>
          <w:rFonts w:ascii="Garamond" w:hAnsi="Garamond"/>
          <w:b/>
          <w:bCs/>
          <w:smallCaps/>
          <w:sz w:val="22"/>
          <w:szCs w:val="22"/>
        </w:rPr>
        <w:t>Travail à effectuer</w:t>
      </w:r>
      <w:r w:rsidR="005A3D2F" w:rsidRPr="00747C05">
        <w:rPr>
          <w:rFonts w:ascii="Garamond" w:hAnsi="Garamond"/>
          <w:b/>
          <w:bCs/>
          <w:sz w:val="22"/>
          <w:szCs w:val="22"/>
        </w:rPr>
        <w:t>:</w:t>
      </w:r>
      <w:r w:rsidR="005A3D2F" w:rsidRPr="00747C05">
        <w:rPr>
          <w:rFonts w:ascii="Garamond" w:hAnsi="Garamond"/>
          <w:sz w:val="22"/>
          <w:szCs w:val="22"/>
        </w:rPr>
        <w:t xml:space="preserve"> </w:t>
      </w:r>
    </w:p>
    <w:p w:rsidR="005A3D2F" w:rsidRPr="005A3D2F" w:rsidRDefault="005A3D2F" w:rsidP="005A3D2F">
      <w:pPr>
        <w:spacing w:line="276" w:lineRule="auto"/>
        <w:jc w:val="both"/>
        <w:rPr>
          <w:rFonts w:ascii="Garamond" w:hAnsi="Garamond"/>
          <w:sz w:val="22"/>
          <w:szCs w:val="22"/>
        </w:rPr>
      </w:pPr>
      <w:r w:rsidRPr="005A3D2F">
        <w:rPr>
          <w:rFonts w:ascii="Garamond" w:hAnsi="Garamond"/>
          <w:sz w:val="22"/>
          <w:szCs w:val="22"/>
        </w:rPr>
        <w:t>Sur une feuille à part, vous répondrez aux différentes parties suivantes en étant très attentif à votre rédaction</w:t>
      </w:r>
    </w:p>
    <w:p w:rsidR="005A3D2F" w:rsidRDefault="005A3D2F" w:rsidP="005A3D2F">
      <w:pPr>
        <w:spacing w:line="276" w:lineRule="auto"/>
        <w:jc w:val="both"/>
        <w:rPr>
          <w:rFonts w:ascii="Garamond" w:hAnsi="Garamond"/>
          <w:sz w:val="22"/>
          <w:szCs w:val="22"/>
        </w:rPr>
      </w:pPr>
    </w:p>
    <w:p w:rsidR="00747C05" w:rsidRPr="005A3D2F" w:rsidRDefault="00747C05" w:rsidP="005A3D2F">
      <w:pPr>
        <w:spacing w:line="276" w:lineRule="auto"/>
        <w:jc w:val="both"/>
        <w:rPr>
          <w:rFonts w:ascii="Garamond" w:hAnsi="Garamond"/>
          <w:sz w:val="22"/>
          <w:szCs w:val="22"/>
        </w:rPr>
      </w:pPr>
    </w:p>
    <w:p w:rsidR="005A3D2F" w:rsidRPr="005A3D2F" w:rsidRDefault="00DA628E" w:rsidP="005A3D2F">
      <w:pPr>
        <w:numPr>
          <w:ilvl w:val="0"/>
          <w:numId w:val="3"/>
        </w:numPr>
        <w:spacing w:line="276" w:lineRule="auto"/>
        <w:jc w:val="both"/>
        <w:rPr>
          <w:rFonts w:ascii="Garamond" w:hAnsi="Garamond"/>
          <w:i/>
          <w:iCs/>
          <w:sz w:val="22"/>
          <w:szCs w:val="22"/>
        </w:rPr>
      </w:pPr>
      <w:r w:rsidRPr="00DA628E">
        <w:rPr>
          <w:rFonts w:ascii="Garamond" w:hAnsi="Garamond"/>
          <w:b/>
          <w:bCs/>
          <w:smallCaps/>
          <w:szCs w:val="20"/>
          <w:u w:val="single"/>
        </w:rPr>
        <w:t>Analyse du problème et formulation d’un protocole expérimental</w:t>
      </w:r>
      <w:r w:rsidR="005A3D2F" w:rsidRPr="005166EE">
        <w:rPr>
          <w:rFonts w:ascii="Garamond" w:hAnsi="Garamond"/>
          <w:b/>
          <w:bCs/>
          <w:szCs w:val="20"/>
          <w:u w:val="single"/>
        </w:rPr>
        <w:t xml:space="preserve"> : </w:t>
      </w:r>
      <w:r w:rsidR="005A3D2F" w:rsidRPr="005A3D2F">
        <w:rPr>
          <w:rFonts w:ascii="Garamond" w:hAnsi="Garamond"/>
          <w:i/>
          <w:iCs/>
          <w:sz w:val="22"/>
          <w:szCs w:val="22"/>
        </w:rPr>
        <w:t>(durée conseillée 30 minutes)</w:t>
      </w:r>
    </w:p>
    <w:p w:rsidR="005A3D2F" w:rsidRPr="005A3D2F" w:rsidRDefault="005A3D2F" w:rsidP="005A3D2F">
      <w:pPr>
        <w:spacing w:line="276" w:lineRule="auto"/>
        <w:jc w:val="both"/>
        <w:rPr>
          <w:rFonts w:ascii="Garamond" w:hAnsi="Garamond"/>
          <w:sz w:val="22"/>
          <w:szCs w:val="22"/>
        </w:rPr>
      </w:pPr>
      <w:r w:rsidRPr="005A3D2F">
        <w:rPr>
          <w:rFonts w:ascii="Garamond" w:hAnsi="Garamond"/>
          <w:sz w:val="22"/>
          <w:szCs w:val="22"/>
        </w:rPr>
        <w:t>A partir des différents documents et de la liste du matériel, vous proposez une démarche expérimentale permettant de répondre au problème posé, c'est-à-dire extraire le rouge de méthyle de la solution aqueuse.</w:t>
      </w:r>
    </w:p>
    <w:p w:rsidR="005A3D2F" w:rsidRPr="005A3D2F" w:rsidRDefault="005A3D2F" w:rsidP="005A3D2F">
      <w:pPr>
        <w:spacing w:line="276" w:lineRule="auto"/>
        <w:jc w:val="both"/>
        <w:rPr>
          <w:rFonts w:ascii="Garamond" w:hAnsi="Garamond"/>
          <w:sz w:val="22"/>
          <w:szCs w:val="22"/>
        </w:rPr>
      </w:pPr>
      <w:r w:rsidRPr="005A3D2F">
        <w:rPr>
          <w:rFonts w:ascii="Garamond" w:hAnsi="Garamond"/>
          <w:sz w:val="22"/>
          <w:szCs w:val="22"/>
        </w:rPr>
        <w:t>Dans votre démarche :</w:t>
      </w:r>
    </w:p>
    <w:p w:rsidR="005A3D2F" w:rsidRPr="005A3D2F" w:rsidRDefault="005A3D2F" w:rsidP="005A3D2F">
      <w:pPr>
        <w:spacing w:line="276" w:lineRule="auto"/>
        <w:jc w:val="both"/>
        <w:rPr>
          <w:rFonts w:ascii="Garamond" w:hAnsi="Garamond"/>
          <w:sz w:val="22"/>
          <w:szCs w:val="22"/>
        </w:rPr>
      </w:pPr>
      <w:r w:rsidRPr="005A3D2F">
        <w:rPr>
          <w:rFonts w:ascii="Garamond" w:hAnsi="Garamond"/>
          <w:sz w:val="22"/>
          <w:szCs w:val="22"/>
        </w:rPr>
        <w:sym w:font="Symbol" w:char="F0AE"/>
      </w:r>
      <w:r w:rsidRPr="005A3D2F">
        <w:rPr>
          <w:rFonts w:ascii="Garamond" w:hAnsi="Garamond"/>
          <w:sz w:val="22"/>
          <w:szCs w:val="22"/>
        </w:rPr>
        <w:t xml:space="preserve"> Vous </w:t>
      </w:r>
      <w:r w:rsidRPr="005A3D2F">
        <w:rPr>
          <w:rFonts w:ascii="Garamond" w:hAnsi="Garamond"/>
          <w:b/>
          <w:bCs/>
          <w:sz w:val="22"/>
          <w:szCs w:val="22"/>
        </w:rPr>
        <w:t>décrirez d’abord de manière générale les propriétés que doit posséder un solvant extracteur</w:t>
      </w:r>
      <w:r w:rsidRPr="005A3D2F">
        <w:rPr>
          <w:rFonts w:ascii="Garamond" w:hAnsi="Garamond"/>
          <w:sz w:val="22"/>
          <w:szCs w:val="22"/>
        </w:rPr>
        <w:t xml:space="preserve"> lors d’une extraction par solvant (en utilisant le vocabulaire suivant : solvant initial, espèce à extraire, non miscible et plus soluble)</w:t>
      </w:r>
    </w:p>
    <w:p w:rsidR="005A3D2F" w:rsidRPr="005A3D2F" w:rsidRDefault="005A3D2F" w:rsidP="005A3D2F">
      <w:pPr>
        <w:spacing w:line="276" w:lineRule="auto"/>
        <w:jc w:val="both"/>
        <w:rPr>
          <w:rFonts w:ascii="Garamond" w:hAnsi="Garamond"/>
          <w:sz w:val="22"/>
          <w:szCs w:val="22"/>
        </w:rPr>
      </w:pPr>
      <w:r w:rsidRPr="005A3D2F">
        <w:rPr>
          <w:rFonts w:ascii="Garamond" w:hAnsi="Garamond"/>
          <w:sz w:val="22"/>
          <w:szCs w:val="22"/>
        </w:rPr>
        <w:sym w:font="Symbol" w:char="F0AE"/>
      </w:r>
      <w:r w:rsidRPr="005A3D2F">
        <w:rPr>
          <w:rFonts w:ascii="Garamond" w:hAnsi="Garamond"/>
          <w:sz w:val="22"/>
          <w:szCs w:val="22"/>
        </w:rPr>
        <w:t xml:space="preserve"> Ensuite, en utilisant le document 2, </w:t>
      </w:r>
      <w:r w:rsidRPr="005A3D2F">
        <w:rPr>
          <w:rFonts w:ascii="Garamond" w:hAnsi="Garamond"/>
          <w:b/>
          <w:bCs/>
          <w:sz w:val="22"/>
          <w:szCs w:val="22"/>
        </w:rPr>
        <w:t>vous donnerez le nom du solvant extracteur choisi pour extraire le rouge de méthyle de la solution et vous justifierez votre réponse</w:t>
      </w:r>
      <w:r w:rsidRPr="005A3D2F">
        <w:rPr>
          <w:rFonts w:ascii="Garamond" w:hAnsi="Garamond"/>
          <w:sz w:val="22"/>
          <w:szCs w:val="22"/>
        </w:rPr>
        <w:t xml:space="preserve"> à l’aide des données du document.</w:t>
      </w:r>
    </w:p>
    <w:p w:rsidR="005A3D2F" w:rsidRPr="005A3D2F" w:rsidRDefault="005A3D2F" w:rsidP="005A3D2F">
      <w:pPr>
        <w:spacing w:line="276" w:lineRule="auto"/>
        <w:jc w:val="both"/>
        <w:rPr>
          <w:rFonts w:ascii="Garamond" w:hAnsi="Garamond"/>
          <w:sz w:val="22"/>
          <w:szCs w:val="22"/>
        </w:rPr>
      </w:pPr>
      <w:r w:rsidRPr="005A3D2F">
        <w:rPr>
          <w:rFonts w:ascii="Garamond" w:hAnsi="Garamond"/>
          <w:sz w:val="22"/>
          <w:szCs w:val="22"/>
        </w:rPr>
        <w:sym w:font="Symbol" w:char="F0AE"/>
      </w:r>
      <w:r w:rsidRPr="005A3D2F">
        <w:rPr>
          <w:rFonts w:ascii="Garamond" w:hAnsi="Garamond"/>
          <w:sz w:val="22"/>
          <w:szCs w:val="22"/>
        </w:rPr>
        <w:t xml:space="preserve"> En fin, à partir de la liste de matériel, </w:t>
      </w:r>
      <w:r w:rsidRPr="005A3D2F">
        <w:rPr>
          <w:rFonts w:ascii="Garamond" w:hAnsi="Garamond"/>
          <w:b/>
          <w:bCs/>
          <w:sz w:val="22"/>
          <w:szCs w:val="22"/>
        </w:rPr>
        <w:t xml:space="preserve">vous proposerez un </w:t>
      </w:r>
      <w:r w:rsidR="00DA628E">
        <w:rPr>
          <w:rFonts w:ascii="Garamond" w:hAnsi="Garamond"/>
          <w:b/>
          <w:bCs/>
          <w:sz w:val="22"/>
          <w:szCs w:val="22"/>
        </w:rPr>
        <w:t xml:space="preserve">protocole </w:t>
      </w:r>
      <w:proofErr w:type="spellStart"/>
      <w:r w:rsidR="00DA628E">
        <w:rPr>
          <w:rFonts w:ascii="Garamond" w:hAnsi="Garamond"/>
          <w:b/>
          <w:bCs/>
          <w:sz w:val="22"/>
          <w:szCs w:val="22"/>
        </w:rPr>
        <w:t>espérimentale</w:t>
      </w:r>
      <w:proofErr w:type="spellEnd"/>
      <w:r w:rsidRPr="005A3D2F">
        <w:rPr>
          <w:rFonts w:ascii="Garamond" w:hAnsi="Garamond"/>
          <w:b/>
          <w:bCs/>
          <w:sz w:val="22"/>
          <w:szCs w:val="22"/>
        </w:rPr>
        <w:t xml:space="preserve"> sous forme de phrases et de schémas légendés</w:t>
      </w:r>
      <w:r w:rsidRPr="005A3D2F">
        <w:rPr>
          <w:rFonts w:ascii="Garamond" w:hAnsi="Garamond"/>
          <w:sz w:val="22"/>
          <w:szCs w:val="22"/>
        </w:rPr>
        <w:t xml:space="preserve"> pour répondre au problème posé.</w:t>
      </w:r>
    </w:p>
    <w:p w:rsidR="005A3D2F" w:rsidRPr="005A3D2F" w:rsidRDefault="005A3D2F" w:rsidP="005A3D2F">
      <w:pPr>
        <w:spacing w:line="276" w:lineRule="auto"/>
        <w:jc w:val="both"/>
        <w:rPr>
          <w:rFonts w:ascii="Garamond" w:hAnsi="Garamond"/>
          <w:sz w:val="22"/>
          <w:szCs w:val="22"/>
        </w:rPr>
      </w:pPr>
      <w:r w:rsidRPr="005A3D2F">
        <w:rPr>
          <w:rFonts w:ascii="Garamond" w:hAnsi="Garamond"/>
          <w:noProof/>
          <w:sz w:val="22"/>
          <w:szCs w:val="22"/>
        </w:rPr>
        <mc:AlternateContent>
          <mc:Choice Requires="wps">
            <w:drawing>
              <wp:anchor distT="0" distB="0" distL="114300" distR="114300" simplePos="0" relativeHeight="251662336" behindDoc="0" locked="0" layoutInCell="1" allowOverlap="1" wp14:anchorId="56344D35" wp14:editId="2F82D8B3">
                <wp:simplePos x="0" y="0"/>
                <wp:positionH relativeFrom="column">
                  <wp:posOffset>-83820</wp:posOffset>
                </wp:positionH>
                <wp:positionV relativeFrom="paragraph">
                  <wp:posOffset>80645</wp:posOffset>
                </wp:positionV>
                <wp:extent cx="7143750" cy="270510"/>
                <wp:effectExtent l="0" t="0" r="19050" b="1524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270510"/>
                        </a:xfrm>
                        <a:prstGeom prst="rect">
                          <a:avLst/>
                        </a:prstGeom>
                        <a:solidFill>
                          <a:srgbClr val="FFFFFF"/>
                        </a:solidFill>
                        <a:ln w="9525">
                          <a:solidFill>
                            <a:srgbClr val="000000"/>
                          </a:solidFill>
                          <a:miter lim="800000"/>
                          <a:headEnd/>
                          <a:tailEnd/>
                        </a:ln>
                      </wps:spPr>
                      <wps:txbx>
                        <w:txbxContent>
                          <w:p w:rsidR="005A3D2F" w:rsidRPr="005166EE" w:rsidRDefault="005A3D2F" w:rsidP="005A3D2F">
                            <w:pPr>
                              <w:jc w:val="center"/>
                              <w:rPr>
                                <w:rFonts w:ascii="Garamond" w:hAnsi="Garamond"/>
                                <w:b/>
                                <w:bCs/>
                                <w:sz w:val="22"/>
                                <w:szCs w:val="22"/>
                              </w:rPr>
                            </w:pPr>
                            <w:r w:rsidRPr="005166EE">
                              <w:rPr>
                                <w:rFonts w:ascii="Garamond" w:hAnsi="Garamond"/>
                                <w:b/>
                                <w:bCs/>
                                <w:sz w:val="22"/>
                                <w:szCs w:val="22"/>
                              </w:rPr>
                              <w:t>Appel n°1 : Appeler le professeur pour lui présenter l’ensemble de vos réponses ou en cas de difficulté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 o:spid="_x0000_s1028" type="#_x0000_t202" style="position:absolute;left:0;text-align:left;margin-left:-6.6pt;margin-top:6.35pt;width:562.5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">
                <v:textbox>
                  <w:txbxContent>
                    <w:p w:rsidR="005A3D2F" w:rsidRPr="005166EE" w:rsidRDefault="005A3D2F" w:rsidP="005A3D2F">
                      <w:pPr>
                        <w:jc w:val="center"/>
                        <w:rPr>
                          <w:rFonts w:ascii="Garamond" w:hAnsi="Garamond"/>
                          <w:b/>
                          <w:bCs/>
                          <w:sz w:val="22"/>
                          <w:szCs w:val="22"/>
                        </w:rPr>
                      </w:pPr>
                      <w:r w:rsidRPr="005166EE">
                        <w:rPr>
                          <w:rFonts w:ascii="Garamond" w:hAnsi="Garamond"/>
                          <w:b/>
                          <w:bCs/>
                          <w:sz w:val="22"/>
                          <w:szCs w:val="22"/>
                        </w:rPr>
                        <w:t>Appel n°1 : Appeler le professeur pour lui présenter l’ensemble de vos réponses ou en cas de difficulté</w:t>
                      </w:r>
                    </w:p>
                  </w:txbxContent>
                </v:textbox>
              </v:shape>
            </w:pict>
          </mc:Fallback>
        </mc:AlternateContent>
      </w:r>
    </w:p>
    <w:p w:rsidR="005A3D2F" w:rsidRPr="005A3D2F" w:rsidRDefault="005A3D2F" w:rsidP="005A3D2F">
      <w:pPr>
        <w:spacing w:line="276" w:lineRule="auto"/>
        <w:jc w:val="both"/>
        <w:rPr>
          <w:rFonts w:ascii="Garamond" w:hAnsi="Garamond"/>
          <w:sz w:val="22"/>
          <w:szCs w:val="22"/>
        </w:rPr>
      </w:pPr>
    </w:p>
    <w:p w:rsidR="005A3D2F" w:rsidRDefault="005A3D2F" w:rsidP="005A3D2F">
      <w:pPr>
        <w:spacing w:line="276" w:lineRule="auto"/>
        <w:jc w:val="both"/>
        <w:rPr>
          <w:rFonts w:ascii="Garamond" w:hAnsi="Garamond"/>
          <w:sz w:val="22"/>
          <w:szCs w:val="22"/>
        </w:rPr>
      </w:pPr>
    </w:p>
    <w:p w:rsidR="00747C05" w:rsidRPr="005A3D2F" w:rsidRDefault="00747C05" w:rsidP="005A3D2F">
      <w:pPr>
        <w:spacing w:line="276" w:lineRule="auto"/>
        <w:jc w:val="both"/>
        <w:rPr>
          <w:rFonts w:ascii="Garamond" w:hAnsi="Garamond"/>
          <w:sz w:val="22"/>
          <w:szCs w:val="22"/>
        </w:rPr>
      </w:pPr>
    </w:p>
    <w:p w:rsidR="005A3D2F" w:rsidRPr="005A3D2F" w:rsidRDefault="00DA628E" w:rsidP="005A3D2F">
      <w:pPr>
        <w:numPr>
          <w:ilvl w:val="0"/>
          <w:numId w:val="3"/>
        </w:numPr>
        <w:spacing w:line="276" w:lineRule="auto"/>
        <w:jc w:val="both"/>
        <w:rPr>
          <w:rFonts w:ascii="Garamond" w:hAnsi="Garamond"/>
          <w:b/>
          <w:bCs/>
          <w:sz w:val="22"/>
          <w:szCs w:val="22"/>
          <w:u w:val="single"/>
        </w:rPr>
      </w:pPr>
      <w:r w:rsidRPr="00DA628E">
        <w:rPr>
          <w:rFonts w:ascii="Garamond" w:hAnsi="Garamond"/>
          <w:b/>
          <w:bCs/>
          <w:smallCaps/>
          <w:szCs w:val="20"/>
          <w:u w:val="single"/>
        </w:rPr>
        <w:t>Réalisation du protocole expérimental</w:t>
      </w:r>
      <w:r w:rsidR="005A3D2F" w:rsidRPr="005166EE">
        <w:rPr>
          <w:rFonts w:ascii="Garamond" w:hAnsi="Garamond"/>
          <w:b/>
          <w:bCs/>
          <w:szCs w:val="20"/>
          <w:u w:val="single"/>
        </w:rPr>
        <w:t> :</w:t>
      </w:r>
      <w:r w:rsidR="005A3D2F" w:rsidRPr="005A3D2F">
        <w:rPr>
          <w:rFonts w:ascii="Garamond" w:hAnsi="Garamond"/>
          <w:b/>
          <w:bCs/>
          <w:sz w:val="22"/>
          <w:szCs w:val="22"/>
          <w:u w:val="single"/>
        </w:rPr>
        <w:t xml:space="preserve"> </w:t>
      </w:r>
      <w:r w:rsidR="005A3D2F" w:rsidRPr="005A3D2F">
        <w:rPr>
          <w:rFonts w:ascii="Garamond" w:hAnsi="Garamond"/>
          <w:i/>
          <w:iCs/>
          <w:sz w:val="22"/>
          <w:szCs w:val="22"/>
        </w:rPr>
        <w:t>(durée conseillée 15 minutes)</w:t>
      </w:r>
    </w:p>
    <w:p w:rsidR="005A3D2F" w:rsidRPr="005A3D2F" w:rsidRDefault="005A3D2F" w:rsidP="005A3D2F">
      <w:pPr>
        <w:spacing w:line="276" w:lineRule="auto"/>
        <w:jc w:val="both"/>
        <w:rPr>
          <w:rFonts w:ascii="Garamond" w:hAnsi="Garamond"/>
          <w:sz w:val="22"/>
          <w:szCs w:val="22"/>
        </w:rPr>
      </w:pPr>
      <w:r w:rsidRPr="005A3D2F">
        <w:rPr>
          <w:rFonts w:ascii="Garamond" w:hAnsi="Garamond"/>
          <w:sz w:val="22"/>
          <w:szCs w:val="22"/>
        </w:rPr>
        <w:t xml:space="preserve">Après validation par le professeur, vous mettrez en œuvre votre protocole expérimental </w:t>
      </w:r>
    </w:p>
    <w:p w:rsidR="005A3D2F" w:rsidRPr="005A3D2F" w:rsidRDefault="005A3D2F" w:rsidP="005A3D2F">
      <w:pPr>
        <w:spacing w:line="276" w:lineRule="auto"/>
        <w:jc w:val="both"/>
        <w:rPr>
          <w:rFonts w:ascii="Garamond" w:hAnsi="Garamond"/>
          <w:sz w:val="22"/>
          <w:szCs w:val="22"/>
        </w:rPr>
      </w:pPr>
      <w:r w:rsidRPr="005A3D2F">
        <w:rPr>
          <w:rFonts w:ascii="Garamond" w:hAnsi="Garamond"/>
          <w:sz w:val="22"/>
          <w:szCs w:val="22"/>
        </w:rPr>
        <w:t>Vous schém</w:t>
      </w:r>
      <w:r w:rsidR="005166EE">
        <w:rPr>
          <w:rFonts w:ascii="Garamond" w:hAnsi="Garamond"/>
          <w:sz w:val="22"/>
          <w:szCs w:val="22"/>
        </w:rPr>
        <w:t>atisez sur votre compte rendu, l’</w:t>
      </w:r>
      <w:r w:rsidRPr="005A3D2F">
        <w:rPr>
          <w:rFonts w:ascii="Garamond" w:hAnsi="Garamond"/>
          <w:sz w:val="22"/>
          <w:szCs w:val="22"/>
        </w:rPr>
        <w:t>ampoule à décanter avant et après agitation e</w:t>
      </w:r>
      <w:r w:rsidR="005166EE">
        <w:rPr>
          <w:rFonts w:ascii="Garamond" w:hAnsi="Garamond"/>
          <w:sz w:val="22"/>
          <w:szCs w:val="22"/>
        </w:rPr>
        <w:t>n précisant la composition et la</w:t>
      </w:r>
      <w:r w:rsidRPr="005A3D2F">
        <w:rPr>
          <w:rFonts w:ascii="Garamond" w:hAnsi="Garamond"/>
          <w:sz w:val="22"/>
          <w:szCs w:val="22"/>
        </w:rPr>
        <w:t xml:space="preserve"> couleur des différentes phases</w:t>
      </w:r>
    </w:p>
    <w:p w:rsidR="005A3D2F" w:rsidRPr="005A3D2F" w:rsidRDefault="005A3D2F" w:rsidP="005A3D2F">
      <w:pPr>
        <w:spacing w:line="276" w:lineRule="auto"/>
        <w:jc w:val="both"/>
        <w:rPr>
          <w:rFonts w:ascii="Garamond" w:hAnsi="Garamond"/>
          <w:sz w:val="22"/>
          <w:szCs w:val="22"/>
        </w:rPr>
      </w:pPr>
      <w:r w:rsidRPr="005A3D2F">
        <w:rPr>
          <w:rFonts w:ascii="Garamond" w:hAnsi="Garamond"/>
          <w:noProof/>
          <w:sz w:val="22"/>
          <w:szCs w:val="22"/>
        </w:rPr>
        <mc:AlternateContent>
          <mc:Choice Requires="wps">
            <w:drawing>
              <wp:anchor distT="0" distB="0" distL="114300" distR="114300" simplePos="0" relativeHeight="251663360" behindDoc="0" locked="0" layoutInCell="1" allowOverlap="1" wp14:anchorId="49C01AD3" wp14:editId="69D1FBA6">
                <wp:simplePos x="0" y="0"/>
                <wp:positionH relativeFrom="column">
                  <wp:posOffset>-193213</wp:posOffset>
                </wp:positionH>
                <wp:positionV relativeFrom="paragraph">
                  <wp:posOffset>114300</wp:posOffset>
                </wp:positionV>
                <wp:extent cx="7310005" cy="285750"/>
                <wp:effectExtent l="0" t="0" r="24765" b="1905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0005" cy="285750"/>
                        </a:xfrm>
                        <a:prstGeom prst="rect">
                          <a:avLst/>
                        </a:prstGeom>
                        <a:solidFill>
                          <a:srgbClr val="FFFFFF"/>
                        </a:solidFill>
                        <a:ln w="9525">
                          <a:solidFill>
                            <a:srgbClr val="000000"/>
                          </a:solidFill>
                          <a:miter lim="800000"/>
                          <a:headEnd/>
                          <a:tailEnd/>
                        </a:ln>
                      </wps:spPr>
                      <wps:txbx>
                        <w:txbxContent>
                          <w:p w:rsidR="005A3D2F" w:rsidRPr="005166EE" w:rsidRDefault="005A3D2F" w:rsidP="005A3D2F">
                            <w:pPr>
                              <w:jc w:val="center"/>
                              <w:rPr>
                                <w:rFonts w:ascii="Garamond" w:hAnsi="Garamond"/>
                                <w:b/>
                                <w:bCs/>
                                <w:sz w:val="22"/>
                                <w:szCs w:val="22"/>
                              </w:rPr>
                            </w:pPr>
                            <w:r w:rsidRPr="005166EE">
                              <w:rPr>
                                <w:rFonts w:ascii="Garamond" w:hAnsi="Garamond"/>
                                <w:b/>
                                <w:bCs/>
                                <w:sz w:val="22"/>
                                <w:szCs w:val="22"/>
                              </w:rPr>
                              <w:t>Appel n°2 : Appeler le professeur pour lui présenter lui présenter les résultats expérimentaux ou en cas de difficultés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 o:spid="_x0000_s1029" type="#_x0000_t202" style="position:absolute;left:0;text-align:left;margin-left:-15.2pt;margin-top:9pt;width:575.6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">
                <v:textbox>
                  <w:txbxContent>
                    <w:p w:rsidR="005A3D2F" w:rsidRPr="005166EE" w:rsidRDefault="005A3D2F" w:rsidP="005A3D2F">
                      <w:pPr>
                        <w:jc w:val="center"/>
                        <w:rPr>
                          <w:rFonts w:ascii="Garamond" w:hAnsi="Garamond"/>
                          <w:b/>
                          <w:bCs/>
                          <w:sz w:val="22"/>
                          <w:szCs w:val="22"/>
                        </w:rPr>
                      </w:pPr>
                      <w:r w:rsidRPr="005166EE">
                        <w:rPr>
                          <w:rFonts w:ascii="Garamond" w:hAnsi="Garamond"/>
                          <w:b/>
                          <w:bCs/>
                          <w:sz w:val="22"/>
                          <w:szCs w:val="22"/>
                        </w:rPr>
                        <w:t>Appel n°2 : Appeler le professeur pour lui présenter lui présenter les résultats expérimentaux ou en cas de difficultés</w:t>
                      </w:r>
                    </w:p>
                  </w:txbxContent>
                </v:textbox>
              </v:shape>
            </w:pict>
          </mc:Fallback>
        </mc:AlternateContent>
      </w:r>
    </w:p>
    <w:p w:rsidR="005A3D2F" w:rsidRPr="005A3D2F" w:rsidRDefault="005A3D2F" w:rsidP="005A3D2F">
      <w:pPr>
        <w:spacing w:line="276" w:lineRule="auto"/>
        <w:jc w:val="both"/>
        <w:rPr>
          <w:rFonts w:ascii="Garamond" w:hAnsi="Garamond"/>
          <w:sz w:val="22"/>
          <w:szCs w:val="22"/>
        </w:rPr>
      </w:pPr>
    </w:p>
    <w:p w:rsidR="005A3D2F" w:rsidRDefault="005A3D2F" w:rsidP="005A3D2F">
      <w:pPr>
        <w:spacing w:line="276" w:lineRule="auto"/>
        <w:ind w:left="360"/>
        <w:jc w:val="both"/>
        <w:rPr>
          <w:rFonts w:ascii="Garamond" w:hAnsi="Garamond"/>
          <w:sz w:val="22"/>
          <w:szCs w:val="22"/>
        </w:rPr>
      </w:pPr>
    </w:p>
    <w:p w:rsidR="00747C05" w:rsidRPr="005A3D2F" w:rsidRDefault="00747C05" w:rsidP="005A3D2F">
      <w:pPr>
        <w:spacing w:line="276" w:lineRule="auto"/>
        <w:ind w:left="360"/>
        <w:jc w:val="both"/>
        <w:rPr>
          <w:rFonts w:ascii="Garamond" w:hAnsi="Garamond"/>
          <w:sz w:val="22"/>
          <w:szCs w:val="22"/>
        </w:rPr>
      </w:pPr>
    </w:p>
    <w:p w:rsidR="005A3D2F" w:rsidRPr="00DA628E" w:rsidRDefault="00DA628E" w:rsidP="00DA628E">
      <w:pPr>
        <w:pStyle w:val="Paragraphedeliste"/>
        <w:numPr>
          <w:ilvl w:val="0"/>
          <w:numId w:val="3"/>
        </w:numPr>
        <w:spacing w:line="276" w:lineRule="auto"/>
        <w:jc w:val="both"/>
        <w:rPr>
          <w:rFonts w:ascii="Garamond" w:hAnsi="Garamond"/>
          <w:i/>
          <w:iCs/>
          <w:sz w:val="22"/>
          <w:szCs w:val="22"/>
        </w:rPr>
      </w:pPr>
      <w:r w:rsidRPr="00DA628E">
        <w:rPr>
          <w:rFonts w:ascii="Garamond" w:hAnsi="Garamond"/>
          <w:b/>
          <w:bCs/>
          <w:smallCaps/>
          <w:szCs w:val="20"/>
          <w:u w:val="single"/>
        </w:rPr>
        <w:t>Comprendre la sépara</w:t>
      </w:r>
      <w:bookmarkStart w:id="0" w:name="_GoBack"/>
      <w:bookmarkEnd w:id="0"/>
      <w:r w:rsidRPr="00DA628E">
        <w:rPr>
          <w:rFonts w:ascii="Garamond" w:hAnsi="Garamond"/>
          <w:b/>
          <w:bCs/>
          <w:smallCaps/>
          <w:szCs w:val="20"/>
          <w:u w:val="single"/>
        </w:rPr>
        <w:t>tion réalisée</w:t>
      </w:r>
      <w:r w:rsidR="005A3D2F" w:rsidRPr="00DA628E">
        <w:rPr>
          <w:rFonts w:ascii="Garamond" w:hAnsi="Garamond"/>
          <w:b/>
          <w:bCs/>
          <w:szCs w:val="20"/>
          <w:u w:val="single"/>
        </w:rPr>
        <w:t> :</w:t>
      </w:r>
      <w:r w:rsidR="005A3D2F" w:rsidRPr="00DA628E">
        <w:rPr>
          <w:rFonts w:ascii="Garamond" w:hAnsi="Garamond"/>
          <w:b/>
          <w:bCs/>
          <w:sz w:val="22"/>
          <w:szCs w:val="22"/>
          <w:u w:val="single"/>
        </w:rPr>
        <w:t xml:space="preserve"> </w:t>
      </w:r>
      <w:r w:rsidR="005A3D2F" w:rsidRPr="00DA628E">
        <w:rPr>
          <w:rFonts w:ascii="Garamond" w:hAnsi="Garamond"/>
          <w:i/>
          <w:iCs/>
          <w:sz w:val="22"/>
          <w:szCs w:val="22"/>
        </w:rPr>
        <w:t>(durée conseillée 20 minutes)</w:t>
      </w:r>
    </w:p>
    <w:p w:rsidR="005A3D2F" w:rsidRPr="005A3D2F" w:rsidRDefault="005A3D2F" w:rsidP="005A3D2F">
      <w:pPr>
        <w:spacing w:line="276" w:lineRule="auto"/>
        <w:jc w:val="both"/>
        <w:rPr>
          <w:rFonts w:ascii="Garamond" w:hAnsi="Garamond"/>
          <w:sz w:val="22"/>
          <w:szCs w:val="22"/>
        </w:rPr>
      </w:pPr>
      <w:r w:rsidRPr="005A3D2F">
        <w:rPr>
          <w:rFonts w:ascii="Garamond" w:hAnsi="Garamond"/>
          <w:sz w:val="22"/>
          <w:szCs w:val="22"/>
        </w:rPr>
        <w:t xml:space="preserve">En utilisant le document </w:t>
      </w:r>
      <w:r w:rsidR="005166EE">
        <w:rPr>
          <w:rFonts w:ascii="Garamond" w:hAnsi="Garamond"/>
          <w:sz w:val="22"/>
          <w:szCs w:val="22"/>
        </w:rPr>
        <w:t>3</w:t>
      </w:r>
      <w:r w:rsidRPr="005A3D2F">
        <w:rPr>
          <w:rFonts w:ascii="Garamond" w:hAnsi="Garamond"/>
          <w:sz w:val="22"/>
          <w:szCs w:val="22"/>
        </w:rPr>
        <w:t xml:space="preserve">, vous conclurez en expliquant : </w:t>
      </w:r>
    </w:p>
    <w:p w:rsidR="005A3D2F" w:rsidRPr="005A3D2F" w:rsidRDefault="005A3D2F" w:rsidP="005A3D2F">
      <w:pPr>
        <w:spacing w:line="276" w:lineRule="auto"/>
        <w:jc w:val="both"/>
        <w:rPr>
          <w:rFonts w:ascii="Garamond" w:hAnsi="Garamond"/>
          <w:sz w:val="22"/>
          <w:szCs w:val="22"/>
        </w:rPr>
      </w:pPr>
      <w:r w:rsidRPr="005A3D2F">
        <w:rPr>
          <w:rFonts w:ascii="Garamond" w:hAnsi="Garamond"/>
          <w:sz w:val="22"/>
          <w:szCs w:val="22"/>
        </w:rPr>
        <w:t>Quelles propriétés un solvant extracteur doit-il posséder pour extraire une espèce chimique apolaire ?</w:t>
      </w:r>
    </w:p>
    <w:p w:rsidR="005A3D2F" w:rsidRPr="005A3D2F" w:rsidRDefault="005A3D2F" w:rsidP="005A3D2F">
      <w:pPr>
        <w:spacing w:line="276" w:lineRule="auto"/>
        <w:jc w:val="both"/>
        <w:rPr>
          <w:rFonts w:ascii="Garamond" w:hAnsi="Garamond"/>
          <w:sz w:val="22"/>
          <w:szCs w:val="22"/>
        </w:rPr>
      </w:pPr>
      <w:r w:rsidRPr="005A3D2F">
        <w:rPr>
          <w:rFonts w:ascii="Garamond" w:hAnsi="Garamond"/>
          <w:sz w:val="22"/>
          <w:szCs w:val="22"/>
        </w:rPr>
        <w:t>Quelles propriétés un solvant extracteur doit-il posséder pour extraire une espèce chimique polaire ou ionique ?</w:t>
      </w:r>
    </w:p>
    <w:p w:rsidR="005A3D2F" w:rsidRPr="005A3D2F" w:rsidRDefault="005A3D2F" w:rsidP="005A3D2F">
      <w:pPr>
        <w:spacing w:line="276" w:lineRule="auto"/>
        <w:jc w:val="both"/>
        <w:rPr>
          <w:rFonts w:ascii="Garamond" w:hAnsi="Garamond"/>
          <w:sz w:val="22"/>
          <w:szCs w:val="22"/>
        </w:rPr>
      </w:pPr>
    </w:p>
    <w:p w:rsidR="005A3D2F" w:rsidRPr="005A3D2F" w:rsidRDefault="005A3D2F" w:rsidP="005A3D2F">
      <w:pPr>
        <w:spacing w:line="276" w:lineRule="auto"/>
        <w:jc w:val="both"/>
        <w:rPr>
          <w:rFonts w:ascii="Garamond" w:hAnsi="Garamond"/>
          <w:sz w:val="22"/>
          <w:szCs w:val="22"/>
        </w:rPr>
      </w:pPr>
      <w:r w:rsidRPr="005A3D2F">
        <w:rPr>
          <w:rFonts w:ascii="Garamond" w:hAnsi="Garamond"/>
          <w:sz w:val="22"/>
          <w:szCs w:val="22"/>
        </w:rPr>
        <w:t xml:space="preserve">Pistes de réflexion pour cette partie : </w:t>
      </w:r>
    </w:p>
    <w:p w:rsidR="005A3D2F" w:rsidRPr="005A3D2F" w:rsidRDefault="005A3D2F" w:rsidP="005A3D2F">
      <w:pPr>
        <w:numPr>
          <w:ilvl w:val="0"/>
          <w:numId w:val="2"/>
        </w:numPr>
        <w:spacing w:line="276" w:lineRule="auto"/>
        <w:jc w:val="both"/>
        <w:rPr>
          <w:rFonts w:ascii="Garamond" w:hAnsi="Garamond"/>
          <w:sz w:val="22"/>
          <w:szCs w:val="22"/>
        </w:rPr>
      </w:pPr>
      <w:r w:rsidRPr="005A3D2F">
        <w:rPr>
          <w:rFonts w:ascii="Garamond" w:hAnsi="Garamond"/>
          <w:sz w:val="22"/>
          <w:szCs w:val="22"/>
        </w:rPr>
        <w:t xml:space="preserve">A </w:t>
      </w:r>
      <w:r w:rsidR="005166EE">
        <w:rPr>
          <w:rFonts w:ascii="Garamond" w:hAnsi="Garamond"/>
          <w:sz w:val="22"/>
          <w:szCs w:val="22"/>
        </w:rPr>
        <w:t xml:space="preserve">partir </w:t>
      </w:r>
      <w:r w:rsidRPr="005A3D2F">
        <w:rPr>
          <w:rFonts w:ascii="Garamond" w:hAnsi="Garamond"/>
          <w:sz w:val="22"/>
          <w:szCs w:val="22"/>
        </w:rPr>
        <w:t>de l’électronégativité des atomes H, C et O, justifier que l’eau et l’éthanol soient des molécules polaires alors que le cyclohexane est apolaire (positionner les charges partielles éventuelles δ+  et  δ-)</w:t>
      </w:r>
    </w:p>
    <w:p w:rsidR="005A3D2F" w:rsidRPr="005A3D2F" w:rsidRDefault="005A3D2F" w:rsidP="005A3D2F">
      <w:pPr>
        <w:numPr>
          <w:ilvl w:val="0"/>
          <w:numId w:val="2"/>
        </w:numPr>
        <w:spacing w:line="276" w:lineRule="auto"/>
        <w:jc w:val="both"/>
        <w:rPr>
          <w:rFonts w:ascii="Garamond" w:hAnsi="Garamond"/>
          <w:sz w:val="22"/>
          <w:szCs w:val="22"/>
        </w:rPr>
      </w:pPr>
      <w:r w:rsidRPr="005A3D2F">
        <w:rPr>
          <w:rFonts w:ascii="Garamond" w:hAnsi="Garamond"/>
          <w:sz w:val="22"/>
          <w:szCs w:val="22"/>
        </w:rPr>
        <w:t>Le rouge de méthyle est peu polaire, donner le nom du solvant extracteur pour cette espèce et faites un lien avec sa polarité.</w:t>
      </w:r>
    </w:p>
    <w:p w:rsidR="00C01A8A" w:rsidRDefault="005A3D2F" w:rsidP="008F6328">
      <w:pPr>
        <w:numPr>
          <w:ilvl w:val="0"/>
          <w:numId w:val="2"/>
        </w:numPr>
        <w:spacing w:line="276" w:lineRule="auto"/>
        <w:jc w:val="both"/>
        <w:rPr>
          <w:rFonts w:ascii="Garamond" w:hAnsi="Garamond"/>
          <w:sz w:val="22"/>
          <w:szCs w:val="22"/>
        </w:rPr>
      </w:pPr>
      <w:r w:rsidRPr="008F6328">
        <w:rPr>
          <w:rFonts w:ascii="Garamond" w:hAnsi="Garamond"/>
          <w:sz w:val="22"/>
          <w:szCs w:val="22"/>
        </w:rPr>
        <w:t>Le sulfate de cuivre est une espèce ionique, donner le nom du solvant extracteur pour cette espèce et faites un lien avec sa polarité.</w:t>
      </w:r>
    </w:p>
    <w:p w:rsidR="00C01A8A" w:rsidRPr="00C01A8A" w:rsidRDefault="00C01A8A" w:rsidP="00C01A8A">
      <w:pPr>
        <w:rPr>
          <w:rFonts w:ascii="Garamond" w:hAnsi="Garamond"/>
          <w:sz w:val="22"/>
          <w:szCs w:val="22"/>
        </w:rPr>
      </w:pPr>
    </w:p>
    <w:p w:rsidR="00C01A8A" w:rsidRDefault="00C01A8A" w:rsidP="00C01A8A">
      <w:pPr>
        <w:rPr>
          <w:rFonts w:ascii="Garamond" w:hAnsi="Garamond"/>
          <w:sz w:val="22"/>
          <w:szCs w:val="22"/>
        </w:rPr>
      </w:pPr>
    </w:p>
    <w:p w:rsidR="00C01A8A" w:rsidRDefault="00C01A8A">
      <w:pPr>
        <w:spacing w:line="276" w:lineRule="auto"/>
        <w:jc w:val="both"/>
        <w:rPr>
          <w:rFonts w:ascii="Garamond" w:hAnsi="Garamond"/>
          <w:sz w:val="22"/>
          <w:szCs w:val="22"/>
        </w:rPr>
      </w:pPr>
      <w:r>
        <w:rPr>
          <w:rFonts w:ascii="Garamond" w:hAnsi="Garamond"/>
          <w:sz w:val="22"/>
          <w:szCs w:val="22"/>
        </w:rPr>
        <w:br w:type="page"/>
      </w:r>
    </w:p>
    <w:p w:rsidR="00C01A8A" w:rsidRDefault="00C01A8A" w:rsidP="00C01A8A">
      <w:pPr>
        <w:jc w:val="center"/>
        <w:rPr>
          <w:rFonts w:ascii="Garamond" w:hAnsi="Garamond"/>
          <w:b/>
          <w:bCs/>
          <w:smallCaps/>
          <w:sz w:val="22"/>
          <w:szCs w:val="22"/>
        </w:rPr>
      </w:pPr>
      <w:r>
        <w:rPr>
          <w:rFonts w:ascii="Garamond" w:hAnsi="Garamond"/>
          <w:b/>
          <w:bCs/>
          <w:smallCaps/>
          <w:sz w:val="22"/>
          <w:szCs w:val="22"/>
        </w:rPr>
        <w:lastRenderedPageBreak/>
        <w:t>Grille évaluation des compétences expérimentales</w:t>
      </w:r>
    </w:p>
    <w:p w:rsidR="00C01A8A" w:rsidRPr="00C01A8A" w:rsidRDefault="00C01A8A" w:rsidP="00C01A8A">
      <w:pPr>
        <w:jc w:val="center"/>
        <w:rPr>
          <w:rFonts w:ascii="Garamond" w:hAnsi="Garamond"/>
          <w:b/>
          <w:bCs/>
          <w:smallCaps/>
          <w:sz w:val="22"/>
          <w:szCs w:val="22"/>
        </w:rPr>
      </w:pPr>
    </w:p>
    <w:p w:rsidR="00C01A8A" w:rsidRPr="00C01A8A" w:rsidRDefault="00C01A8A" w:rsidP="00C01A8A">
      <w:pPr>
        <w:jc w:val="center"/>
        <w:rPr>
          <w:rFonts w:ascii="Garamond" w:hAnsi="Garamond"/>
          <w:b/>
          <w:bCs/>
          <w:smallCaps/>
          <w:sz w:val="22"/>
          <w:szCs w:val="22"/>
        </w:rPr>
      </w:pPr>
      <w:r>
        <w:rPr>
          <w:rFonts w:ascii="Garamond" w:hAnsi="Garamond"/>
          <w:b/>
          <w:bCs/>
          <w:smallCaps/>
          <w:sz w:val="22"/>
          <w:szCs w:val="22"/>
        </w:rPr>
        <w:t>TP Extraction d’une espèce chimique par solvant</w:t>
      </w:r>
    </w:p>
    <w:p w:rsidR="00C01A8A" w:rsidRPr="00C01A8A" w:rsidRDefault="00C01A8A" w:rsidP="00C01A8A">
      <w:pPr>
        <w:jc w:val="center"/>
        <w:rPr>
          <w:rFonts w:ascii="Garamond" w:hAnsi="Garamond"/>
          <w:b/>
          <w:bCs/>
          <w:smallCaps/>
          <w:sz w:val="22"/>
          <w:szCs w:val="22"/>
          <w:u w:val="single"/>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54"/>
        <w:gridCol w:w="6710"/>
        <w:gridCol w:w="602"/>
        <w:gridCol w:w="602"/>
        <w:gridCol w:w="602"/>
        <w:gridCol w:w="603"/>
      </w:tblGrid>
      <w:tr w:rsidR="00C01A8A" w:rsidRPr="00C01A8A" w:rsidTr="00C01A8A">
        <w:trPr>
          <w:trHeight w:val="240"/>
        </w:trPr>
        <w:tc>
          <w:tcPr>
            <w:tcW w:w="0" w:type="auto"/>
            <w:vMerge w:val="restart"/>
            <w:vAlign w:val="center"/>
          </w:tcPr>
          <w:p w:rsidR="00C01A8A" w:rsidRPr="00C01A8A" w:rsidRDefault="00C01A8A" w:rsidP="00C01A8A">
            <w:pPr>
              <w:jc w:val="center"/>
              <w:rPr>
                <w:rFonts w:ascii="Garamond" w:hAnsi="Garamond"/>
                <w:b/>
                <w:bCs/>
                <w:smallCaps/>
                <w:sz w:val="22"/>
                <w:szCs w:val="22"/>
              </w:rPr>
            </w:pPr>
            <w:r>
              <w:rPr>
                <w:rFonts w:ascii="Garamond" w:hAnsi="Garamond"/>
                <w:b/>
                <w:bCs/>
                <w:smallCaps/>
                <w:sz w:val="22"/>
                <w:szCs w:val="22"/>
              </w:rPr>
              <w:t>Compétences</w:t>
            </w:r>
          </w:p>
        </w:tc>
        <w:tc>
          <w:tcPr>
            <w:tcW w:w="6710" w:type="dxa"/>
            <w:vMerge w:val="restart"/>
            <w:vAlign w:val="center"/>
          </w:tcPr>
          <w:p w:rsidR="00C01A8A" w:rsidRPr="00C01A8A" w:rsidRDefault="00C01A8A" w:rsidP="00C01A8A">
            <w:pPr>
              <w:jc w:val="center"/>
              <w:rPr>
                <w:rFonts w:ascii="Garamond" w:hAnsi="Garamond"/>
                <w:b/>
                <w:bCs/>
                <w:smallCaps/>
                <w:sz w:val="22"/>
                <w:szCs w:val="22"/>
              </w:rPr>
            </w:pPr>
            <w:r>
              <w:rPr>
                <w:rFonts w:ascii="Garamond" w:hAnsi="Garamond"/>
                <w:b/>
                <w:bCs/>
                <w:smallCaps/>
                <w:sz w:val="22"/>
                <w:szCs w:val="22"/>
              </w:rPr>
              <w:t>Capacités et attitudes mises en jeu</w:t>
            </w:r>
          </w:p>
        </w:tc>
        <w:tc>
          <w:tcPr>
            <w:tcW w:w="2409" w:type="dxa"/>
            <w:gridSpan w:val="4"/>
            <w:vAlign w:val="center"/>
          </w:tcPr>
          <w:p w:rsidR="00C01A8A" w:rsidRPr="00C01A8A" w:rsidRDefault="00C01A8A" w:rsidP="00C01A8A">
            <w:pPr>
              <w:jc w:val="center"/>
              <w:rPr>
                <w:rFonts w:ascii="Garamond" w:hAnsi="Garamond"/>
                <w:b/>
                <w:bCs/>
                <w:smallCaps/>
                <w:sz w:val="22"/>
                <w:szCs w:val="22"/>
              </w:rPr>
            </w:pPr>
            <w:r>
              <w:rPr>
                <w:rFonts w:ascii="Garamond" w:hAnsi="Garamond"/>
                <w:b/>
                <w:bCs/>
                <w:smallCaps/>
                <w:sz w:val="22"/>
                <w:szCs w:val="22"/>
              </w:rPr>
              <w:t>Niveau validé</w:t>
            </w:r>
          </w:p>
        </w:tc>
      </w:tr>
      <w:tr w:rsidR="00C01A8A" w:rsidRPr="00C01A8A" w:rsidTr="00C01A8A">
        <w:trPr>
          <w:trHeight w:val="240"/>
        </w:trPr>
        <w:tc>
          <w:tcPr>
            <w:tcW w:w="0" w:type="auto"/>
            <w:vMerge/>
            <w:vAlign w:val="center"/>
          </w:tcPr>
          <w:p w:rsidR="00C01A8A" w:rsidRPr="00C01A8A" w:rsidRDefault="00C01A8A" w:rsidP="00C01A8A">
            <w:pPr>
              <w:jc w:val="center"/>
              <w:rPr>
                <w:rFonts w:ascii="Garamond" w:hAnsi="Garamond"/>
                <w:b/>
                <w:bCs/>
                <w:smallCaps/>
                <w:sz w:val="22"/>
                <w:szCs w:val="22"/>
              </w:rPr>
            </w:pPr>
          </w:p>
        </w:tc>
        <w:tc>
          <w:tcPr>
            <w:tcW w:w="6710" w:type="dxa"/>
            <w:vMerge/>
            <w:vAlign w:val="center"/>
          </w:tcPr>
          <w:p w:rsidR="00C01A8A" w:rsidRPr="00C01A8A" w:rsidRDefault="00C01A8A" w:rsidP="00C01A8A">
            <w:pPr>
              <w:jc w:val="center"/>
              <w:rPr>
                <w:rFonts w:ascii="Garamond" w:hAnsi="Garamond"/>
                <w:b/>
                <w:bCs/>
                <w:smallCaps/>
                <w:sz w:val="22"/>
                <w:szCs w:val="22"/>
              </w:rPr>
            </w:pPr>
          </w:p>
        </w:tc>
        <w:tc>
          <w:tcPr>
            <w:tcW w:w="602" w:type="dxa"/>
            <w:shd w:val="clear" w:color="auto" w:fill="auto"/>
            <w:vAlign w:val="center"/>
          </w:tcPr>
          <w:p w:rsidR="00C01A8A" w:rsidRPr="00C01A8A" w:rsidRDefault="00C01A8A" w:rsidP="00C01A8A">
            <w:pPr>
              <w:jc w:val="center"/>
              <w:rPr>
                <w:rFonts w:ascii="Garamond" w:hAnsi="Garamond"/>
                <w:b/>
                <w:bCs/>
                <w:smallCaps/>
                <w:sz w:val="22"/>
                <w:szCs w:val="22"/>
              </w:rPr>
            </w:pPr>
            <w:r w:rsidRPr="00C01A8A">
              <w:rPr>
                <w:rFonts w:ascii="Garamond" w:hAnsi="Garamond"/>
                <w:b/>
                <w:bCs/>
                <w:smallCaps/>
                <w:sz w:val="22"/>
                <w:szCs w:val="22"/>
              </w:rPr>
              <w:t>A</w:t>
            </w:r>
          </w:p>
        </w:tc>
        <w:tc>
          <w:tcPr>
            <w:tcW w:w="602" w:type="dxa"/>
            <w:shd w:val="clear" w:color="auto" w:fill="auto"/>
            <w:vAlign w:val="center"/>
          </w:tcPr>
          <w:p w:rsidR="00C01A8A" w:rsidRPr="00C01A8A" w:rsidRDefault="00C01A8A" w:rsidP="00C01A8A">
            <w:pPr>
              <w:jc w:val="center"/>
              <w:rPr>
                <w:rFonts w:ascii="Garamond" w:hAnsi="Garamond"/>
                <w:b/>
                <w:bCs/>
                <w:smallCaps/>
                <w:sz w:val="22"/>
                <w:szCs w:val="22"/>
              </w:rPr>
            </w:pPr>
            <w:r w:rsidRPr="00C01A8A">
              <w:rPr>
                <w:rFonts w:ascii="Garamond" w:hAnsi="Garamond"/>
                <w:b/>
                <w:bCs/>
                <w:smallCaps/>
                <w:sz w:val="22"/>
                <w:szCs w:val="22"/>
              </w:rPr>
              <w:t>B</w:t>
            </w:r>
          </w:p>
        </w:tc>
        <w:tc>
          <w:tcPr>
            <w:tcW w:w="602" w:type="dxa"/>
            <w:shd w:val="clear" w:color="auto" w:fill="auto"/>
            <w:vAlign w:val="center"/>
          </w:tcPr>
          <w:p w:rsidR="00C01A8A" w:rsidRPr="00C01A8A" w:rsidRDefault="00C01A8A" w:rsidP="00C01A8A">
            <w:pPr>
              <w:jc w:val="center"/>
              <w:rPr>
                <w:rFonts w:ascii="Garamond" w:hAnsi="Garamond"/>
                <w:b/>
                <w:bCs/>
                <w:smallCaps/>
                <w:sz w:val="22"/>
                <w:szCs w:val="22"/>
              </w:rPr>
            </w:pPr>
            <w:r w:rsidRPr="00C01A8A">
              <w:rPr>
                <w:rFonts w:ascii="Garamond" w:hAnsi="Garamond"/>
                <w:b/>
                <w:bCs/>
                <w:smallCaps/>
                <w:sz w:val="22"/>
                <w:szCs w:val="22"/>
              </w:rPr>
              <w:t>C</w:t>
            </w:r>
          </w:p>
        </w:tc>
        <w:tc>
          <w:tcPr>
            <w:tcW w:w="603" w:type="dxa"/>
            <w:shd w:val="clear" w:color="auto" w:fill="auto"/>
            <w:vAlign w:val="center"/>
          </w:tcPr>
          <w:p w:rsidR="00C01A8A" w:rsidRPr="00C01A8A" w:rsidRDefault="00C01A8A" w:rsidP="00C01A8A">
            <w:pPr>
              <w:jc w:val="center"/>
              <w:rPr>
                <w:rFonts w:ascii="Garamond" w:hAnsi="Garamond"/>
                <w:b/>
                <w:bCs/>
                <w:smallCaps/>
                <w:sz w:val="22"/>
                <w:szCs w:val="22"/>
              </w:rPr>
            </w:pPr>
            <w:r w:rsidRPr="00C01A8A">
              <w:rPr>
                <w:rFonts w:ascii="Garamond" w:hAnsi="Garamond"/>
                <w:b/>
                <w:bCs/>
                <w:smallCaps/>
                <w:sz w:val="22"/>
                <w:szCs w:val="22"/>
              </w:rPr>
              <w:t>D</w:t>
            </w:r>
          </w:p>
        </w:tc>
      </w:tr>
      <w:tr w:rsidR="00C01A8A" w:rsidRPr="00C01A8A" w:rsidTr="00C01A8A">
        <w:trPr>
          <w:trHeight w:val="490"/>
        </w:trPr>
        <w:tc>
          <w:tcPr>
            <w:tcW w:w="10773" w:type="dxa"/>
            <w:gridSpan w:val="6"/>
            <w:vAlign w:val="center"/>
          </w:tcPr>
          <w:p w:rsidR="00C01A8A" w:rsidRPr="00C01A8A" w:rsidRDefault="00C01A8A" w:rsidP="00C01A8A">
            <w:pPr>
              <w:jc w:val="center"/>
              <w:rPr>
                <w:rFonts w:ascii="Garamond" w:hAnsi="Garamond"/>
                <w:b/>
                <w:bCs/>
                <w:smallCaps/>
                <w:sz w:val="22"/>
                <w:szCs w:val="22"/>
              </w:rPr>
            </w:pPr>
            <w:r w:rsidRPr="00C01A8A">
              <w:rPr>
                <w:rFonts w:ascii="Garamond" w:hAnsi="Garamond"/>
                <w:b/>
                <w:bCs/>
                <w:smallCaps/>
                <w:sz w:val="22"/>
                <w:szCs w:val="22"/>
              </w:rPr>
              <w:t>PREMIERE PARTIE</w:t>
            </w:r>
          </w:p>
        </w:tc>
      </w:tr>
      <w:tr w:rsidR="00C01A8A" w:rsidRPr="00C01A8A" w:rsidTr="00C01A8A">
        <w:trPr>
          <w:trHeight w:val="465"/>
        </w:trPr>
        <w:tc>
          <w:tcPr>
            <w:tcW w:w="0" w:type="auto"/>
            <w:vMerge w:val="restart"/>
            <w:vAlign w:val="center"/>
          </w:tcPr>
          <w:p w:rsidR="00C01A8A" w:rsidRPr="00C01A8A" w:rsidRDefault="00C01A8A" w:rsidP="00C01A8A">
            <w:pPr>
              <w:rPr>
                <w:rFonts w:ascii="Garamond" w:hAnsi="Garamond"/>
                <w:b/>
                <w:bCs/>
                <w:smallCaps/>
                <w:sz w:val="22"/>
                <w:szCs w:val="22"/>
              </w:rPr>
            </w:pPr>
            <w:r>
              <w:rPr>
                <w:rFonts w:ascii="Garamond" w:hAnsi="Garamond"/>
                <w:b/>
                <w:bCs/>
                <w:smallCaps/>
                <w:sz w:val="22"/>
                <w:szCs w:val="22"/>
              </w:rPr>
              <w:t>Analyser</w:t>
            </w:r>
          </w:p>
        </w:tc>
        <w:tc>
          <w:tcPr>
            <w:tcW w:w="6710" w:type="dxa"/>
            <w:vAlign w:val="center"/>
          </w:tcPr>
          <w:p w:rsidR="00C01A8A" w:rsidRPr="00C01A8A" w:rsidRDefault="00C01A8A" w:rsidP="00C01A8A">
            <w:pPr>
              <w:jc w:val="center"/>
              <w:rPr>
                <w:rFonts w:ascii="Garamond" w:hAnsi="Garamond"/>
                <w:b/>
                <w:bCs/>
                <w:sz w:val="22"/>
                <w:szCs w:val="22"/>
              </w:rPr>
            </w:pPr>
            <w:r w:rsidRPr="00C01A8A">
              <w:rPr>
                <w:rFonts w:ascii="Garamond" w:hAnsi="Garamond"/>
                <w:b/>
                <w:bCs/>
                <w:sz w:val="22"/>
                <w:szCs w:val="22"/>
              </w:rPr>
              <w:t>décrire les propriétés d’un solvant extracteur</w:t>
            </w:r>
          </w:p>
        </w:tc>
        <w:tc>
          <w:tcPr>
            <w:tcW w:w="602" w:type="dxa"/>
            <w:shd w:val="clear" w:color="auto" w:fill="auto"/>
            <w:vAlign w:val="center"/>
          </w:tcPr>
          <w:p w:rsidR="00C01A8A" w:rsidRPr="00C01A8A" w:rsidRDefault="00C01A8A" w:rsidP="00C01A8A">
            <w:pPr>
              <w:jc w:val="center"/>
              <w:rPr>
                <w:rFonts w:ascii="Garamond" w:hAnsi="Garamond"/>
                <w:b/>
                <w:bCs/>
                <w:smallCaps/>
                <w:sz w:val="22"/>
                <w:szCs w:val="22"/>
              </w:rPr>
            </w:pPr>
          </w:p>
        </w:tc>
        <w:tc>
          <w:tcPr>
            <w:tcW w:w="602" w:type="dxa"/>
            <w:shd w:val="clear" w:color="auto" w:fill="auto"/>
            <w:vAlign w:val="center"/>
          </w:tcPr>
          <w:p w:rsidR="00C01A8A" w:rsidRPr="00C01A8A" w:rsidRDefault="00C01A8A" w:rsidP="00C01A8A">
            <w:pPr>
              <w:jc w:val="center"/>
              <w:rPr>
                <w:rFonts w:ascii="Garamond" w:hAnsi="Garamond"/>
                <w:b/>
                <w:bCs/>
                <w:smallCaps/>
                <w:sz w:val="22"/>
                <w:szCs w:val="22"/>
              </w:rPr>
            </w:pPr>
          </w:p>
        </w:tc>
        <w:tc>
          <w:tcPr>
            <w:tcW w:w="602" w:type="dxa"/>
            <w:shd w:val="clear" w:color="auto" w:fill="auto"/>
            <w:vAlign w:val="center"/>
          </w:tcPr>
          <w:p w:rsidR="00C01A8A" w:rsidRPr="00C01A8A" w:rsidRDefault="00C01A8A" w:rsidP="00C01A8A">
            <w:pPr>
              <w:jc w:val="center"/>
              <w:rPr>
                <w:rFonts w:ascii="Garamond" w:hAnsi="Garamond"/>
                <w:b/>
                <w:bCs/>
                <w:smallCaps/>
                <w:sz w:val="22"/>
                <w:szCs w:val="22"/>
              </w:rPr>
            </w:pPr>
          </w:p>
        </w:tc>
        <w:tc>
          <w:tcPr>
            <w:tcW w:w="603" w:type="dxa"/>
            <w:shd w:val="clear" w:color="auto" w:fill="auto"/>
            <w:vAlign w:val="center"/>
          </w:tcPr>
          <w:p w:rsidR="00C01A8A" w:rsidRPr="00C01A8A" w:rsidRDefault="00C01A8A" w:rsidP="00C01A8A">
            <w:pPr>
              <w:jc w:val="center"/>
              <w:rPr>
                <w:rFonts w:ascii="Garamond" w:hAnsi="Garamond"/>
                <w:b/>
                <w:bCs/>
                <w:smallCaps/>
                <w:sz w:val="22"/>
                <w:szCs w:val="22"/>
              </w:rPr>
            </w:pPr>
          </w:p>
        </w:tc>
      </w:tr>
      <w:tr w:rsidR="00C01A8A" w:rsidRPr="00C01A8A" w:rsidTr="00C01A8A">
        <w:trPr>
          <w:trHeight w:val="465"/>
        </w:trPr>
        <w:tc>
          <w:tcPr>
            <w:tcW w:w="0" w:type="auto"/>
            <w:vMerge/>
            <w:vAlign w:val="center"/>
          </w:tcPr>
          <w:p w:rsidR="00C01A8A" w:rsidRPr="00C01A8A" w:rsidRDefault="00C01A8A" w:rsidP="00C01A8A">
            <w:pPr>
              <w:jc w:val="center"/>
              <w:rPr>
                <w:rFonts w:ascii="Garamond" w:hAnsi="Garamond"/>
                <w:b/>
                <w:bCs/>
                <w:smallCaps/>
                <w:sz w:val="22"/>
                <w:szCs w:val="22"/>
              </w:rPr>
            </w:pPr>
          </w:p>
        </w:tc>
        <w:tc>
          <w:tcPr>
            <w:tcW w:w="6710" w:type="dxa"/>
            <w:vAlign w:val="center"/>
          </w:tcPr>
          <w:p w:rsidR="00C01A8A" w:rsidRPr="00C01A8A" w:rsidRDefault="00C01A8A" w:rsidP="00C01A8A">
            <w:pPr>
              <w:jc w:val="center"/>
              <w:rPr>
                <w:rFonts w:ascii="Garamond" w:hAnsi="Garamond"/>
                <w:b/>
                <w:bCs/>
                <w:sz w:val="22"/>
                <w:szCs w:val="22"/>
              </w:rPr>
            </w:pPr>
            <w:r w:rsidRPr="00C01A8A">
              <w:rPr>
                <w:rFonts w:ascii="Garamond" w:hAnsi="Garamond"/>
                <w:b/>
                <w:bCs/>
                <w:sz w:val="22"/>
                <w:szCs w:val="22"/>
              </w:rPr>
              <w:t>justification du choix du solvant extracteur pour la manipulation</w:t>
            </w:r>
          </w:p>
        </w:tc>
        <w:tc>
          <w:tcPr>
            <w:tcW w:w="602" w:type="dxa"/>
            <w:shd w:val="clear" w:color="auto" w:fill="auto"/>
            <w:vAlign w:val="center"/>
          </w:tcPr>
          <w:p w:rsidR="00C01A8A" w:rsidRPr="00C01A8A" w:rsidRDefault="00C01A8A" w:rsidP="00C01A8A">
            <w:pPr>
              <w:jc w:val="center"/>
              <w:rPr>
                <w:rFonts w:ascii="Garamond" w:hAnsi="Garamond"/>
                <w:b/>
                <w:bCs/>
                <w:smallCaps/>
                <w:sz w:val="22"/>
                <w:szCs w:val="22"/>
              </w:rPr>
            </w:pPr>
          </w:p>
        </w:tc>
        <w:tc>
          <w:tcPr>
            <w:tcW w:w="602" w:type="dxa"/>
            <w:shd w:val="clear" w:color="auto" w:fill="auto"/>
            <w:vAlign w:val="center"/>
          </w:tcPr>
          <w:p w:rsidR="00C01A8A" w:rsidRPr="00C01A8A" w:rsidRDefault="00C01A8A" w:rsidP="00C01A8A">
            <w:pPr>
              <w:jc w:val="center"/>
              <w:rPr>
                <w:rFonts w:ascii="Garamond" w:hAnsi="Garamond"/>
                <w:b/>
                <w:bCs/>
                <w:smallCaps/>
                <w:sz w:val="22"/>
                <w:szCs w:val="22"/>
              </w:rPr>
            </w:pPr>
          </w:p>
        </w:tc>
        <w:tc>
          <w:tcPr>
            <w:tcW w:w="602" w:type="dxa"/>
            <w:shd w:val="clear" w:color="auto" w:fill="auto"/>
            <w:vAlign w:val="center"/>
          </w:tcPr>
          <w:p w:rsidR="00C01A8A" w:rsidRPr="00C01A8A" w:rsidRDefault="00C01A8A" w:rsidP="00C01A8A">
            <w:pPr>
              <w:jc w:val="center"/>
              <w:rPr>
                <w:rFonts w:ascii="Garamond" w:hAnsi="Garamond"/>
                <w:b/>
                <w:bCs/>
                <w:smallCaps/>
                <w:sz w:val="22"/>
                <w:szCs w:val="22"/>
              </w:rPr>
            </w:pPr>
          </w:p>
        </w:tc>
        <w:tc>
          <w:tcPr>
            <w:tcW w:w="603" w:type="dxa"/>
            <w:shd w:val="clear" w:color="auto" w:fill="auto"/>
            <w:vAlign w:val="center"/>
          </w:tcPr>
          <w:p w:rsidR="00C01A8A" w:rsidRPr="00C01A8A" w:rsidRDefault="00C01A8A" w:rsidP="00C01A8A">
            <w:pPr>
              <w:jc w:val="center"/>
              <w:rPr>
                <w:rFonts w:ascii="Garamond" w:hAnsi="Garamond"/>
                <w:b/>
                <w:bCs/>
                <w:smallCaps/>
                <w:sz w:val="22"/>
                <w:szCs w:val="22"/>
              </w:rPr>
            </w:pPr>
          </w:p>
        </w:tc>
      </w:tr>
      <w:tr w:rsidR="00C01A8A" w:rsidRPr="00C01A8A" w:rsidTr="00C01A8A">
        <w:trPr>
          <w:trHeight w:val="465"/>
        </w:trPr>
        <w:tc>
          <w:tcPr>
            <w:tcW w:w="0" w:type="auto"/>
            <w:vMerge/>
            <w:vAlign w:val="center"/>
          </w:tcPr>
          <w:p w:rsidR="00C01A8A" w:rsidRPr="00C01A8A" w:rsidRDefault="00C01A8A" w:rsidP="00C01A8A">
            <w:pPr>
              <w:jc w:val="center"/>
              <w:rPr>
                <w:rFonts w:ascii="Garamond" w:hAnsi="Garamond"/>
                <w:b/>
                <w:bCs/>
                <w:smallCaps/>
                <w:sz w:val="22"/>
                <w:szCs w:val="22"/>
                <w:u w:val="single"/>
              </w:rPr>
            </w:pPr>
          </w:p>
        </w:tc>
        <w:tc>
          <w:tcPr>
            <w:tcW w:w="6710" w:type="dxa"/>
            <w:vAlign w:val="center"/>
          </w:tcPr>
          <w:p w:rsidR="00C01A8A" w:rsidRPr="00C01A8A" w:rsidRDefault="00C01A8A" w:rsidP="00C01A8A">
            <w:pPr>
              <w:jc w:val="center"/>
              <w:rPr>
                <w:rFonts w:ascii="Garamond" w:hAnsi="Garamond"/>
                <w:b/>
                <w:bCs/>
                <w:sz w:val="22"/>
                <w:szCs w:val="22"/>
              </w:rPr>
            </w:pPr>
            <w:r w:rsidRPr="00C01A8A">
              <w:rPr>
                <w:rFonts w:ascii="Garamond" w:hAnsi="Garamond"/>
                <w:b/>
                <w:bCs/>
                <w:sz w:val="22"/>
                <w:szCs w:val="22"/>
              </w:rPr>
              <w:t>proposer un protocole expérimental pour répondre au problème posé (sous</w:t>
            </w:r>
            <w:r>
              <w:rPr>
                <w:rFonts w:ascii="Garamond" w:hAnsi="Garamond"/>
                <w:b/>
                <w:bCs/>
                <w:sz w:val="22"/>
                <w:szCs w:val="22"/>
              </w:rPr>
              <w:t xml:space="preserve"> formes de phrases et de schéma</w:t>
            </w:r>
            <w:r w:rsidRPr="00C01A8A">
              <w:rPr>
                <w:rFonts w:ascii="Garamond" w:hAnsi="Garamond"/>
                <w:b/>
                <w:bCs/>
                <w:sz w:val="22"/>
                <w:szCs w:val="22"/>
              </w:rPr>
              <w:t>)</w:t>
            </w:r>
          </w:p>
        </w:tc>
        <w:tc>
          <w:tcPr>
            <w:tcW w:w="602" w:type="dxa"/>
            <w:shd w:val="clear" w:color="auto" w:fill="auto"/>
            <w:vAlign w:val="center"/>
          </w:tcPr>
          <w:p w:rsidR="00C01A8A" w:rsidRPr="00C01A8A" w:rsidRDefault="00C01A8A" w:rsidP="00C01A8A">
            <w:pPr>
              <w:jc w:val="center"/>
              <w:rPr>
                <w:rFonts w:ascii="Garamond" w:hAnsi="Garamond"/>
                <w:b/>
                <w:bCs/>
                <w:smallCaps/>
                <w:sz w:val="22"/>
                <w:szCs w:val="22"/>
                <w:u w:val="single"/>
              </w:rPr>
            </w:pPr>
          </w:p>
        </w:tc>
        <w:tc>
          <w:tcPr>
            <w:tcW w:w="602" w:type="dxa"/>
            <w:shd w:val="clear" w:color="auto" w:fill="auto"/>
            <w:vAlign w:val="center"/>
          </w:tcPr>
          <w:p w:rsidR="00C01A8A" w:rsidRPr="00C01A8A" w:rsidRDefault="00C01A8A" w:rsidP="00C01A8A">
            <w:pPr>
              <w:jc w:val="center"/>
              <w:rPr>
                <w:rFonts w:ascii="Garamond" w:hAnsi="Garamond"/>
                <w:b/>
                <w:bCs/>
                <w:smallCaps/>
                <w:sz w:val="22"/>
                <w:szCs w:val="22"/>
                <w:u w:val="single"/>
              </w:rPr>
            </w:pPr>
          </w:p>
        </w:tc>
        <w:tc>
          <w:tcPr>
            <w:tcW w:w="602" w:type="dxa"/>
            <w:shd w:val="clear" w:color="auto" w:fill="auto"/>
            <w:vAlign w:val="center"/>
          </w:tcPr>
          <w:p w:rsidR="00C01A8A" w:rsidRPr="00C01A8A" w:rsidRDefault="00C01A8A" w:rsidP="00C01A8A">
            <w:pPr>
              <w:jc w:val="center"/>
              <w:rPr>
                <w:rFonts w:ascii="Garamond" w:hAnsi="Garamond"/>
                <w:b/>
                <w:bCs/>
                <w:smallCaps/>
                <w:sz w:val="22"/>
                <w:szCs w:val="22"/>
                <w:u w:val="single"/>
              </w:rPr>
            </w:pPr>
          </w:p>
        </w:tc>
        <w:tc>
          <w:tcPr>
            <w:tcW w:w="603" w:type="dxa"/>
            <w:shd w:val="clear" w:color="auto" w:fill="auto"/>
            <w:vAlign w:val="center"/>
          </w:tcPr>
          <w:p w:rsidR="00C01A8A" w:rsidRPr="00C01A8A" w:rsidRDefault="00C01A8A" w:rsidP="00C01A8A">
            <w:pPr>
              <w:jc w:val="center"/>
              <w:rPr>
                <w:rFonts w:ascii="Garamond" w:hAnsi="Garamond"/>
                <w:b/>
                <w:bCs/>
                <w:smallCaps/>
                <w:sz w:val="22"/>
                <w:szCs w:val="22"/>
                <w:u w:val="single"/>
              </w:rPr>
            </w:pPr>
          </w:p>
        </w:tc>
      </w:tr>
      <w:tr w:rsidR="00C01A8A" w:rsidRPr="00C01A8A" w:rsidTr="00C01A8A">
        <w:trPr>
          <w:trHeight w:val="465"/>
        </w:trPr>
        <w:tc>
          <w:tcPr>
            <w:tcW w:w="0" w:type="auto"/>
            <w:vAlign w:val="center"/>
          </w:tcPr>
          <w:p w:rsidR="00C01A8A" w:rsidRPr="00C01A8A" w:rsidRDefault="00C01A8A" w:rsidP="00C01A8A">
            <w:pPr>
              <w:rPr>
                <w:rFonts w:ascii="Garamond" w:hAnsi="Garamond"/>
                <w:b/>
                <w:bCs/>
                <w:smallCaps/>
                <w:sz w:val="22"/>
                <w:szCs w:val="22"/>
              </w:rPr>
            </w:pPr>
            <w:r>
              <w:rPr>
                <w:rFonts w:ascii="Garamond" w:hAnsi="Garamond"/>
                <w:b/>
                <w:bCs/>
                <w:smallCaps/>
                <w:sz w:val="22"/>
                <w:szCs w:val="22"/>
              </w:rPr>
              <w:t>Réaliser</w:t>
            </w:r>
          </w:p>
        </w:tc>
        <w:tc>
          <w:tcPr>
            <w:tcW w:w="6710" w:type="dxa"/>
            <w:vAlign w:val="center"/>
          </w:tcPr>
          <w:p w:rsidR="00C01A8A" w:rsidRPr="00C01A8A" w:rsidRDefault="00C01A8A" w:rsidP="00C01A8A">
            <w:pPr>
              <w:jc w:val="center"/>
              <w:rPr>
                <w:rFonts w:ascii="Garamond" w:hAnsi="Garamond"/>
                <w:b/>
                <w:bCs/>
                <w:sz w:val="22"/>
                <w:szCs w:val="22"/>
              </w:rPr>
            </w:pPr>
            <w:r w:rsidRPr="00C01A8A">
              <w:rPr>
                <w:rFonts w:ascii="Garamond" w:hAnsi="Garamond"/>
                <w:b/>
                <w:bCs/>
                <w:sz w:val="22"/>
                <w:szCs w:val="22"/>
              </w:rPr>
              <w:t>réaliser le protocole expérimental d’extraction :</w:t>
            </w:r>
          </w:p>
          <w:p w:rsidR="00C01A8A" w:rsidRPr="00C01A8A" w:rsidRDefault="00C01A8A" w:rsidP="00C01A8A">
            <w:pPr>
              <w:jc w:val="center"/>
              <w:rPr>
                <w:rFonts w:ascii="Garamond" w:hAnsi="Garamond"/>
                <w:b/>
                <w:bCs/>
                <w:sz w:val="22"/>
                <w:szCs w:val="22"/>
              </w:rPr>
            </w:pPr>
            <w:r w:rsidRPr="00C01A8A">
              <w:rPr>
                <w:rFonts w:ascii="Garamond" w:hAnsi="Garamond"/>
                <w:b/>
                <w:bCs/>
                <w:sz w:val="22"/>
                <w:szCs w:val="22"/>
              </w:rPr>
              <w:t>utiliser correctement une ampoule à décanter</w:t>
            </w:r>
          </w:p>
          <w:p w:rsidR="00C01A8A" w:rsidRPr="00C01A8A" w:rsidRDefault="00C01A8A" w:rsidP="00C01A8A">
            <w:pPr>
              <w:jc w:val="center"/>
              <w:rPr>
                <w:rFonts w:ascii="Garamond" w:hAnsi="Garamond"/>
                <w:b/>
                <w:bCs/>
                <w:sz w:val="22"/>
                <w:szCs w:val="22"/>
              </w:rPr>
            </w:pPr>
            <w:r w:rsidRPr="00C01A8A">
              <w:rPr>
                <w:rFonts w:ascii="Garamond" w:hAnsi="Garamond"/>
                <w:b/>
                <w:bCs/>
                <w:sz w:val="22"/>
                <w:szCs w:val="22"/>
              </w:rPr>
              <w:t>respecter les consignes de sécurité</w:t>
            </w:r>
          </w:p>
          <w:p w:rsidR="00C01A8A" w:rsidRPr="00C01A8A" w:rsidRDefault="00C01A8A" w:rsidP="00C01A8A">
            <w:pPr>
              <w:jc w:val="center"/>
              <w:rPr>
                <w:rFonts w:ascii="Garamond" w:hAnsi="Garamond"/>
                <w:b/>
                <w:bCs/>
                <w:sz w:val="22"/>
                <w:szCs w:val="22"/>
                <w:u w:val="single"/>
              </w:rPr>
            </w:pPr>
          </w:p>
        </w:tc>
        <w:tc>
          <w:tcPr>
            <w:tcW w:w="602" w:type="dxa"/>
            <w:shd w:val="clear" w:color="auto" w:fill="auto"/>
            <w:vAlign w:val="center"/>
          </w:tcPr>
          <w:p w:rsidR="00C01A8A" w:rsidRPr="00C01A8A" w:rsidRDefault="00C01A8A" w:rsidP="00C01A8A">
            <w:pPr>
              <w:jc w:val="center"/>
              <w:rPr>
                <w:rFonts w:ascii="Garamond" w:hAnsi="Garamond"/>
                <w:b/>
                <w:bCs/>
                <w:smallCaps/>
                <w:sz w:val="22"/>
                <w:szCs w:val="22"/>
                <w:u w:val="single"/>
              </w:rPr>
            </w:pPr>
          </w:p>
        </w:tc>
        <w:tc>
          <w:tcPr>
            <w:tcW w:w="602" w:type="dxa"/>
            <w:shd w:val="clear" w:color="auto" w:fill="auto"/>
            <w:vAlign w:val="center"/>
          </w:tcPr>
          <w:p w:rsidR="00C01A8A" w:rsidRPr="00C01A8A" w:rsidRDefault="00C01A8A" w:rsidP="00C01A8A">
            <w:pPr>
              <w:jc w:val="center"/>
              <w:rPr>
                <w:rFonts w:ascii="Garamond" w:hAnsi="Garamond"/>
                <w:b/>
                <w:bCs/>
                <w:smallCaps/>
                <w:sz w:val="22"/>
                <w:szCs w:val="22"/>
                <w:u w:val="single"/>
              </w:rPr>
            </w:pPr>
          </w:p>
        </w:tc>
        <w:tc>
          <w:tcPr>
            <w:tcW w:w="602" w:type="dxa"/>
            <w:shd w:val="clear" w:color="auto" w:fill="auto"/>
            <w:vAlign w:val="center"/>
          </w:tcPr>
          <w:p w:rsidR="00C01A8A" w:rsidRPr="00C01A8A" w:rsidRDefault="00C01A8A" w:rsidP="00C01A8A">
            <w:pPr>
              <w:jc w:val="center"/>
              <w:rPr>
                <w:rFonts w:ascii="Garamond" w:hAnsi="Garamond"/>
                <w:b/>
                <w:bCs/>
                <w:smallCaps/>
                <w:sz w:val="22"/>
                <w:szCs w:val="22"/>
                <w:u w:val="single"/>
              </w:rPr>
            </w:pPr>
          </w:p>
        </w:tc>
        <w:tc>
          <w:tcPr>
            <w:tcW w:w="603" w:type="dxa"/>
            <w:shd w:val="clear" w:color="auto" w:fill="auto"/>
            <w:vAlign w:val="center"/>
          </w:tcPr>
          <w:p w:rsidR="00C01A8A" w:rsidRPr="00C01A8A" w:rsidRDefault="00C01A8A" w:rsidP="00C01A8A">
            <w:pPr>
              <w:jc w:val="center"/>
              <w:rPr>
                <w:rFonts w:ascii="Garamond" w:hAnsi="Garamond"/>
                <w:b/>
                <w:bCs/>
                <w:smallCaps/>
                <w:sz w:val="22"/>
                <w:szCs w:val="22"/>
                <w:u w:val="single"/>
              </w:rPr>
            </w:pPr>
          </w:p>
        </w:tc>
      </w:tr>
      <w:tr w:rsidR="00C01A8A" w:rsidRPr="00C01A8A" w:rsidTr="00C01A8A">
        <w:trPr>
          <w:trHeight w:val="465"/>
        </w:trPr>
        <w:tc>
          <w:tcPr>
            <w:tcW w:w="0" w:type="auto"/>
            <w:vAlign w:val="center"/>
          </w:tcPr>
          <w:p w:rsidR="00C01A8A" w:rsidRPr="00C01A8A" w:rsidRDefault="00C01A8A" w:rsidP="00C01A8A">
            <w:pPr>
              <w:rPr>
                <w:rFonts w:ascii="Garamond" w:hAnsi="Garamond"/>
                <w:b/>
                <w:bCs/>
                <w:smallCaps/>
                <w:sz w:val="22"/>
                <w:szCs w:val="22"/>
              </w:rPr>
            </w:pPr>
            <w:r>
              <w:rPr>
                <w:rFonts w:ascii="Garamond" w:hAnsi="Garamond"/>
                <w:b/>
                <w:bCs/>
                <w:smallCaps/>
                <w:sz w:val="22"/>
                <w:szCs w:val="22"/>
              </w:rPr>
              <w:t>S’approprier</w:t>
            </w:r>
          </w:p>
        </w:tc>
        <w:tc>
          <w:tcPr>
            <w:tcW w:w="6710" w:type="dxa"/>
            <w:vAlign w:val="center"/>
          </w:tcPr>
          <w:p w:rsidR="00C01A8A" w:rsidRPr="00C01A8A" w:rsidRDefault="00C01A8A" w:rsidP="00C01A8A">
            <w:pPr>
              <w:jc w:val="center"/>
              <w:rPr>
                <w:rFonts w:ascii="Garamond" w:hAnsi="Garamond"/>
                <w:b/>
                <w:bCs/>
                <w:sz w:val="22"/>
                <w:szCs w:val="22"/>
              </w:rPr>
            </w:pPr>
            <w:r w:rsidRPr="00C01A8A">
              <w:rPr>
                <w:rFonts w:ascii="Garamond" w:hAnsi="Garamond"/>
                <w:b/>
                <w:bCs/>
                <w:sz w:val="22"/>
                <w:szCs w:val="22"/>
              </w:rPr>
              <w:t>schématiser les différentes phases de l’extraction et l’ampoule à décanter dans l’état final</w:t>
            </w:r>
          </w:p>
        </w:tc>
        <w:tc>
          <w:tcPr>
            <w:tcW w:w="602" w:type="dxa"/>
            <w:shd w:val="clear" w:color="auto" w:fill="auto"/>
            <w:vAlign w:val="center"/>
          </w:tcPr>
          <w:p w:rsidR="00C01A8A" w:rsidRPr="00C01A8A" w:rsidRDefault="00C01A8A" w:rsidP="00C01A8A">
            <w:pPr>
              <w:jc w:val="center"/>
              <w:rPr>
                <w:rFonts w:ascii="Garamond" w:hAnsi="Garamond"/>
                <w:b/>
                <w:bCs/>
                <w:smallCaps/>
                <w:sz w:val="22"/>
                <w:szCs w:val="22"/>
                <w:u w:val="single"/>
              </w:rPr>
            </w:pPr>
          </w:p>
        </w:tc>
        <w:tc>
          <w:tcPr>
            <w:tcW w:w="602" w:type="dxa"/>
            <w:shd w:val="clear" w:color="auto" w:fill="auto"/>
            <w:vAlign w:val="center"/>
          </w:tcPr>
          <w:p w:rsidR="00C01A8A" w:rsidRPr="00C01A8A" w:rsidRDefault="00C01A8A" w:rsidP="00C01A8A">
            <w:pPr>
              <w:jc w:val="center"/>
              <w:rPr>
                <w:rFonts w:ascii="Garamond" w:hAnsi="Garamond"/>
                <w:b/>
                <w:bCs/>
                <w:smallCaps/>
                <w:sz w:val="22"/>
                <w:szCs w:val="22"/>
                <w:u w:val="single"/>
              </w:rPr>
            </w:pPr>
          </w:p>
        </w:tc>
        <w:tc>
          <w:tcPr>
            <w:tcW w:w="602" w:type="dxa"/>
            <w:shd w:val="clear" w:color="auto" w:fill="auto"/>
            <w:vAlign w:val="center"/>
          </w:tcPr>
          <w:p w:rsidR="00C01A8A" w:rsidRPr="00C01A8A" w:rsidRDefault="00C01A8A" w:rsidP="00C01A8A">
            <w:pPr>
              <w:jc w:val="center"/>
              <w:rPr>
                <w:rFonts w:ascii="Garamond" w:hAnsi="Garamond"/>
                <w:b/>
                <w:bCs/>
                <w:smallCaps/>
                <w:sz w:val="22"/>
                <w:szCs w:val="22"/>
                <w:u w:val="single"/>
              </w:rPr>
            </w:pPr>
          </w:p>
        </w:tc>
        <w:tc>
          <w:tcPr>
            <w:tcW w:w="603" w:type="dxa"/>
            <w:shd w:val="clear" w:color="auto" w:fill="auto"/>
            <w:vAlign w:val="center"/>
          </w:tcPr>
          <w:p w:rsidR="00C01A8A" w:rsidRPr="00C01A8A" w:rsidRDefault="00C01A8A" w:rsidP="00C01A8A">
            <w:pPr>
              <w:jc w:val="center"/>
              <w:rPr>
                <w:rFonts w:ascii="Garamond" w:hAnsi="Garamond"/>
                <w:b/>
                <w:bCs/>
                <w:smallCaps/>
                <w:sz w:val="22"/>
                <w:szCs w:val="22"/>
                <w:u w:val="single"/>
              </w:rPr>
            </w:pPr>
          </w:p>
        </w:tc>
      </w:tr>
      <w:tr w:rsidR="00C01A8A" w:rsidRPr="00C01A8A" w:rsidTr="00C01A8A">
        <w:trPr>
          <w:trHeight w:val="465"/>
        </w:trPr>
        <w:tc>
          <w:tcPr>
            <w:tcW w:w="0" w:type="auto"/>
            <w:vAlign w:val="center"/>
          </w:tcPr>
          <w:p w:rsidR="00C01A8A" w:rsidRPr="00C01A8A" w:rsidRDefault="00C01A8A" w:rsidP="00C01A8A">
            <w:pPr>
              <w:rPr>
                <w:rFonts w:ascii="Garamond" w:hAnsi="Garamond"/>
                <w:b/>
                <w:bCs/>
                <w:smallCaps/>
                <w:sz w:val="22"/>
                <w:szCs w:val="22"/>
              </w:rPr>
            </w:pPr>
            <w:r>
              <w:rPr>
                <w:rFonts w:ascii="Garamond" w:hAnsi="Garamond"/>
                <w:b/>
                <w:bCs/>
                <w:smallCaps/>
                <w:sz w:val="22"/>
                <w:szCs w:val="22"/>
              </w:rPr>
              <w:t>Communiquer</w:t>
            </w:r>
          </w:p>
        </w:tc>
        <w:tc>
          <w:tcPr>
            <w:tcW w:w="6710" w:type="dxa"/>
            <w:vAlign w:val="center"/>
          </w:tcPr>
          <w:p w:rsidR="00C01A8A" w:rsidRPr="00C01A8A" w:rsidRDefault="00C01A8A" w:rsidP="00C01A8A">
            <w:pPr>
              <w:jc w:val="center"/>
              <w:rPr>
                <w:rFonts w:ascii="Garamond" w:hAnsi="Garamond"/>
                <w:b/>
                <w:bCs/>
                <w:sz w:val="22"/>
                <w:szCs w:val="22"/>
              </w:rPr>
            </w:pPr>
            <w:r w:rsidRPr="00C01A8A">
              <w:rPr>
                <w:rFonts w:ascii="Garamond" w:hAnsi="Garamond"/>
                <w:b/>
                <w:bCs/>
                <w:sz w:val="22"/>
                <w:szCs w:val="22"/>
              </w:rPr>
              <w:t>conclure en donnant les propriétés que doit posséder un solvant extracteur vis-à-vis d’une espèce chimique polaire ou apolaire</w:t>
            </w:r>
          </w:p>
        </w:tc>
        <w:tc>
          <w:tcPr>
            <w:tcW w:w="602" w:type="dxa"/>
            <w:shd w:val="clear" w:color="auto" w:fill="auto"/>
            <w:vAlign w:val="center"/>
          </w:tcPr>
          <w:p w:rsidR="00C01A8A" w:rsidRPr="00C01A8A" w:rsidRDefault="00C01A8A" w:rsidP="00C01A8A">
            <w:pPr>
              <w:jc w:val="center"/>
              <w:rPr>
                <w:rFonts w:ascii="Garamond" w:hAnsi="Garamond"/>
                <w:b/>
                <w:bCs/>
                <w:smallCaps/>
                <w:sz w:val="22"/>
                <w:szCs w:val="22"/>
                <w:u w:val="single"/>
              </w:rPr>
            </w:pPr>
          </w:p>
        </w:tc>
        <w:tc>
          <w:tcPr>
            <w:tcW w:w="602" w:type="dxa"/>
            <w:shd w:val="clear" w:color="auto" w:fill="auto"/>
            <w:vAlign w:val="center"/>
          </w:tcPr>
          <w:p w:rsidR="00C01A8A" w:rsidRPr="00C01A8A" w:rsidRDefault="00C01A8A" w:rsidP="00C01A8A">
            <w:pPr>
              <w:jc w:val="center"/>
              <w:rPr>
                <w:rFonts w:ascii="Garamond" w:hAnsi="Garamond"/>
                <w:b/>
                <w:bCs/>
                <w:smallCaps/>
                <w:sz w:val="22"/>
                <w:szCs w:val="22"/>
                <w:u w:val="single"/>
              </w:rPr>
            </w:pPr>
          </w:p>
        </w:tc>
        <w:tc>
          <w:tcPr>
            <w:tcW w:w="602" w:type="dxa"/>
            <w:shd w:val="clear" w:color="auto" w:fill="auto"/>
            <w:vAlign w:val="center"/>
          </w:tcPr>
          <w:p w:rsidR="00C01A8A" w:rsidRPr="00C01A8A" w:rsidRDefault="00C01A8A" w:rsidP="00C01A8A">
            <w:pPr>
              <w:jc w:val="center"/>
              <w:rPr>
                <w:rFonts w:ascii="Garamond" w:hAnsi="Garamond"/>
                <w:b/>
                <w:bCs/>
                <w:smallCaps/>
                <w:sz w:val="22"/>
                <w:szCs w:val="22"/>
                <w:u w:val="single"/>
              </w:rPr>
            </w:pPr>
          </w:p>
        </w:tc>
        <w:tc>
          <w:tcPr>
            <w:tcW w:w="603" w:type="dxa"/>
            <w:shd w:val="clear" w:color="auto" w:fill="auto"/>
            <w:vAlign w:val="center"/>
          </w:tcPr>
          <w:p w:rsidR="00C01A8A" w:rsidRPr="00C01A8A" w:rsidRDefault="00C01A8A" w:rsidP="00C01A8A">
            <w:pPr>
              <w:jc w:val="center"/>
              <w:rPr>
                <w:rFonts w:ascii="Garamond" w:hAnsi="Garamond"/>
                <w:b/>
                <w:bCs/>
                <w:smallCaps/>
                <w:sz w:val="22"/>
                <w:szCs w:val="22"/>
                <w:u w:val="single"/>
              </w:rPr>
            </w:pPr>
          </w:p>
        </w:tc>
      </w:tr>
    </w:tbl>
    <w:p w:rsidR="00C01A8A" w:rsidRPr="00C01A8A" w:rsidRDefault="00C01A8A" w:rsidP="00C01A8A">
      <w:pPr>
        <w:jc w:val="both"/>
        <w:rPr>
          <w:rFonts w:ascii="Garamond" w:hAnsi="Garamond"/>
          <w:b/>
          <w:bCs/>
          <w:smallCaps/>
          <w:sz w:val="22"/>
          <w:szCs w:val="22"/>
          <w:u w:val="single"/>
        </w:rPr>
      </w:pPr>
    </w:p>
    <w:p w:rsidR="00C01A8A" w:rsidRPr="00C01A8A" w:rsidRDefault="00C01A8A" w:rsidP="00C01A8A">
      <w:pPr>
        <w:jc w:val="both"/>
        <w:rPr>
          <w:rFonts w:ascii="Garamond" w:hAnsi="Garamond"/>
          <w:b/>
          <w:bCs/>
          <w:smallCaps/>
          <w:sz w:val="22"/>
          <w:szCs w:val="22"/>
        </w:rPr>
      </w:pPr>
      <w:r w:rsidRPr="00C01A8A">
        <w:rPr>
          <w:rFonts w:ascii="Garamond" w:hAnsi="Garamond"/>
          <w:b/>
          <w:bCs/>
          <w:smallCaps/>
          <w:sz w:val="22"/>
          <w:szCs w:val="22"/>
        </w:rPr>
        <w:t xml:space="preserve">A : </w:t>
      </w:r>
      <w:r>
        <w:rPr>
          <w:rFonts w:ascii="Garamond" w:hAnsi="Garamond"/>
          <w:b/>
          <w:bCs/>
          <w:smallCaps/>
          <w:sz w:val="22"/>
          <w:szCs w:val="22"/>
        </w:rPr>
        <w:t>Totalement acquis</w:t>
      </w:r>
      <w:r w:rsidRPr="00C01A8A">
        <w:rPr>
          <w:rFonts w:ascii="Garamond" w:hAnsi="Garamond"/>
          <w:b/>
          <w:bCs/>
          <w:smallCaps/>
          <w:sz w:val="22"/>
          <w:szCs w:val="22"/>
        </w:rPr>
        <w:t xml:space="preserve">     </w:t>
      </w:r>
      <w:r>
        <w:rPr>
          <w:rFonts w:ascii="Garamond" w:hAnsi="Garamond"/>
          <w:b/>
          <w:bCs/>
          <w:smallCaps/>
          <w:sz w:val="22"/>
          <w:szCs w:val="22"/>
        </w:rPr>
        <w:t xml:space="preserve">      </w:t>
      </w:r>
      <w:r w:rsidRPr="00C01A8A">
        <w:rPr>
          <w:rFonts w:ascii="Garamond" w:hAnsi="Garamond"/>
          <w:b/>
          <w:bCs/>
          <w:smallCaps/>
          <w:sz w:val="22"/>
          <w:szCs w:val="22"/>
        </w:rPr>
        <w:t xml:space="preserve">B : </w:t>
      </w:r>
      <w:r>
        <w:rPr>
          <w:rFonts w:ascii="Garamond" w:hAnsi="Garamond"/>
          <w:b/>
          <w:bCs/>
          <w:smallCaps/>
          <w:sz w:val="22"/>
          <w:szCs w:val="22"/>
        </w:rPr>
        <w:t xml:space="preserve">Presque acquis          </w:t>
      </w:r>
      <w:r w:rsidRPr="00C01A8A">
        <w:rPr>
          <w:rFonts w:ascii="Garamond" w:hAnsi="Garamond"/>
          <w:b/>
          <w:bCs/>
          <w:smallCaps/>
          <w:sz w:val="22"/>
          <w:szCs w:val="22"/>
        </w:rPr>
        <w:t xml:space="preserve">C : </w:t>
      </w:r>
      <w:r>
        <w:rPr>
          <w:rFonts w:ascii="Garamond" w:hAnsi="Garamond"/>
          <w:b/>
          <w:bCs/>
          <w:smallCaps/>
          <w:sz w:val="22"/>
          <w:szCs w:val="22"/>
        </w:rPr>
        <w:t>Acquis de manière insuffisante</w:t>
      </w:r>
      <w:r w:rsidRPr="00C01A8A">
        <w:rPr>
          <w:rFonts w:ascii="Garamond" w:hAnsi="Garamond"/>
          <w:b/>
          <w:bCs/>
          <w:smallCaps/>
          <w:sz w:val="22"/>
          <w:szCs w:val="22"/>
        </w:rPr>
        <w:t xml:space="preserve">      D : </w:t>
      </w:r>
      <w:r>
        <w:rPr>
          <w:rFonts w:ascii="Garamond" w:hAnsi="Garamond"/>
          <w:b/>
          <w:bCs/>
          <w:smallCaps/>
          <w:sz w:val="22"/>
          <w:szCs w:val="22"/>
        </w:rPr>
        <w:t>Non acquis</w:t>
      </w:r>
    </w:p>
    <w:p w:rsidR="005A3D2F" w:rsidRPr="00C01A8A" w:rsidRDefault="005A3D2F" w:rsidP="00C01A8A">
      <w:pPr>
        <w:rPr>
          <w:rFonts w:ascii="Garamond" w:hAnsi="Garamond"/>
          <w:smallCaps/>
          <w:sz w:val="22"/>
          <w:szCs w:val="22"/>
        </w:rPr>
      </w:pPr>
    </w:p>
    <w:sectPr w:rsidR="005A3D2F" w:rsidRPr="00C01A8A" w:rsidSect="00905CC5">
      <w:type w:val="continuous"/>
      <w:pgSz w:w="11906" w:h="16838"/>
      <w:pgMar w:top="568" w:right="566" w:bottom="0" w:left="56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5B9" w:rsidRDefault="000F35B9" w:rsidP="005A3D2F">
      <w:r>
        <w:separator/>
      </w:r>
    </w:p>
  </w:endnote>
  <w:endnote w:type="continuationSeparator" w:id="0">
    <w:p w:rsidR="000F35B9" w:rsidRDefault="000F35B9" w:rsidP="005A3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IFKO+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5B9" w:rsidRDefault="000F35B9" w:rsidP="005A3D2F">
      <w:r>
        <w:separator/>
      </w:r>
    </w:p>
  </w:footnote>
  <w:footnote w:type="continuationSeparator" w:id="0">
    <w:p w:rsidR="000F35B9" w:rsidRDefault="000F35B9" w:rsidP="005A3D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D2F" w:rsidRPr="005A3D2F" w:rsidRDefault="005A3D2F" w:rsidP="005A3D2F">
    <w:pPr>
      <w:pStyle w:val="En-tte"/>
      <w:ind w:left="142"/>
      <w:rPr>
        <w:rFonts w:ascii="Garamond" w:hAnsi="Garamond"/>
        <w:smallCaps/>
        <w:szCs w:val="22"/>
      </w:rPr>
    </w:pPr>
    <w:r w:rsidRPr="005A3D2F">
      <w:rPr>
        <w:rFonts w:ascii="Garamond" w:hAnsi="Garamond"/>
        <w:smallCaps/>
        <w:szCs w:val="22"/>
      </w:rPr>
      <w:t xml:space="preserve">1ereS </w:t>
    </w:r>
    <w:r>
      <w:rPr>
        <w:rFonts w:ascii="Garamond" w:hAnsi="Garamond"/>
        <w:smallCaps/>
        <w:szCs w:val="22"/>
      </w:rPr>
      <w:t xml:space="preserve">                                                                   </w:t>
    </w:r>
    <w:r w:rsidRPr="005A3D2F">
      <w:rPr>
        <w:rFonts w:ascii="Garamond" w:hAnsi="Garamond"/>
        <w:smallCaps/>
        <w:szCs w:val="22"/>
      </w:rPr>
      <w:t xml:space="preserve">Chapitre 5 : dissolution et solvatation </w:t>
    </w:r>
    <w:r>
      <w:rPr>
        <w:rFonts w:ascii="Garamond" w:hAnsi="Garamond"/>
        <w:smallCaps/>
        <w:szCs w:val="22"/>
      </w:rPr>
      <w:t xml:space="preserve">                                                                </w:t>
    </w:r>
    <w:r w:rsidRPr="005A3D2F">
      <w:rPr>
        <w:rFonts w:ascii="Garamond" w:hAnsi="Garamond"/>
        <w:smallCaps/>
        <w:szCs w:val="22"/>
      </w:rPr>
      <w:t>comprendre</w:t>
    </w:r>
  </w:p>
  <w:p w:rsidR="005A3D2F" w:rsidRDefault="005A3D2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29529B"/>
    <w:multiLevelType w:val="hybridMultilevel"/>
    <w:tmpl w:val="04D22D96"/>
    <w:lvl w:ilvl="0" w:tplc="77EE8788">
      <w:start w:val="16"/>
      <w:numFmt w:val="bullet"/>
      <w:lvlText w:val="-"/>
      <w:lvlJc w:val="left"/>
      <w:pPr>
        <w:ind w:left="720" w:hanging="360"/>
      </w:pPr>
      <w:rPr>
        <w:rFonts w:ascii="Garamond" w:eastAsia="Times New Roman" w:hAnsi="Garamond"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90C30F3"/>
    <w:multiLevelType w:val="hybridMultilevel"/>
    <w:tmpl w:val="31F014E8"/>
    <w:lvl w:ilvl="0" w:tplc="CEEAA14E">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751F0006"/>
    <w:multiLevelType w:val="hybridMultilevel"/>
    <w:tmpl w:val="4CF48158"/>
    <w:lvl w:ilvl="0" w:tplc="B58E7C8C">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7909166C"/>
    <w:multiLevelType w:val="hybridMultilevel"/>
    <w:tmpl w:val="5F26BDEE"/>
    <w:lvl w:ilvl="0" w:tplc="EF6A3BBA">
      <w:start w:val="1"/>
      <w:numFmt w:val="decimal"/>
      <w:lvlText w:val="%1."/>
      <w:lvlJc w:val="left"/>
      <w:pPr>
        <w:tabs>
          <w:tab w:val="num" w:pos="720"/>
        </w:tabs>
        <w:ind w:left="720" w:hanging="360"/>
      </w:pPr>
      <w:rPr>
        <w:rFonts w:hint="default"/>
        <w:b/>
        <w:i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5DC"/>
    <w:rsid w:val="000973E9"/>
    <w:rsid w:val="000C2B2F"/>
    <w:rsid w:val="000F35B9"/>
    <w:rsid w:val="0016211E"/>
    <w:rsid w:val="00185CA9"/>
    <w:rsid w:val="001B4B22"/>
    <w:rsid w:val="002246B6"/>
    <w:rsid w:val="002408C6"/>
    <w:rsid w:val="00353B57"/>
    <w:rsid w:val="00355B82"/>
    <w:rsid w:val="005166EE"/>
    <w:rsid w:val="005712BF"/>
    <w:rsid w:val="00590FC7"/>
    <w:rsid w:val="005A3D2F"/>
    <w:rsid w:val="005C5C65"/>
    <w:rsid w:val="006D1C16"/>
    <w:rsid w:val="00747C05"/>
    <w:rsid w:val="008570E4"/>
    <w:rsid w:val="008F6328"/>
    <w:rsid w:val="00905CC5"/>
    <w:rsid w:val="00A015DC"/>
    <w:rsid w:val="00A22F78"/>
    <w:rsid w:val="00AE385A"/>
    <w:rsid w:val="00AE5889"/>
    <w:rsid w:val="00B343C5"/>
    <w:rsid w:val="00B45A66"/>
    <w:rsid w:val="00BB2843"/>
    <w:rsid w:val="00C01A8A"/>
    <w:rsid w:val="00C17CB6"/>
    <w:rsid w:val="00D2754E"/>
    <w:rsid w:val="00D31C08"/>
    <w:rsid w:val="00D5165A"/>
    <w:rsid w:val="00D956B5"/>
    <w:rsid w:val="00DA628E"/>
    <w:rsid w:val="00DE6DC4"/>
    <w:rsid w:val="00E54572"/>
    <w:rsid w:val="00E549CB"/>
    <w:rsid w:val="00E906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6F0"/>
    <w:pPr>
      <w:spacing w:line="240" w:lineRule="auto"/>
      <w:jc w:val="left"/>
    </w:pPr>
    <w:rPr>
      <w:rFonts w:ascii="Tahoma" w:eastAsia="Times New Roman" w:hAnsi="Tahoma" w:cs="Times New Roman"/>
      <w:sz w:val="2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
    <w:name w:val="titre"/>
    <w:basedOn w:val="Normal"/>
    <w:next w:val="Normal"/>
    <w:rsid w:val="00E906F0"/>
    <w:pPr>
      <w:autoSpaceDE w:val="0"/>
      <w:autoSpaceDN w:val="0"/>
      <w:adjustRightInd w:val="0"/>
    </w:pPr>
    <w:rPr>
      <w:rFonts w:ascii="ADIFKO+TimesNewRoman" w:hAnsi="ADIFKO+TimesNewRoman"/>
      <w:sz w:val="24"/>
    </w:rPr>
  </w:style>
  <w:style w:type="paragraph" w:styleId="Textedebulles">
    <w:name w:val="Balloon Text"/>
    <w:basedOn w:val="Normal"/>
    <w:link w:val="TextedebullesCar"/>
    <w:uiPriority w:val="99"/>
    <w:semiHidden/>
    <w:unhideWhenUsed/>
    <w:rsid w:val="00E906F0"/>
    <w:rPr>
      <w:rFonts w:cs="Tahoma"/>
      <w:sz w:val="16"/>
      <w:szCs w:val="16"/>
    </w:rPr>
  </w:style>
  <w:style w:type="character" w:customStyle="1" w:styleId="TextedebullesCar">
    <w:name w:val="Texte de bulles Car"/>
    <w:basedOn w:val="Policepardfaut"/>
    <w:link w:val="Textedebulles"/>
    <w:uiPriority w:val="99"/>
    <w:semiHidden/>
    <w:rsid w:val="00E906F0"/>
    <w:rPr>
      <w:rFonts w:ascii="Tahoma" w:eastAsia="Times New Roman" w:hAnsi="Tahoma" w:cs="Tahoma"/>
      <w:sz w:val="16"/>
      <w:szCs w:val="16"/>
      <w:lang w:eastAsia="fr-FR"/>
    </w:rPr>
  </w:style>
  <w:style w:type="paragraph" w:styleId="En-tte">
    <w:name w:val="header"/>
    <w:basedOn w:val="Normal"/>
    <w:link w:val="En-tteCar"/>
    <w:uiPriority w:val="99"/>
    <w:unhideWhenUsed/>
    <w:rsid w:val="005A3D2F"/>
    <w:pPr>
      <w:tabs>
        <w:tab w:val="center" w:pos="4536"/>
        <w:tab w:val="right" w:pos="9072"/>
      </w:tabs>
    </w:pPr>
  </w:style>
  <w:style w:type="character" w:customStyle="1" w:styleId="En-tteCar">
    <w:name w:val="En-tête Car"/>
    <w:basedOn w:val="Policepardfaut"/>
    <w:link w:val="En-tte"/>
    <w:uiPriority w:val="99"/>
    <w:rsid w:val="005A3D2F"/>
    <w:rPr>
      <w:rFonts w:ascii="Tahoma" w:eastAsia="Times New Roman" w:hAnsi="Tahoma" w:cs="Times New Roman"/>
      <w:sz w:val="20"/>
      <w:szCs w:val="24"/>
      <w:lang w:eastAsia="fr-FR"/>
    </w:rPr>
  </w:style>
  <w:style w:type="paragraph" w:styleId="Pieddepage">
    <w:name w:val="footer"/>
    <w:basedOn w:val="Normal"/>
    <w:link w:val="PieddepageCar"/>
    <w:uiPriority w:val="99"/>
    <w:unhideWhenUsed/>
    <w:rsid w:val="005A3D2F"/>
    <w:pPr>
      <w:tabs>
        <w:tab w:val="center" w:pos="4536"/>
        <w:tab w:val="right" w:pos="9072"/>
      </w:tabs>
    </w:pPr>
  </w:style>
  <w:style w:type="character" w:customStyle="1" w:styleId="PieddepageCar">
    <w:name w:val="Pied de page Car"/>
    <w:basedOn w:val="Policepardfaut"/>
    <w:link w:val="Pieddepage"/>
    <w:uiPriority w:val="99"/>
    <w:rsid w:val="005A3D2F"/>
    <w:rPr>
      <w:rFonts w:ascii="Tahoma" w:eastAsia="Times New Roman" w:hAnsi="Tahoma" w:cs="Times New Roman"/>
      <w:sz w:val="20"/>
      <w:szCs w:val="24"/>
      <w:lang w:eastAsia="fr-FR"/>
    </w:rPr>
  </w:style>
  <w:style w:type="paragraph" w:styleId="Paragraphedeliste">
    <w:name w:val="List Paragraph"/>
    <w:basedOn w:val="Normal"/>
    <w:uiPriority w:val="34"/>
    <w:qFormat/>
    <w:rsid w:val="005A3D2F"/>
    <w:pPr>
      <w:ind w:left="720"/>
      <w:contextualSpacing/>
    </w:pPr>
  </w:style>
  <w:style w:type="table" w:styleId="Grilledutableau">
    <w:name w:val="Table Grid"/>
    <w:basedOn w:val="TableauNormal"/>
    <w:uiPriority w:val="59"/>
    <w:rsid w:val="00905CC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6F0"/>
    <w:pPr>
      <w:spacing w:line="240" w:lineRule="auto"/>
      <w:jc w:val="left"/>
    </w:pPr>
    <w:rPr>
      <w:rFonts w:ascii="Tahoma" w:eastAsia="Times New Roman" w:hAnsi="Tahoma" w:cs="Times New Roman"/>
      <w:sz w:val="2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
    <w:name w:val="titre"/>
    <w:basedOn w:val="Normal"/>
    <w:next w:val="Normal"/>
    <w:rsid w:val="00E906F0"/>
    <w:pPr>
      <w:autoSpaceDE w:val="0"/>
      <w:autoSpaceDN w:val="0"/>
      <w:adjustRightInd w:val="0"/>
    </w:pPr>
    <w:rPr>
      <w:rFonts w:ascii="ADIFKO+TimesNewRoman" w:hAnsi="ADIFKO+TimesNewRoman"/>
      <w:sz w:val="24"/>
    </w:rPr>
  </w:style>
  <w:style w:type="paragraph" w:styleId="Textedebulles">
    <w:name w:val="Balloon Text"/>
    <w:basedOn w:val="Normal"/>
    <w:link w:val="TextedebullesCar"/>
    <w:uiPriority w:val="99"/>
    <w:semiHidden/>
    <w:unhideWhenUsed/>
    <w:rsid w:val="00E906F0"/>
    <w:rPr>
      <w:rFonts w:cs="Tahoma"/>
      <w:sz w:val="16"/>
      <w:szCs w:val="16"/>
    </w:rPr>
  </w:style>
  <w:style w:type="character" w:customStyle="1" w:styleId="TextedebullesCar">
    <w:name w:val="Texte de bulles Car"/>
    <w:basedOn w:val="Policepardfaut"/>
    <w:link w:val="Textedebulles"/>
    <w:uiPriority w:val="99"/>
    <w:semiHidden/>
    <w:rsid w:val="00E906F0"/>
    <w:rPr>
      <w:rFonts w:ascii="Tahoma" w:eastAsia="Times New Roman" w:hAnsi="Tahoma" w:cs="Tahoma"/>
      <w:sz w:val="16"/>
      <w:szCs w:val="16"/>
      <w:lang w:eastAsia="fr-FR"/>
    </w:rPr>
  </w:style>
  <w:style w:type="paragraph" w:styleId="En-tte">
    <w:name w:val="header"/>
    <w:basedOn w:val="Normal"/>
    <w:link w:val="En-tteCar"/>
    <w:uiPriority w:val="99"/>
    <w:unhideWhenUsed/>
    <w:rsid w:val="005A3D2F"/>
    <w:pPr>
      <w:tabs>
        <w:tab w:val="center" w:pos="4536"/>
        <w:tab w:val="right" w:pos="9072"/>
      </w:tabs>
    </w:pPr>
  </w:style>
  <w:style w:type="character" w:customStyle="1" w:styleId="En-tteCar">
    <w:name w:val="En-tête Car"/>
    <w:basedOn w:val="Policepardfaut"/>
    <w:link w:val="En-tte"/>
    <w:uiPriority w:val="99"/>
    <w:rsid w:val="005A3D2F"/>
    <w:rPr>
      <w:rFonts w:ascii="Tahoma" w:eastAsia="Times New Roman" w:hAnsi="Tahoma" w:cs="Times New Roman"/>
      <w:sz w:val="20"/>
      <w:szCs w:val="24"/>
      <w:lang w:eastAsia="fr-FR"/>
    </w:rPr>
  </w:style>
  <w:style w:type="paragraph" w:styleId="Pieddepage">
    <w:name w:val="footer"/>
    <w:basedOn w:val="Normal"/>
    <w:link w:val="PieddepageCar"/>
    <w:uiPriority w:val="99"/>
    <w:unhideWhenUsed/>
    <w:rsid w:val="005A3D2F"/>
    <w:pPr>
      <w:tabs>
        <w:tab w:val="center" w:pos="4536"/>
        <w:tab w:val="right" w:pos="9072"/>
      </w:tabs>
    </w:pPr>
  </w:style>
  <w:style w:type="character" w:customStyle="1" w:styleId="PieddepageCar">
    <w:name w:val="Pied de page Car"/>
    <w:basedOn w:val="Policepardfaut"/>
    <w:link w:val="Pieddepage"/>
    <w:uiPriority w:val="99"/>
    <w:rsid w:val="005A3D2F"/>
    <w:rPr>
      <w:rFonts w:ascii="Tahoma" w:eastAsia="Times New Roman" w:hAnsi="Tahoma" w:cs="Times New Roman"/>
      <w:sz w:val="20"/>
      <w:szCs w:val="24"/>
      <w:lang w:eastAsia="fr-FR"/>
    </w:rPr>
  </w:style>
  <w:style w:type="paragraph" w:styleId="Paragraphedeliste">
    <w:name w:val="List Paragraph"/>
    <w:basedOn w:val="Normal"/>
    <w:uiPriority w:val="34"/>
    <w:qFormat/>
    <w:rsid w:val="005A3D2F"/>
    <w:pPr>
      <w:ind w:left="720"/>
      <w:contextualSpacing/>
    </w:pPr>
  </w:style>
  <w:style w:type="table" w:styleId="Grilledutableau">
    <w:name w:val="Table Grid"/>
    <w:basedOn w:val="TableauNormal"/>
    <w:uiPriority w:val="59"/>
    <w:rsid w:val="00905CC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3</Pages>
  <Words>965</Words>
  <Characters>5311</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dc:creator>
  <cp:keywords/>
  <dc:description/>
  <cp:lastModifiedBy>ET</cp:lastModifiedBy>
  <cp:revision>19</cp:revision>
  <dcterms:created xsi:type="dcterms:W3CDTF">2013-02-15T16:49:00Z</dcterms:created>
  <dcterms:modified xsi:type="dcterms:W3CDTF">2013-03-27T10:12:00Z</dcterms:modified>
</cp:coreProperties>
</file>