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EC9" w:rsidRPr="007B5A83" w:rsidRDefault="009C0D29" w:rsidP="009C0D29">
      <w:pPr>
        <w:pStyle w:val="Default"/>
        <w:spacing w:after="240"/>
        <w:jc w:val="center"/>
        <w:rPr>
          <w:rFonts w:asciiTheme="minorHAnsi" w:hAnsiTheme="minorHAnsi" w:cstheme="minorHAnsi"/>
          <w:sz w:val="44"/>
          <w:szCs w:val="44"/>
        </w:rPr>
      </w:pPr>
      <w:bookmarkStart w:id="0" w:name="_GoBack"/>
      <w:bookmarkEnd w:id="0"/>
      <w:r>
        <w:rPr>
          <w:rFonts w:asciiTheme="minorHAnsi" w:hAnsiTheme="minorHAnsi" w:cstheme="minorHAnsi"/>
          <w:b/>
          <w:bCs/>
          <w:sz w:val="44"/>
          <w:szCs w:val="44"/>
        </w:rPr>
        <w:t xml:space="preserve">               </w:t>
      </w:r>
      <w:r w:rsidR="00686364" w:rsidRPr="00BB1BBE">
        <w:rPr>
          <w:rFonts w:asciiTheme="minorHAnsi" w:hAnsiTheme="minorHAnsi" w:cstheme="minorHAnsi"/>
          <w:b/>
          <w:bCs/>
          <w:sz w:val="44"/>
          <w:szCs w:val="44"/>
        </w:rPr>
        <w:t>Fiche à distribuer au candidat</w:t>
      </w:r>
    </w:p>
    <w:p w:rsidR="00FC3885" w:rsidRDefault="00FC3885" w:rsidP="00FC3885">
      <w:pPr>
        <w:spacing w:after="120" w:line="240" w:lineRule="auto"/>
        <w:jc w:val="both"/>
        <w:rPr>
          <w:b/>
          <w:sz w:val="28"/>
        </w:rPr>
      </w:pPr>
    </w:p>
    <w:p w:rsidR="00FC3885" w:rsidRPr="00FC3885" w:rsidRDefault="00FC3885" w:rsidP="00FC3885">
      <w:pPr>
        <w:spacing w:after="120" w:line="240" w:lineRule="auto"/>
        <w:jc w:val="both"/>
        <w:rPr>
          <w:b/>
          <w:sz w:val="28"/>
        </w:rPr>
      </w:pPr>
      <w:r w:rsidRPr="00FC3885">
        <w:rPr>
          <w:b/>
          <w:sz w:val="28"/>
        </w:rPr>
        <w:t>QUESTION 1 : les messages des neutrons cosmiques</w:t>
      </w:r>
    </w:p>
    <w:p w:rsidR="00FC3885" w:rsidRPr="00FC3885" w:rsidRDefault="00FC3885" w:rsidP="00FC3885">
      <w:pPr>
        <w:numPr>
          <w:ilvl w:val="0"/>
          <w:numId w:val="32"/>
        </w:numPr>
        <w:spacing w:after="0" w:line="240" w:lineRule="auto"/>
        <w:ind w:left="720"/>
        <w:jc w:val="both"/>
      </w:pPr>
      <w:r w:rsidRPr="00FC3885">
        <w:t xml:space="preserve">On appelle « durée de vie » d’une particule la durée écoulée, en moyenne, entre son émission et sa désintégration. D’après les documents fournis, que vaut la durée de vie </w:t>
      </w:r>
      <w:r w:rsidRPr="00FC3885">
        <w:rPr>
          <w:b/>
        </w:rPr>
        <w:t>propre</w:t>
      </w:r>
      <w:r w:rsidRPr="00FC3885">
        <w:t xml:space="preserve"> du neutron ? Justifier en citant les documents et en rappelant la définition de la durée propre.</w:t>
      </w:r>
    </w:p>
    <w:p w:rsidR="00FC3885" w:rsidRPr="00FC3885" w:rsidRDefault="00FC3885" w:rsidP="00FC3885">
      <w:pPr>
        <w:numPr>
          <w:ilvl w:val="0"/>
          <w:numId w:val="32"/>
        </w:numPr>
        <w:spacing w:after="0" w:line="240" w:lineRule="auto"/>
        <w:ind w:left="720"/>
        <w:jc w:val="both"/>
      </w:pPr>
      <w:r w:rsidRPr="00FC3885">
        <w:t>Le document</w:t>
      </w:r>
      <w:r>
        <w:t xml:space="preserve"> 3</w:t>
      </w:r>
      <w:r w:rsidRPr="00FC3885">
        <w:t xml:space="preserve"> affirme que la vitesse de neutrons est telle que « leur durée de vie est environ un million de fois plus élevée que s’ils étaient au repos » : dans quel référentiel cette affirmation est-elle valide ? La justifier qualitativement à l’aide de la relation entre durée propre et durée mesurée.</w:t>
      </w:r>
    </w:p>
    <w:p w:rsidR="00FC3885" w:rsidRPr="00FC3885" w:rsidRDefault="00FC3885" w:rsidP="00FC3885">
      <w:pPr>
        <w:numPr>
          <w:ilvl w:val="0"/>
          <w:numId w:val="32"/>
        </w:numPr>
        <w:spacing w:after="0" w:line="240" w:lineRule="auto"/>
        <w:ind w:left="720"/>
        <w:jc w:val="both"/>
      </w:pPr>
      <w:r w:rsidRPr="00FC3885">
        <w:t>Calculer la distance parcourue, en moyenne, par un neutron cosmique entre son émission et sa désintégration, mesurée depuis la Terre. Convertir le résultat en années de lumière. On assimilera sa vitesse à celle de la lumière.</w:t>
      </w:r>
    </w:p>
    <w:p w:rsidR="00FC3885" w:rsidRPr="00FC3885" w:rsidRDefault="00FC3885" w:rsidP="00FC3885">
      <w:pPr>
        <w:numPr>
          <w:ilvl w:val="0"/>
          <w:numId w:val="33"/>
        </w:numPr>
        <w:spacing w:after="0" w:line="240" w:lineRule="auto"/>
        <w:ind w:left="1080"/>
        <w:jc w:val="both"/>
      </w:pPr>
      <w:r w:rsidRPr="00FC3885">
        <w:rPr>
          <w:b/>
        </w:rPr>
        <w:t>Donnée</w:t>
      </w:r>
      <w:r w:rsidRPr="00FC3885">
        <w:t xml:space="preserve"> : l’année de lumière est la distance que parcourt la lumière en une année. Elle vaut : 1al </w:t>
      </w:r>
      <w:r w:rsidRPr="00FC3885">
        <w:sym w:font="Symbol" w:char="F0BB"/>
      </w:r>
      <w:r w:rsidRPr="00FC3885">
        <w:t xml:space="preserve"> 1 </w:t>
      </w:r>
      <w:r w:rsidRPr="00FC3885">
        <w:sym w:font="Symbol" w:char="F0B4"/>
      </w:r>
      <w:r w:rsidRPr="00FC3885">
        <w:t xml:space="preserve"> 10</w:t>
      </w:r>
      <w:r w:rsidRPr="00FC3885">
        <w:rPr>
          <w:vertAlign w:val="superscript"/>
        </w:rPr>
        <w:t>15</w:t>
      </w:r>
      <w:r w:rsidRPr="00FC3885">
        <w:t xml:space="preserve"> m.</w:t>
      </w:r>
    </w:p>
    <w:p w:rsidR="00D319BC" w:rsidRDefault="00FC3885" w:rsidP="00FC3885">
      <w:pPr>
        <w:pStyle w:val="Paragraphedeliste"/>
        <w:numPr>
          <w:ilvl w:val="0"/>
          <w:numId w:val="32"/>
        </w:numPr>
        <w:spacing w:after="0" w:line="240" w:lineRule="auto"/>
        <w:ind w:left="720"/>
        <w:jc w:val="both"/>
      </w:pPr>
      <w:r w:rsidRPr="00FC3885">
        <w:t>Exploiter les documents et les réponses précédentes pour expliquer oralement en quoi le fait de détecter des neutrons cosmiques à la surface de la Terre suggère aux astrophysiciens que le cœur des galaxies n’est pas la seule source de neutrons cosmiques.</w:t>
      </w:r>
    </w:p>
    <w:p w:rsidR="001C480E" w:rsidRDefault="001C480E" w:rsidP="00BB1BBE">
      <w:pPr>
        <w:spacing w:after="0" w:line="240" w:lineRule="auto"/>
        <w:rPr>
          <w:i/>
          <w:sz w:val="24"/>
        </w:rPr>
      </w:pPr>
    </w:p>
    <w:p w:rsidR="00FC3885" w:rsidRDefault="00FC3885" w:rsidP="00BB1BBE">
      <w:pPr>
        <w:spacing w:after="0" w:line="240" w:lineRule="auto"/>
        <w:rPr>
          <w:i/>
          <w:sz w:val="24"/>
        </w:rPr>
      </w:pPr>
    </w:p>
    <w:p w:rsidR="00FC3885" w:rsidRPr="001C480E" w:rsidRDefault="00FC3885" w:rsidP="00BB1BBE">
      <w:pPr>
        <w:spacing w:after="0" w:line="240" w:lineRule="auto"/>
        <w:rPr>
          <w:i/>
          <w:sz w:val="24"/>
        </w:rPr>
        <w:sectPr w:rsidR="00FC3885" w:rsidRPr="001C480E" w:rsidSect="009456F9">
          <w:headerReference w:type="default" r:id="rId9"/>
          <w:pgSz w:w="11906" w:h="16838"/>
          <w:pgMar w:top="1701" w:right="720" w:bottom="720" w:left="720" w:header="425" w:footer="709" w:gutter="0"/>
          <w:cols w:space="708"/>
          <w:docGrid w:linePitch="360"/>
        </w:sectPr>
      </w:pPr>
    </w:p>
    <w:p w:rsidR="00FC3885" w:rsidRPr="00FC3885" w:rsidRDefault="00FC3885" w:rsidP="00FC3885">
      <w:pPr>
        <w:pBdr>
          <w:top w:val="single" w:sz="4" w:space="1" w:color="7F7F7F"/>
          <w:left w:val="single" w:sz="4" w:space="4" w:color="7F7F7F"/>
          <w:bottom w:val="single" w:sz="4" w:space="1" w:color="7F7F7F"/>
          <w:right w:val="single" w:sz="4" w:space="4" w:color="7F7F7F"/>
        </w:pBdr>
        <w:shd w:val="clear" w:color="auto" w:fill="F2F2F2"/>
        <w:spacing w:after="60" w:line="240" w:lineRule="auto"/>
        <w:jc w:val="both"/>
        <w:rPr>
          <w:sz w:val="24"/>
        </w:rPr>
      </w:pPr>
      <w:r w:rsidRPr="00FC3885">
        <w:rPr>
          <w:b/>
          <w:sz w:val="24"/>
        </w:rPr>
        <w:lastRenderedPageBreak/>
        <w:t>DOCUMENT 1</w:t>
      </w:r>
      <w:r w:rsidRPr="00FC3885">
        <w:rPr>
          <w:sz w:val="24"/>
        </w:rPr>
        <w:t xml:space="preserve"> : </w:t>
      </w:r>
      <w:r>
        <w:rPr>
          <w:sz w:val="24"/>
        </w:rPr>
        <w:t>la dilatation relativiste des durées</w:t>
      </w:r>
    </w:p>
    <w:p w:rsidR="00FC3885" w:rsidRPr="00FC3885" w:rsidRDefault="00FC3885" w:rsidP="00FC3885">
      <w:pPr>
        <w:pBdr>
          <w:top w:val="single" w:sz="4" w:space="1" w:color="7F7F7F"/>
          <w:left w:val="single" w:sz="4" w:space="4" w:color="7F7F7F"/>
          <w:bottom w:val="single" w:sz="4" w:space="1" w:color="7F7F7F"/>
          <w:right w:val="single" w:sz="4" w:space="4" w:color="7F7F7F"/>
        </w:pBdr>
        <w:shd w:val="clear" w:color="auto" w:fill="F2F2F2"/>
        <w:spacing w:after="0" w:line="240" w:lineRule="auto"/>
        <w:jc w:val="both"/>
      </w:pPr>
      <w:r w:rsidRPr="00FC3885">
        <w:t xml:space="preserve">La théorie de la relativité restreinte permet d’énoncer que la durée entre deux événements, si elle est mesurée dans un référentiel galiléen, vaut : </w:t>
      </w:r>
    </w:p>
    <w:p w:rsidR="00FC3885" w:rsidRPr="00FC3885" w:rsidRDefault="00FC3885" w:rsidP="00FC3885">
      <w:pPr>
        <w:pBdr>
          <w:top w:val="single" w:sz="4" w:space="1" w:color="7F7F7F"/>
          <w:left w:val="single" w:sz="4" w:space="4" w:color="7F7F7F"/>
          <w:bottom w:val="single" w:sz="4" w:space="1" w:color="7F7F7F"/>
          <w:right w:val="single" w:sz="4" w:space="4" w:color="7F7F7F"/>
        </w:pBdr>
        <w:shd w:val="clear" w:color="auto" w:fill="F2F2F2"/>
        <w:spacing w:after="0" w:line="240" w:lineRule="auto"/>
        <w:jc w:val="center"/>
      </w:pPr>
      <w:r w:rsidRPr="00FC3885">
        <w:rPr>
          <w:position w:val="-14"/>
        </w:rPr>
        <w:object w:dxaOrig="10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18pt" o:ole="">
            <v:imagedata r:id="rId10" o:title=""/>
          </v:shape>
          <o:OLEObject Type="Embed" ProgID="Equation.3" ShapeID="_x0000_i1025" DrawAspect="Content" ObjectID="_1462101444" r:id="rId11"/>
        </w:object>
      </w:r>
      <w:r w:rsidRPr="00FC3885">
        <w:t xml:space="preserve">  </w:t>
      </w:r>
      <w:proofErr w:type="gramStart"/>
      <w:r w:rsidRPr="00FC3885">
        <w:t>avec</w:t>
      </w:r>
      <w:proofErr w:type="gramEnd"/>
      <w:r w:rsidRPr="00FC3885">
        <w:t xml:space="preserve">  </w:t>
      </w:r>
      <w:r w:rsidRPr="00FC3885">
        <w:rPr>
          <w:position w:val="-68"/>
        </w:rPr>
        <w:object w:dxaOrig="1180" w:dyaOrig="1040">
          <v:shape id="_x0000_i1026" type="#_x0000_t75" style="width:58.9pt;height:51.8pt" o:ole="">
            <v:imagedata r:id="rId12" o:title=""/>
          </v:shape>
          <o:OLEObject Type="Embed" ProgID="Equation.3" ShapeID="_x0000_i1026" DrawAspect="Content" ObjectID="_1462101445" r:id="rId13"/>
        </w:object>
      </w:r>
    </w:p>
    <w:p w:rsidR="00FC3885" w:rsidRPr="00FC3885" w:rsidRDefault="00FC3885" w:rsidP="00FC3885">
      <w:pPr>
        <w:numPr>
          <w:ilvl w:val="0"/>
          <w:numId w:val="34"/>
        </w:numPr>
        <w:pBdr>
          <w:top w:val="single" w:sz="4" w:space="1" w:color="7F7F7F"/>
          <w:left w:val="single" w:sz="4" w:space="4" w:color="7F7F7F"/>
          <w:bottom w:val="single" w:sz="4" w:space="1" w:color="7F7F7F"/>
          <w:right w:val="single" w:sz="4" w:space="4" w:color="7F7F7F"/>
        </w:pBdr>
        <w:shd w:val="clear" w:color="auto" w:fill="F2F2F2"/>
        <w:spacing w:after="0" w:line="240" w:lineRule="auto"/>
        <w:jc w:val="both"/>
      </w:pPr>
      <w:r w:rsidRPr="00FC3885">
        <w:sym w:font="Symbol" w:char="F067"/>
      </w:r>
      <w:r w:rsidRPr="00FC3885">
        <w:t xml:space="preserve"> est appelé </w:t>
      </w:r>
      <w:r w:rsidRPr="00FC3885">
        <w:rPr>
          <w:i/>
        </w:rPr>
        <w:t>le facteur de Lorentz</w:t>
      </w:r>
      <w:r w:rsidRPr="00FC3885">
        <w:t> ;</w:t>
      </w:r>
    </w:p>
    <w:p w:rsidR="00FC3885" w:rsidRPr="00FC3885" w:rsidRDefault="00FC3885" w:rsidP="00FC3885">
      <w:pPr>
        <w:numPr>
          <w:ilvl w:val="0"/>
          <w:numId w:val="34"/>
        </w:numPr>
        <w:pBdr>
          <w:top w:val="single" w:sz="4" w:space="1" w:color="7F7F7F"/>
          <w:left w:val="single" w:sz="4" w:space="4" w:color="7F7F7F"/>
          <w:bottom w:val="single" w:sz="4" w:space="1" w:color="7F7F7F"/>
          <w:right w:val="single" w:sz="4" w:space="4" w:color="7F7F7F"/>
        </w:pBdr>
        <w:shd w:val="clear" w:color="auto" w:fill="F2F2F2"/>
        <w:spacing w:after="0" w:line="240" w:lineRule="auto"/>
        <w:jc w:val="both"/>
      </w:pPr>
      <w:r w:rsidRPr="00FC3885">
        <w:rPr>
          <w:i/>
        </w:rPr>
        <w:t>v</w:t>
      </w:r>
      <w:r w:rsidRPr="00FC3885">
        <w:t xml:space="preserve"> : vitesse du référentiel propre aux deux événements par rapport au référentiel dans lequel </w:t>
      </w:r>
      <w:r w:rsidRPr="00FC3885">
        <w:rPr>
          <w:position w:val="-10"/>
        </w:rPr>
        <w:object w:dxaOrig="440" w:dyaOrig="320">
          <v:shape id="_x0000_i1027" type="#_x0000_t75" style="width:21.8pt;height:15.8pt" o:ole="">
            <v:imagedata r:id="rId14" o:title=""/>
          </v:shape>
          <o:OLEObject Type="Embed" ProgID="Equation.3" ShapeID="_x0000_i1027" DrawAspect="Content" ObjectID="_1462101446" r:id="rId15"/>
        </w:object>
      </w:r>
      <w:r w:rsidRPr="00FC3885">
        <w:t xml:space="preserve"> est mesurée ;</w:t>
      </w:r>
    </w:p>
    <w:p w:rsidR="00FC3885" w:rsidRPr="00FC3885" w:rsidRDefault="00FC3885" w:rsidP="00FC3885">
      <w:pPr>
        <w:numPr>
          <w:ilvl w:val="0"/>
          <w:numId w:val="34"/>
        </w:numPr>
        <w:pBdr>
          <w:top w:val="single" w:sz="4" w:space="1" w:color="7F7F7F"/>
          <w:left w:val="single" w:sz="4" w:space="4" w:color="7F7F7F"/>
          <w:bottom w:val="single" w:sz="4" w:space="1" w:color="7F7F7F"/>
          <w:right w:val="single" w:sz="4" w:space="4" w:color="7F7F7F"/>
        </w:pBdr>
        <w:shd w:val="clear" w:color="auto" w:fill="F2F2F2"/>
        <w:spacing w:after="0" w:line="240" w:lineRule="auto"/>
        <w:jc w:val="both"/>
      </w:pPr>
      <w:r w:rsidRPr="00FC3885">
        <w:rPr>
          <w:i/>
        </w:rPr>
        <w:t>c</w:t>
      </w:r>
      <w:r w:rsidRPr="00FC3885">
        <w:t> : célérité de la lumière dans le vide ;</w:t>
      </w:r>
    </w:p>
    <w:p w:rsidR="00FC3885" w:rsidRPr="00FC3885" w:rsidRDefault="00FC3885" w:rsidP="00FC3885">
      <w:pPr>
        <w:numPr>
          <w:ilvl w:val="0"/>
          <w:numId w:val="34"/>
        </w:numPr>
        <w:pBdr>
          <w:top w:val="single" w:sz="4" w:space="1" w:color="7F7F7F"/>
          <w:left w:val="single" w:sz="4" w:space="4" w:color="7F7F7F"/>
          <w:bottom w:val="single" w:sz="4" w:space="1" w:color="7F7F7F"/>
          <w:right w:val="single" w:sz="4" w:space="4" w:color="7F7F7F"/>
        </w:pBdr>
        <w:shd w:val="clear" w:color="auto" w:fill="F2F2F2"/>
        <w:spacing w:after="0" w:line="240" w:lineRule="auto"/>
        <w:jc w:val="both"/>
      </w:pPr>
      <w:r w:rsidRPr="00FC3885">
        <w:rPr>
          <w:position w:val="-14"/>
        </w:rPr>
        <w:object w:dxaOrig="400" w:dyaOrig="360">
          <v:shape id="_x0000_i1028" type="#_x0000_t75" style="width:20.2pt;height:18pt" o:ole="">
            <v:imagedata r:id="rId16" o:title=""/>
          </v:shape>
          <o:OLEObject Type="Embed" ProgID="Equation.3" ShapeID="_x0000_i1028" DrawAspect="Content" ObjectID="_1462101447" r:id="rId17"/>
        </w:object>
      </w:r>
      <w:r w:rsidRPr="00FC3885">
        <w:t> : durée propre entre les deux événements.</w:t>
      </w:r>
    </w:p>
    <w:p w:rsidR="00FC3885" w:rsidRPr="00FC3885" w:rsidRDefault="00FC3885" w:rsidP="00FC3885">
      <w:pPr>
        <w:spacing w:after="0" w:line="240" w:lineRule="auto"/>
        <w:jc w:val="both"/>
        <w:rPr>
          <w:sz w:val="20"/>
        </w:rPr>
      </w:pPr>
    </w:p>
    <w:p w:rsidR="00FC3885" w:rsidRPr="00FC3885" w:rsidRDefault="00FC3885" w:rsidP="00FC3885">
      <w:pPr>
        <w:spacing w:after="0" w:line="240" w:lineRule="auto"/>
        <w:jc w:val="both"/>
        <w:rPr>
          <w:sz w:val="20"/>
        </w:rPr>
      </w:pPr>
    </w:p>
    <w:p w:rsidR="00FC3885" w:rsidRPr="00FC3885" w:rsidRDefault="00FC3885" w:rsidP="00FC3885">
      <w:pPr>
        <w:pBdr>
          <w:top w:val="single" w:sz="4" w:space="1" w:color="7F7F7F"/>
          <w:left w:val="single" w:sz="4" w:space="4" w:color="7F7F7F"/>
          <w:bottom w:val="single" w:sz="4" w:space="1" w:color="7F7F7F"/>
          <w:right w:val="single" w:sz="4" w:space="4" w:color="7F7F7F"/>
        </w:pBdr>
        <w:shd w:val="clear" w:color="auto" w:fill="F2F2F2"/>
        <w:spacing w:after="60" w:line="240" w:lineRule="auto"/>
        <w:jc w:val="both"/>
        <w:rPr>
          <w:sz w:val="24"/>
        </w:rPr>
      </w:pPr>
      <w:r w:rsidRPr="00FC3885">
        <w:rPr>
          <w:b/>
          <w:sz w:val="24"/>
        </w:rPr>
        <w:t>DOCUMENT 2</w:t>
      </w:r>
      <w:r w:rsidRPr="00FC3885">
        <w:rPr>
          <w:sz w:val="24"/>
        </w:rPr>
        <w:t> : à propos du neutron</w:t>
      </w:r>
    </w:p>
    <w:p w:rsidR="00FC3885" w:rsidRPr="00FC3885" w:rsidRDefault="00FC3885" w:rsidP="00FC3885">
      <w:pPr>
        <w:pBdr>
          <w:top w:val="single" w:sz="4" w:space="1" w:color="7F7F7F"/>
          <w:left w:val="single" w:sz="4" w:space="4" w:color="7F7F7F"/>
          <w:bottom w:val="single" w:sz="4" w:space="1" w:color="7F7F7F"/>
          <w:right w:val="single" w:sz="4" w:space="4" w:color="7F7F7F"/>
        </w:pBdr>
        <w:shd w:val="clear" w:color="auto" w:fill="F2F2F2"/>
        <w:spacing w:after="0" w:line="240" w:lineRule="auto"/>
        <w:jc w:val="both"/>
        <w:rPr>
          <w:sz w:val="20"/>
        </w:rPr>
      </w:pPr>
      <w:r w:rsidRPr="00FC3885">
        <w:t>Au sein d’un noyau atomique, lorsqu’il est lié aux protons, le neutron est stable et possède une durée de vie infinie. Cependant, lorsqu’il est isolé, le neutron est une particule instable. Les mesures ont montré qu’un neutron au repos se désintègre, en moyenne, après environ 15 minutes, soit environ 1</w:t>
      </w:r>
      <w:r w:rsidRPr="00FC3885">
        <w:sym w:font="Symbol" w:char="F0B4"/>
      </w:r>
      <w:r w:rsidRPr="00FC3885">
        <w:t>10</w:t>
      </w:r>
      <w:r w:rsidRPr="00FC3885">
        <w:rPr>
          <w:vertAlign w:val="superscript"/>
        </w:rPr>
        <w:t>3</w:t>
      </w:r>
      <w:r w:rsidRPr="00FC3885">
        <w:t xml:space="preserve"> s.</w:t>
      </w:r>
    </w:p>
    <w:p w:rsidR="00FC3885" w:rsidRDefault="00FC3885" w:rsidP="00FC3885">
      <w:pPr>
        <w:spacing w:after="0" w:line="240" w:lineRule="auto"/>
        <w:jc w:val="both"/>
        <w:rPr>
          <w:sz w:val="20"/>
        </w:rPr>
      </w:pPr>
    </w:p>
    <w:p w:rsidR="00FC3885" w:rsidRDefault="00FC3885" w:rsidP="00FC3885">
      <w:pPr>
        <w:spacing w:after="0" w:line="240" w:lineRule="auto"/>
        <w:jc w:val="both"/>
        <w:rPr>
          <w:sz w:val="20"/>
        </w:rPr>
      </w:pPr>
    </w:p>
    <w:p w:rsidR="00FC3885" w:rsidRPr="00FC3885" w:rsidRDefault="00FC3885" w:rsidP="00FC3885">
      <w:pPr>
        <w:spacing w:after="0" w:line="240" w:lineRule="auto"/>
        <w:jc w:val="both"/>
        <w:rPr>
          <w:sz w:val="20"/>
        </w:rPr>
      </w:pPr>
    </w:p>
    <w:p w:rsidR="00FC3885" w:rsidRPr="00FC3885" w:rsidRDefault="00FC3885" w:rsidP="00FC3885">
      <w:pPr>
        <w:pBdr>
          <w:top w:val="single" w:sz="4" w:space="1" w:color="7F7F7F"/>
          <w:left w:val="single" w:sz="4" w:space="4" w:color="7F7F7F"/>
          <w:bottom w:val="single" w:sz="4" w:space="1" w:color="7F7F7F"/>
          <w:right w:val="single" w:sz="4" w:space="4" w:color="7F7F7F"/>
        </w:pBdr>
        <w:shd w:val="clear" w:color="auto" w:fill="F2F2F2"/>
        <w:spacing w:after="60" w:line="240" w:lineRule="auto"/>
        <w:jc w:val="both"/>
        <w:rPr>
          <w:sz w:val="24"/>
        </w:rPr>
      </w:pPr>
      <w:r w:rsidRPr="00FC3885">
        <w:rPr>
          <w:b/>
          <w:sz w:val="24"/>
        </w:rPr>
        <w:lastRenderedPageBreak/>
        <w:t>DOCUMENT</w:t>
      </w:r>
      <w:r>
        <w:rPr>
          <w:b/>
          <w:sz w:val="24"/>
        </w:rPr>
        <w:t xml:space="preserve"> 3 :</w:t>
      </w:r>
      <w:r w:rsidRPr="00FC3885">
        <w:rPr>
          <w:sz w:val="24"/>
        </w:rPr>
        <w:t xml:space="preserve"> neutrons cosmiques</w:t>
      </w:r>
    </w:p>
    <w:p w:rsidR="00FC3885" w:rsidRPr="00FC3885" w:rsidRDefault="00FC3885" w:rsidP="00FC3885">
      <w:pPr>
        <w:pBdr>
          <w:top w:val="single" w:sz="4" w:space="1" w:color="7F7F7F"/>
          <w:left w:val="single" w:sz="4" w:space="4" w:color="7F7F7F"/>
          <w:bottom w:val="single" w:sz="4" w:space="1" w:color="7F7F7F"/>
          <w:right w:val="single" w:sz="4" w:space="4" w:color="7F7F7F"/>
        </w:pBdr>
        <w:shd w:val="clear" w:color="auto" w:fill="F2F2F2"/>
        <w:spacing w:after="0" w:line="240" w:lineRule="auto"/>
        <w:jc w:val="both"/>
      </w:pPr>
      <w:r w:rsidRPr="00FC3885">
        <w:t>Les neutrons cosmiques sont des neutrons en mouvement extrêmement rapide dans l’Univers : leur vitesse par rapport à la Terre est voisine de celle de la lumière (3</w:t>
      </w:r>
      <w:r w:rsidRPr="00FC3885">
        <w:sym w:font="Symbol" w:char="F0B4"/>
      </w:r>
      <w:r w:rsidRPr="00FC3885">
        <w:t>10</w:t>
      </w:r>
      <w:r w:rsidRPr="00FC3885">
        <w:rPr>
          <w:vertAlign w:val="superscript"/>
        </w:rPr>
        <w:t>8</w:t>
      </w:r>
      <w:r w:rsidRPr="00FC3885">
        <w:t xml:space="preserve"> m/s) : cette vitesse est telle que leur durée de vie est environ un million de fois plus élevée que s’ils étaient au repos.</w:t>
      </w:r>
    </w:p>
    <w:p w:rsidR="00FC3885" w:rsidRPr="00FC3885" w:rsidRDefault="00FC3885" w:rsidP="00FC3885">
      <w:pPr>
        <w:pBdr>
          <w:top w:val="single" w:sz="4" w:space="1" w:color="7F7F7F"/>
          <w:left w:val="single" w:sz="4" w:space="4" w:color="7F7F7F"/>
          <w:bottom w:val="single" w:sz="4" w:space="1" w:color="7F7F7F"/>
          <w:right w:val="single" w:sz="4" w:space="4" w:color="7F7F7F"/>
        </w:pBdr>
        <w:shd w:val="clear" w:color="auto" w:fill="F2F2F2"/>
        <w:spacing w:after="0" w:line="240" w:lineRule="auto"/>
        <w:jc w:val="both"/>
        <w:rPr>
          <w:sz w:val="20"/>
        </w:rPr>
      </w:pPr>
      <w:r w:rsidRPr="00FC3885">
        <w:t>La source des neutrons cosmique est mal connue.  Les cœurs de certaines galaxies sont des émetteurs connus de neutrons cosmiques mais les astrophysiciens pensent aujourd’hui que d’autres astres peuvent aussi en être à l’origine…</w:t>
      </w:r>
    </w:p>
    <w:p w:rsidR="00FC3885" w:rsidRPr="00FC3885" w:rsidRDefault="00FC3885" w:rsidP="00FC3885">
      <w:pPr>
        <w:spacing w:after="0" w:line="240" w:lineRule="auto"/>
        <w:jc w:val="both"/>
        <w:rPr>
          <w:sz w:val="20"/>
        </w:rPr>
      </w:pPr>
    </w:p>
    <w:p w:rsidR="00FC3885" w:rsidRPr="00FC3885" w:rsidRDefault="00FC3885" w:rsidP="00FC3885">
      <w:pPr>
        <w:spacing w:after="0" w:line="240" w:lineRule="auto"/>
        <w:jc w:val="both"/>
        <w:rPr>
          <w:sz w:val="20"/>
        </w:rPr>
      </w:pPr>
    </w:p>
    <w:p w:rsidR="00FC3885" w:rsidRPr="00FC3885" w:rsidRDefault="00FC3885" w:rsidP="00FC3885">
      <w:pPr>
        <w:pBdr>
          <w:top w:val="single" w:sz="4" w:space="1" w:color="7F7F7F"/>
          <w:left w:val="single" w:sz="4" w:space="4" w:color="7F7F7F"/>
          <w:bottom w:val="single" w:sz="4" w:space="1" w:color="7F7F7F"/>
          <w:right w:val="single" w:sz="4" w:space="4" w:color="7F7F7F"/>
        </w:pBdr>
        <w:shd w:val="clear" w:color="auto" w:fill="F2F2F2"/>
        <w:spacing w:after="0" w:line="240" w:lineRule="auto"/>
        <w:jc w:val="both"/>
        <w:rPr>
          <w:sz w:val="24"/>
        </w:rPr>
      </w:pPr>
      <w:r w:rsidRPr="00FC3885">
        <w:rPr>
          <w:b/>
          <w:sz w:val="24"/>
        </w:rPr>
        <w:t>DOCUMENT</w:t>
      </w:r>
      <w:r>
        <w:rPr>
          <w:b/>
          <w:sz w:val="24"/>
        </w:rPr>
        <w:t xml:space="preserve"> 4 : </w:t>
      </w:r>
      <w:r w:rsidRPr="00FC3885">
        <w:rPr>
          <w:sz w:val="24"/>
        </w:rPr>
        <w:t>quelques distances dans l’Univers</w:t>
      </w:r>
    </w:p>
    <w:p w:rsidR="00FC3885" w:rsidRPr="00FC3885" w:rsidRDefault="00FC3885" w:rsidP="00FC3885">
      <w:pPr>
        <w:numPr>
          <w:ilvl w:val="0"/>
          <w:numId w:val="35"/>
        </w:numPr>
        <w:pBdr>
          <w:top w:val="single" w:sz="4" w:space="1" w:color="7F7F7F"/>
          <w:left w:val="single" w:sz="4" w:space="4" w:color="7F7F7F"/>
          <w:bottom w:val="single" w:sz="4" w:space="1" w:color="7F7F7F"/>
          <w:right w:val="single" w:sz="4" w:space="4" w:color="7F7F7F"/>
        </w:pBdr>
        <w:shd w:val="clear" w:color="auto" w:fill="F2F2F2"/>
        <w:spacing w:after="0" w:line="240" w:lineRule="auto"/>
        <w:jc w:val="both"/>
      </w:pPr>
      <w:r w:rsidRPr="00FC3885">
        <w:t>Distance moyenne Terre-Soleil : 150 millions de km ;</w:t>
      </w:r>
    </w:p>
    <w:p w:rsidR="00FC3885" w:rsidRPr="00FC3885" w:rsidRDefault="00FC3885" w:rsidP="00FC3885">
      <w:pPr>
        <w:numPr>
          <w:ilvl w:val="0"/>
          <w:numId w:val="35"/>
        </w:numPr>
        <w:pBdr>
          <w:top w:val="single" w:sz="4" w:space="1" w:color="7F7F7F"/>
          <w:left w:val="single" w:sz="4" w:space="4" w:color="7F7F7F"/>
          <w:bottom w:val="single" w:sz="4" w:space="1" w:color="7F7F7F"/>
          <w:right w:val="single" w:sz="4" w:space="4" w:color="7F7F7F"/>
        </w:pBdr>
        <w:shd w:val="clear" w:color="auto" w:fill="F2F2F2"/>
        <w:spacing w:after="0" w:line="240" w:lineRule="auto"/>
        <w:jc w:val="both"/>
      </w:pPr>
      <w:r w:rsidRPr="00FC3885">
        <w:t>Étoile la plus proche du Soleil : Proxima du Centaure, située à 4,3 années de lumière du Soleil ;</w:t>
      </w:r>
    </w:p>
    <w:p w:rsidR="00FC3885" w:rsidRPr="00FC3885" w:rsidRDefault="00FC3885" w:rsidP="00FC3885">
      <w:pPr>
        <w:numPr>
          <w:ilvl w:val="0"/>
          <w:numId w:val="35"/>
        </w:numPr>
        <w:pBdr>
          <w:top w:val="single" w:sz="4" w:space="1" w:color="7F7F7F"/>
          <w:left w:val="single" w:sz="4" w:space="4" w:color="7F7F7F"/>
          <w:bottom w:val="single" w:sz="4" w:space="1" w:color="7F7F7F"/>
          <w:right w:val="single" w:sz="4" w:space="4" w:color="7F7F7F"/>
        </w:pBdr>
        <w:shd w:val="clear" w:color="auto" w:fill="F2F2F2"/>
        <w:spacing w:after="0" w:line="240" w:lineRule="auto"/>
        <w:jc w:val="both"/>
      </w:pPr>
      <w:r w:rsidRPr="00FC3885">
        <w:t>Distance entre le Soleil et le cœur de la Voie Lactée : environ 26000 années de lumière (la voie Lactée étant la galaxie à laquelle appartient le Soleil).</w:t>
      </w:r>
    </w:p>
    <w:p w:rsidR="00796ECB" w:rsidRPr="00FC3885" w:rsidRDefault="00FC3885" w:rsidP="00FC3885">
      <w:pPr>
        <w:numPr>
          <w:ilvl w:val="0"/>
          <w:numId w:val="35"/>
        </w:numPr>
        <w:pBdr>
          <w:top w:val="single" w:sz="4" w:space="1" w:color="7F7F7F"/>
          <w:left w:val="single" w:sz="4" w:space="4" w:color="7F7F7F"/>
          <w:bottom w:val="single" w:sz="4" w:space="1" w:color="7F7F7F"/>
          <w:right w:val="single" w:sz="4" w:space="4" w:color="7F7F7F"/>
        </w:pBdr>
        <w:shd w:val="clear" w:color="auto" w:fill="F2F2F2"/>
        <w:spacing w:after="0" w:line="240" w:lineRule="auto"/>
        <w:jc w:val="both"/>
      </w:pPr>
      <w:r w:rsidRPr="00FC3885">
        <w:t>Galaxie la plus proche du Soleil : Andromède, située à 2,5 millions d’années de lumière du Soleil.</w:t>
      </w:r>
    </w:p>
    <w:p w:rsidR="00796ECB" w:rsidRPr="00FC3885" w:rsidRDefault="00796ECB" w:rsidP="00BB1BBE">
      <w:pPr>
        <w:spacing w:after="0" w:line="240" w:lineRule="auto"/>
        <w:rPr>
          <w:b/>
          <w:sz w:val="8"/>
          <w:szCs w:val="6"/>
        </w:rPr>
      </w:pPr>
    </w:p>
    <w:p w:rsidR="001C480E" w:rsidRDefault="001C480E" w:rsidP="00BB1BBE">
      <w:pPr>
        <w:spacing w:after="0" w:line="240" w:lineRule="auto"/>
        <w:sectPr w:rsidR="001C480E" w:rsidSect="009456F9">
          <w:type w:val="continuous"/>
          <w:pgSz w:w="11906" w:h="16838"/>
          <w:pgMar w:top="1701" w:right="720" w:bottom="720" w:left="720" w:header="425" w:footer="709" w:gutter="0"/>
          <w:cols w:num="2" w:space="708"/>
          <w:docGrid w:linePitch="360"/>
        </w:sectPr>
      </w:pPr>
    </w:p>
    <w:p w:rsidR="00FC3885" w:rsidRDefault="00FC3885">
      <w:pPr>
        <w:spacing w:after="0" w:line="240" w:lineRule="auto"/>
        <w:rPr>
          <w:b/>
          <w:bCs/>
          <w:sz w:val="28"/>
          <w:szCs w:val="28"/>
        </w:rPr>
      </w:pPr>
      <w:r>
        <w:rPr>
          <w:b/>
          <w:bCs/>
          <w:sz w:val="28"/>
          <w:szCs w:val="28"/>
        </w:rPr>
        <w:lastRenderedPageBreak/>
        <w:br w:type="page"/>
      </w:r>
    </w:p>
    <w:p w:rsidR="001B6879" w:rsidRPr="00900800" w:rsidRDefault="001B6879" w:rsidP="001B6879">
      <w:pPr>
        <w:jc w:val="both"/>
        <w:rPr>
          <w:rFonts w:cs="Arial"/>
        </w:rPr>
      </w:pPr>
      <w:r w:rsidRPr="00900800">
        <w:rPr>
          <w:b/>
          <w:bCs/>
          <w:sz w:val="28"/>
          <w:szCs w:val="28"/>
        </w:rPr>
        <w:lastRenderedPageBreak/>
        <w:t xml:space="preserve">QUESTION </w:t>
      </w:r>
      <w:r>
        <w:rPr>
          <w:b/>
          <w:bCs/>
          <w:sz w:val="28"/>
          <w:szCs w:val="28"/>
        </w:rPr>
        <w:t>2</w:t>
      </w:r>
      <w:r w:rsidRPr="00900800">
        <w:rPr>
          <w:b/>
          <w:bCs/>
          <w:sz w:val="28"/>
          <w:szCs w:val="28"/>
        </w:rPr>
        <w:t xml:space="preserve"> : </w:t>
      </w:r>
      <w:r w:rsidR="00FC3885" w:rsidRPr="00FC3885">
        <w:rPr>
          <w:bCs/>
          <w:sz w:val="28"/>
          <w:szCs w:val="28"/>
        </w:rPr>
        <w:t>analyses de spectres infrarouge</w:t>
      </w:r>
    </w:p>
    <w:p w:rsidR="00FC3885" w:rsidRPr="00FC3885" w:rsidRDefault="00FC3885" w:rsidP="00FC3885">
      <w:pPr>
        <w:spacing w:after="0" w:line="240" w:lineRule="auto"/>
        <w:rPr>
          <w:szCs w:val="20"/>
        </w:rPr>
      </w:pPr>
      <w:r w:rsidRPr="00FC3885">
        <w:rPr>
          <w:szCs w:val="20"/>
        </w:rPr>
        <w:t>Les spectres infrarouge de deux composés organiques de formule brute C</w:t>
      </w:r>
      <w:r w:rsidRPr="00FC3885">
        <w:rPr>
          <w:szCs w:val="20"/>
          <w:vertAlign w:val="subscript"/>
        </w:rPr>
        <w:t>5</w:t>
      </w:r>
      <w:r w:rsidRPr="00FC3885">
        <w:rPr>
          <w:szCs w:val="20"/>
        </w:rPr>
        <w:t>H</w:t>
      </w:r>
      <w:r w:rsidRPr="00FC3885">
        <w:rPr>
          <w:szCs w:val="20"/>
          <w:vertAlign w:val="subscript"/>
        </w:rPr>
        <w:t>10</w:t>
      </w:r>
      <w:r w:rsidRPr="00FC3885">
        <w:rPr>
          <w:szCs w:val="20"/>
        </w:rPr>
        <w:t>O sont donnés.</w:t>
      </w:r>
    </w:p>
    <w:p w:rsidR="00FC3885" w:rsidRPr="00FC3885" w:rsidRDefault="00FC3885" w:rsidP="00FC3885">
      <w:pPr>
        <w:numPr>
          <w:ilvl w:val="0"/>
          <w:numId w:val="36"/>
        </w:numPr>
        <w:tabs>
          <w:tab w:val="left" w:pos="709"/>
        </w:tabs>
        <w:spacing w:before="120" w:after="0" w:line="240" w:lineRule="auto"/>
        <w:ind w:left="698" w:hanging="349"/>
        <w:rPr>
          <w:szCs w:val="20"/>
        </w:rPr>
      </w:pPr>
      <w:r w:rsidRPr="00FC3885">
        <w:rPr>
          <w:szCs w:val="20"/>
        </w:rPr>
        <w:t>D’après l’analyse d</w:t>
      </w:r>
      <w:r>
        <w:rPr>
          <w:szCs w:val="20"/>
        </w:rPr>
        <w:t xml:space="preserve">e leurs </w:t>
      </w:r>
      <w:r w:rsidRPr="00FC3885">
        <w:rPr>
          <w:szCs w:val="20"/>
        </w:rPr>
        <w:t>spectre</w:t>
      </w:r>
      <w:r>
        <w:rPr>
          <w:szCs w:val="20"/>
        </w:rPr>
        <w:t>s</w:t>
      </w:r>
      <w:r w:rsidRPr="00FC3885">
        <w:rPr>
          <w:szCs w:val="20"/>
        </w:rPr>
        <w:t>, quelles liaisons possède</w:t>
      </w:r>
      <w:r>
        <w:rPr>
          <w:szCs w:val="20"/>
        </w:rPr>
        <w:t xml:space="preserve">nt chacun de ces </w:t>
      </w:r>
      <w:r w:rsidRPr="00FC3885">
        <w:rPr>
          <w:szCs w:val="20"/>
        </w:rPr>
        <w:t>composé</w:t>
      </w:r>
      <w:r>
        <w:rPr>
          <w:szCs w:val="20"/>
        </w:rPr>
        <w:t>s</w:t>
      </w:r>
      <w:r w:rsidRPr="00FC3885">
        <w:rPr>
          <w:szCs w:val="20"/>
        </w:rPr>
        <w:t> ?</w:t>
      </w:r>
    </w:p>
    <w:p w:rsidR="00FC3885" w:rsidRPr="00FC3885" w:rsidRDefault="00FC3885" w:rsidP="00FC3885">
      <w:pPr>
        <w:numPr>
          <w:ilvl w:val="0"/>
          <w:numId w:val="36"/>
        </w:numPr>
        <w:tabs>
          <w:tab w:val="left" w:pos="709"/>
        </w:tabs>
        <w:spacing w:before="120" w:after="0" w:line="240" w:lineRule="auto"/>
        <w:ind w:left="698" w:hanging="349"/>
        <w:rPr>
          <w:szCs w:val="20"/>
        </w:rPr>
      </w:pPr>
      <w:r w:rsidRPr="00FC3885">
        <w:rPr>
          <w:szCs w:val="20"/>
        </w:rPr>
        <w:t>La bande d’abscisse voisine de 3400</w:t>
      </w:r>
      <w:r>
        <w:rPr>
          <w:szCs w:val="20"/>
        </w:rPr>
        <w:t xml:space="preserve"> </w:t>
      </w:r>
      <w:r w:rsidRPr="00FC3885">
        <w:rPr>
          <w:szCs w:val="20"/>
        </w:rPr>
        <w:t>cm</w:t>
      </w:r>
      <w:r w:rsidRPr="00FC3885">
        <w:rPr>
          <w:szCs w:val="20"/>
          <w:vertAlign w:val="superscript"/>
        </w:rPr>
        <w:sym w:font="Symbol" w:char="F02D"/>
      </w:r>
      <w:r w:rsidRPr="00FC3885">
        <w:rPr>
          <w:szCs w:val="20"/>
          <w:vertAlign w:val="superscript"/>
        </w:rPr>
        <w:t>1</w:t>
      </w:r>
      <w:r w:rsidRPr="00FC3885">
        <w:rPr>
          <w:szCs w:val="20"/>
        </w:rPr>
        <w:t xml:space="preserve"> du spectre 1 est large, pourquoi ?</w:t>
      </w:r>
    </w:p>
    <w:p w:rsidR="00FC3885" w:rsidRPr="00FC3885" w:rsidRDefault="00FC3885" w:rsidP="00FC3885">
      <w:pPr>
        <w:numPr>
          <w:ilvl w:val="0"/>
          <w:numId w:val="36"/>
        </w:numPr>
        <w:tabs>
          <w:tab w:val="left" w:pos="709"/>
        </w:tabs>
        <w:spacing w:before="120" w:after="0" w:line="240" w:lineRule="auto"/>
        <w:ind w:left="698" w:hanging="349"/>
        <w:rPr>
          <w:szCs w:val="20"/>
        </w:rPr>
      </w:pPr>
      <w:r w:rsidRPr="00FC3885">
        <w:rPr>
          <w:szCs w:val="20"/>
        </w:rPr>
        <w:t xml:space="preserve">Les spectres correspondent à la pentan-2-one et au pent-4-ène-1-ol. Donner la formule semi-développée et la formule topologique de ces deux composés. </w:t>
      </w:r>
    </w:p>
    <w:p w:rsidR="00FC3885" w:rsidRPr="00FC3885" w:rsidRDefault="00FC3885" w:rsidP="00FC3885">
      <w:pPr>
        <w:tabs>
          <w:tab w:val="left" w:pos="709"/>
        </w:tabs>
        <w:spacing w:after="0" w:line="240" w:lineRule="auto"/>
        <w:ind w:left="698" w:hanging="349"/>
        <w:rPr>
          <w:szCs w:val="20"/>
        </w:rPr>
      </w:pPr>
      <w:r w:rsidRPr="00FC3885">
        <w:rPr>
          <w:szCs w:val="20"/>
        </w:rPr>
        <w:tab/>
        <w:t xml:space="preserve">Quels groupes caractéristiques possèdent ces deux composés ? </w:t>
      </w:r>
    </w:p>
    <w:p w:rsidR="00FC3885" w:rsidRDefault="00FC3885" w:rsidP="00FC3885">
      <w:pPr>
        <w:pStyle w:val="Paragraphedeliste"/>
        <w:numPr>
          <w:ilvl w:val="0"/>
          <w:numId w:val="36"/>
        </w:numPr>
        <w:spacing w:before="120" w:after="120"/>
        <w:ind w:left="709"/>
        <w:rPr>
          <w:szCs w:val="20"/>
        </w:rPr>
      </w:pPr>
      <w:r w:rsidRPr="00FC3885">
        <w:rPr>
          <w:szCs w:val="20"/>
        </w:rPr>
        <w:t>Attribuer chaque spectre au bon composé en justifiant.</w:t>
      </w:r>
    </w:p>
    <w:p w:rsidR="00FC3885" w:rsidRPr="00FC3885" w:rsidRDefault="00FC3885" w:rsidP="00FC3885">
      <w:pPr>
        <w:spacing w:before="120" w:after="120"/>
        <w:rPr>
          <w:szCs w:val="20"/>
        </w:rPr>
      </w:pPr>
    </w:p>
    <w:p w:rsidR="00FC3885" w:rsidRDefault="00FC3885" w:rsidP="00FC3885">
      <w:pPr>
        <w:pBdr>
          <w:top w:val="single" w:sz="4" w:space="1" w:color="7F7F7F"/>
          <w:left w:val="single" w:sz="4" w:space="4" w:color="7F7F7F"/>
          <w:bottom w:val="single" w:sz="4" w:space="1" w:color="7F7F7F"/>
          <w:right w:val="single" w:sz="4" w:space="4" w:color="7F7F7F"/>
        </w:pBdr>
        <w:shd w:val="clear" w:color="auto" w:fill="F2F2F2"/>
        <w:spacing w:after="60" w:line="240" w:lineRule="auto"/>
        <w:jc w:val="both"/>
        <w:rPr>
          <w:b/>
          <w:sz w:val="24"/>
        </w:rPr>
        <w:sectPr w:rsidR="00FC3885" w:rsidSect="009456F9">
          <w:type w:val="continuous"/>
          <w:pgSz w:w="11906" w:h="16838"/>
          <w:pgMar w:top="1701" w:right="720" w:bottom="720" w:left="720" w:header="425" w:footer="709" w:gutter="0"/>
          <w:cols w:space="708"/>
          <w:docGrid w:linePitch="360"/>
        </w:sectPr>
      </w:pPr>
    </w:p>
    <w:p w:rsidR="00FC3885" w:rsidRPr="009304BD" w:rsidRDefault="00FC3885" w:rsidP="00FC3885">
      <w:pPr>
        <w:pBdr>
          <w:top w:val="single" w:sz="4" w:space="1" w:color="7F7F7F"/>
          <w:left w:val="single" w:sz="4" w:space="4" w:color="7F7F7F"/>
          <w:bottom w:val="single" w:sz="4" w:space="1" w:color="7F7F7F"/>
          <w:right w:val="single" w:sz="4" w:space="4" w:color="7F7F7F"/>
        </w:pBdr>
        <w:shd w:val="clear" w:color="auto" w:fill="F2F2F2"/>
        <w:spacing w:after="60" w:line="240" w:lineRule="auto"/>
        <w:jc w:val="both"/>
        <w:rPr>
          <w:sz w:val="24"/>
        </w:rPr>
      </w:pPr>
      <w:r w:rsidRPr="009304BD">
        <w:rPr>
          <w:b/>
          <w:sz w:val="24"/>
        </w:rPr>
        <w:lastRenderedPageBreak/>
        <w:t>DOCUMENT</w:t>
      </w:r>
      <w:r>
        <w:rPr>
          <w:b/>
          <w:sz w:val="24"/>
        </w:rPr>
        <w:t xml:space="preserve"> 1 </w:t>
      </w:r>
      <w:r w:rsidRPr="009304BD">
        <w:rPr>
          <w:sz w:val="24"/>
        </w:rPr>
        <w:t xml:space="preserve">: </w:t>
      </w:r>
      <w:r>
        <w:rPr>
          <w:b/>
          <w:sz w:val="24"/>
        </w:rPr>
        <w:t>deux spectres infrarouge</w:t>
      </w:r>
    </w:p>
    <w:p w:rsidR="00FC3885" w:rsidRPr="00FD638E" w:rsidRDefault="00FC3885" w:rsidP="00FC3885">
      <w:pPr>
        <w:pBdr>
          <w:top w:val="single" w:sz="4" w:space="1" w:color="7F7F7F"/>
          <w:left w:val="single" w:sz="4" w:space="4" w:color="7F7F7F"/>
          <w:bottom w:val="single" w:sz="4" w:space="1" w:color="7F7F7F"/>
          <w:right w:val="single" w:sz="4" w:space="4" w:color="7F7F7F"/>
        </w:pBdr>
        <w:shd w:val="clear" w:color="auto" w:fill="F2F2F2"/>
        <w:tabs>
          <w:tab w:val="left" w:pos="5387"/>
        </w:tabs>
        <w:spacing w:before="120" w:after="120" w:line="240" w:lineRule="auto"/>
        <w:jc w:val="both"/>
        <w:rPr>
          <w:b/>
          <w:sz w:val="20"/>
        </w:rPr>
      </w:pPr>
      <w:r w:rsidRPr="00FD638E">
        <w:rPr>
          <w:b/>
          <w:sz w:val="20"/>
        </w:rPr>
        <w:t>SPECTRE 1 :</w:t>
      </w:r>
    </w:p>
    <w:p w:rsidR="00FC3885" w:rsidRDefault="00FC3885" w:rsidP="00FC3885">
      <w:pPr>
        <w:pBdr>
          <w:top w:val="single" w:sz="4" w:space="1" w:color="7F7F7F"/>
          <w:left w:val="single" w:sz="4" w:space="4" w:color="7F7F7F"/>
          <w:bottom w:val="single" w:sz="4" w:space="1" w:color="7F7F7F"/>
          <w:right w:val="single" w:sz="4" w:space="4" w:color="7F7F7F"/>
        </w:pBdr>
        <w:shd w:val="clear" w:color="auto" w:fill="F2F2F2"/>
        <w:tabs>
          <w:tab w:val="left" w:pos="5387"/>
        </w:tabs>
        <w:spacing w:before="120" w:after="120" w:line="240" w:lineRule="auto"/>
        <w:jc w:val="both"/>
      </w:pPr>
      <w:r>
        <w:rPr>
          <w:noProof/>
          <w:lang w:eastAsia="fr-FR"/>
        </w:rPr>
        <w:drawing>
          <wp:inline distT="0" distB="0" distL="0" distR="0" wp14:anchorId="184ACF74" wp14:editId="090548EB">
            <wp:extent cx="2985770" cy="2064385"/>
            <wp:effectExtent l="0" t="0" r="5080" b="0"/>
            <wp:docPr id="6" name="Image 6" descr="http://uel.unisciel.fr/chimie/spectro/spectro_ch02/res/pent_4_yn_1_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uel.unisciel.fr/chimie/spectro/spectro_ch02/res/pent_4_yn_1_ol.png"/>
                    <pic:cNvPicPr>
                      <a:picLocks noChangeAspect="1" noChangeArrowheads="1"/>
                    </pic:cNvPicPr>
                  </pic:nvPicPr>
                  <pic:blipFill>
                    <a:blip r:embed="rId18">
                      <a:lum bright="-6000"/>
                      <a:extLst>
                        <a:ext uri="{28A0092B-C50C-407E-A947-70E740481C1C}">
                          <a14:useLocalDpi xmlns:a14="http://schemas.microsoft.com/office/drawing/2010/main" val="0"/>
                        </a:ext>
                      </a:extLst>
                    </a:blip>
                    <a:srcRect/>
                    <a:stretch>
                      <a:fillRect/>
                    </a:stretch>
                  </pic:blipFill>
                  <pic:spPr bwMode="auto">
                    <a:xfrm>
                      <a:off x="0" y="0"/>
                      <a:ext cx="2985770" cy="2064385"/>
                    </a:xfrm>
                    <a:prstGeom prst="rect">
                      <a:avLst/>
                    </a:prstGeom>
                    <a:noFill/>
                    <a:ln>
                      <a:noFill/>
                    </a:ln>
                  </pic:spPr>
                </pic:pic>
              </a:graphicData>
            </a:graphic>
          </wp:inline>
        </w:drawing>
      </w:r>
    </w:p>
    <w:p w:rsidR="00FC3885" w:rsidRPr="00FD638E" w:rsidRDefault="00FC3885" w:rsidP="00FC3885">
      <w:pPr>
        <w:pBdr>
          <w:top w:val="single" w:sz="4" w:space="1" w:color="7F7F7F"/>
          <w:left w:val="single" w:sz="4" w:space="4" w:color="7F7F7F"/>
          <w:bottom w:val="single" w:sz="4" w:space="1" w:color="7F7F7F"/>
          <w:right w:val="single" w:sz="4" w:space="4" w:color="7F7F7F"/>
        </w:pBdr>
        <w:shd w:val="clear" w:color="auto" w:fill="F2F2F2"/>
        <w:tabs>
          <w:tab w:val="left" w:pos="5387"/>
        </w:tabs>
        <w:spacing w:before="120" w:after="120" w:line="240" w:lineRule="auto"/>
        <w:jc w:val="both"/>
        <w:rPr>
          <w:b/>
          <w:sz w:val="20"/>
        </w:rPr>
      </w:pPr>
      <w:r w:rsidRPr="00FD638E">
        <w:rPr>
          <w:b/>
          <w:sz w:val="20"/>
        </w:rPr>
        <w:t>SPECTRE 2 :</w:t>
      </w:r>
    </w:p>
    <w:p w:rsidR="00FC3885" w:rsidRDefault="00FC3885" w:rsidP="00FC3885">
      <w:pPr>
        <w:pBdr>
          <w:top w:val="single" w:sz="4" w:space="1" w:color="7F7F7F"/>
          <w:left w:val="single" w:sz="4" w:space="4" w:color="7F7F7F"/>
          <w:bottom w:val="single" w:sz="4" w:space="1" w:color="7F7F7F"/>
          <w:right w:val="single" w:sz="4" w:space="4" w:color="7F7F7F"/>
        </w:pBdr>
        <w:shd w:val="clear" w:color="auto" w:fill="F2F2F2"/>
        <w:tabs>
          <w:tab w:val="left" w:pos="5387"/>
        </w:tabs>
        <w:spacing w:before="120" w:after="120" w:line="240" w:lineRule="auto"/>
        <w:jc w:val="both"/>
      </w:pPr>
      <w:r>
        <w:rPr>
          <w:noProof/>
          <w:lang w:eastAsia="fr-FR"/>
        </w:rPr>
        <w:drawing>
          <wp:inline distT="0" distB="0" distL="0" distR="0" wp14:anchorId="2ACB268E" wp14:editId="4E92DE7E">
            <wp:extent cx="2985770" cy="2071370"/>
            <wp:effectExtent l="0" t="0" r="5080" b="5080"/>
            <wp:docPr id="5" name="Image 5" descr="pentan_2_o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descr="pentan_2_one"/>
                    <pic:cNvPicPr preferRelativeResize="0">
                      <a:picLocks noChangeArrowheads="1"/>
                    </pic:cNvPicPr>
                  </pic:nvPicPr>
                  <pic:blipFill>
                    <a:blip r:embed="rId19">
                      <a:lum bright="-20000"/>
                      <a:extLst>
                        <a:ext uri="{28A0092B-C50C-407E-A947-70E740481C1C}">
                          <a14:useLocalDpi xmlns:a14="http://schemas.microsoft.com/office/drawing/2010/main" val="0"/>
                        </a:ext>
                      </a:extLst>
                    </a:blip>
                    <a:srcRect/>
                    <a:stretch>
                      <a:fillRect/>
                    </a:stretch>
                  </pic:blipFill>
                  <pic:spPr bwMode="auto">
                    <a:xfrm>
                      <a:off x="0" y="0"/>
                      <a:ext cx="2985770" cy="2071370"/>
                    </a:xfrm>
                    <a:prstGeom prst="rect">
                      <a:avLst/>
                    </a:prstGeom>
                    <a:noFill/>
                    <a:ln>
                      <a:noFill/>
                    </a:ln>
                  </pic:spPr>
                </pic:pic>
              </a:graphicData>
            </a:graphic>
          </wp:inline>
        </w:drawing>
      </w:r>
    </w:p>
    <w:p w:rsidR="00FC3885" w:rsidRPr="00A61388" w:rsidRDefault="00FC3885" w:rsidP="00FC3885">
      <w:pPr>
        <w:pBdr>
          <w:top w:val="single" w:sz="4" w:space="1" w:color="7F7F7F"/>
          <w:left w:val="single" w:sz="4" w:space="4" w:color="7F7F7F"/>
          <w:bottom w:val="single" w:sz="4" w:space="1" w:color="7F7F7F"/>
          <w:right w:val="single" w:sz="4" w:space="4" w:color="7F7F7F"/>
        </w:pBdr>
        <w:shd w:val="clear" w:color="auto" w:fill="F2F2F2"/>
        <w:spacing w:before="240" w:after="0" w:line="240" w:lineRule="auto"/>
        <w:jc w:val="right"/>
        <w:rPr>
          <w:i/>
          <w:sz w:val="18"/>
        </w:rPr>
      </w:pPr>
      <w:proofErr w:type="gramStart"/>
      <w:r w:rsidRPr="00A61388">
        <w:rPr>
          <w:i/>
          <w:sz w:val="20"/>
        </w:rPr>
        <w:t>source</w:t>
      </w:r>
      <w:proofErr w:type="gramEnd"/>
      <w:r w:rsidRPr="00A61388">
        <w:rPr>
          <w:i/>
          <w:sz w:val="20"/>
        </w:rPr>
        <w:t> : Université en ligne - http://uel.unisciel.fr/</w:t>
      </w:r>
    </w:p>
    <w:p w:rsidR="00FC3885" w:rsidRDefault="00FC3885" w:rsidP="00FC3885">
      <w:pPr>
        <w:pStyle w:val="Default"/>
        <w:sectPr w:rsidR="00FC3885" w:rsidSect="00FC3885">
          <w:type w:val="continuous"/>
          <w:pgSz w:w="11906" w:h="16838"/>
          <w:pgMar w:top="1701" w:right="720" w:bottom="720" w:left="720" w:header="425" w:footer="709" w:gutter="0"/>
          <w:cols w:num="2" w:space="708"/>
          <w:docGrid w:linePitch="360"/>
        </w:sectPr>
      </w:pPr>
      <w:r>
        <w:br w:type="column"/>
      </w:r>
      <w:r>
        <w:rPr>
          <w:noProof/>
        </w:rPr>
        <w:lastRenderedPageBreak/>
        <mc:AlternateContent>
          <mc:Choice Requires="wps">
            <w:drawing>
              <wp:inline distT="0" distB="0" distL="0" distR="0" wp14:anchorId="736E577F" wp14:editId="6B1F872A">
                <wp:extent cx="3165475" cy="4055110"/>
                <wp:effectExtent l="13970" t="8890" r="11430" b="12700"/>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5475" cy="4055110"/>
                        </a:xfrm>
                        <a:prstGeom prst="rect">
                          <a:avLst/>
                        </a:prstGeom>
                        <a:solidFill>
                          <a:srgbClr val="F2F2F2"/>
                        </a:solidFill>
                        <a:ln w="9525">
                          <a:solidFill>
                            <a:srgbClr val="808080"/>
                          </a:solidFill>
                          <a:miter lim="800000"/>
                          <a:headEnd/>
                          <a:tailEnd/>
                        </a:ln>
                      </wps:spPr>
                      <wps:txbx>
                        <w:txbxContent>
                          <w:p w:rsidR="00FC3885" w:rsidRDefault="00FC3885" w:rsidP="00FC3885">
                            <w:pPr>
                              <w:spacing w:after="0" w:line="240" w:lineRule="auto"/>
                              <w:jc w:val="both"/>
                              <w:rPr>
                                <w:sz w:val="24"/>
                              </w:rPr>
                            </w:pPr>
                            <w:r w:rsidRPr="009304BD">
                              <w:rPr>
                                <w:b/>
                                <w:sz w:val="24"/>
                              </w:rPr>
                              <w:t>DOCUMENT</w:t>
                            </w:r>
                            <w:r>
                              <w:rPr>
                                <w:b/>
                                <w:sz w:val="24"/>
                              </w:rPr>
                              <w:t xml:space="preserve"> 2</w:t>
                            </w:r>
                            <w:r w:rsidRPr="009304BD">
                              <w:rPr>
                                <w:sz w:val="24"/>
                              </w:rPr>
                              <w:t xml:space="preserve"> : </w:t>
                            </w:r>
                          </w:p>
                          <w:p w:rsidR="00FC3885" w:rsidRPr="009304BD" w:rsidRDefault="00FC3885" w:rsidP="00FC3885">
                            <w:pPr>
                              <w:spacing w:after="360" w:line="240" w:lineRule="auto"/>
                              <w:jc w:val="both"/>
                              <w:rPr>
                                <w:sz w:val="24"/>
                              </w:rPr>
                            </w:pPr>
                            <w:r>
                              <w:rPr>
                                <w:sz w:val="24"/>
                              </w:rPr>
                              <w:t>B</w:t>
                            </w:r>
                            <w:r>
                              <w:rPr>
                                <w:b/>
                                <w:sz w:val="24"/>
                              </w:rPr>
                              <w:t>andes caractéristiques en spectroscopie IR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47"/>
                              <w:gridCol w:w="1566"/>
                            </w:tblGrid>
                            <w:tr w:rsidR="00FC3885" w:rsidRPr="00E5780C" w:rsidTr="00E5780C">
                              <w:trPr>
                                <w:jc w:val="center"/>
                              </w:trPr>
                              <w:tc>
                                <w:tcPr>
                                  <w:tcW w:w="1284" w:type="dxa"/>
                                  <w:tcBorders>
                                    <w:left w:val="nil"/>
                                  </w:tcBorders>
                                  <w:shd w:val="clear" w:color="auto" w:fill="7F7F7F"/>
                                  <w:vAlign w:val="center"/>
                                </w:tcPr>
                                <w:p w:rsidR="00FC3885" w:rsidRPr="00E5780C" w:rsidRDefault="00FC3885" w:rsidP="00E5780C">
                                  <w:pPr>
                                    <w:spacing w:after="0" w:line="240" w:lineRule="auto"/>
                                    <w:jc w:val="center"/>
                                    <w:rPr>
                                      <w:b/>
                                      <w:color w:val="FFFFFF"/>
                                      <w:sz w:val="20"/>
                                    </w:rPr>
                                  </w:pPr>
                                  <w:r w:rsidRPr="00E5780C">
                                    <w:rPr>
                                      <w:b/>
                                      <w:color w:val="FFFFFF"/>
                                      <w:sz w:val="20"/>
                                    </w:rPr>
                                    <w:t>Famille</w:t>
                                  </w:r>
                                </w:p>
                              </w:tc>
                              <w:tc>
                                <w:tcPr>
                                  <w:tcW w:w="1847" w:type="dxa"/>
                                  <w:shd w:val="clear" w:color="auto" w:fill="7F7F7F"/>
                                  <w:vAlign w:val="center"/>
                                </w:tcPr>
                                <w:p w:rsidR="00FC3885" w:rsidRPr="00E5780C" w:rsidRDefault="00FC3885" w:rsidP="00E5780C">
                                  <w:pPr>
                                    <w:spacing w:after="0" w:line="240" w:lineRule="auto"/>
                                    <w:jc w:val="center"/>
                                    <w:rPr>
                                      <w:b/>
                                      <w:color w:val="FFFFFF"/>
                                      <w:sz w:val="20"/>
                                    </w:rPr>
                                  </w:pPr>
                                  <w:r w:rsidRPr="00E5780C">
                                    <w:rPr>
                                      <w:b/>
                                      <w:color w:val="FFFFFF"/>
                                      <w:sz w:val="20"/>
                                    </w:rPr>
                                    <w:t>liaison</w:t>
                                  </w:r>
                                </w:p>
                              </w:tc>
                              <w:tc>
                                <w:tcPr>
                                  <w:tcW w:w="1566" w:type="dxa"/>
                                  <w:tcBorders>
                                    <w:right w:val="nil"/>
                                  </w:tcBorders>
                                  <w:shd w:val="clear" w:color="auto" w:fill="7F7F7F"/>
                                  <w:vAlign w:val="center"/>
                                </w:tcPr>
                                <w:p w:rsidR="00FC3885" w:rsidRPr="00E5780C" w:rsidRDefault="00FC3885" w:rsidP="00E5780C">
                                  <w:pPr>
                                    <w:spacing w:after="0" w:line="240" w:lineRule="auto"/>
                                    <w:jc w:val="center"/>
                                    <w:rPr>
                                      <w:b/>
                                      <w:color w:val="FFFFFF"/>
                                      <w:sz w:val="20"/>
                                    </w:rPr>
                                  </w:pPr>
                                  <w:r w:rsidRPr="00E5780C">
                                    <w:rPr>
                                      <w:b/>
                                      <w:color w:val="FFFFFF"/>
                                      <w:sz w:val="20"/>
                                    </w:rPr>
                                    <w:t>nombre d’onde</w:t>
                                  </w:r>
                                </w:p>
                                <w:p w:rsidR="00FC3885" w:rsidRPr="00E5780C" w:rsidRDefault="00FC3885" w:rsidP="00E5780C">
                                  <w:pPr>
                                    <w:spacing w:after="0" w:line="240" w:lineRule="auto"/>
                                    <w:jc w:val="center"/>
                                    <w:rPr>
                                      <w:b/>
                                      <w:color w:val="FFFFFF"/>
                                      <w:sz w:val="20"/>
                                    </w:rPr>
                                  </w:pPr>
                                  <w:r w:rsidRPr="00E5780C">
                                    <w:rPr>
                                      <w:b/>
                                      <w:color w:val="FFFFFF"/>
                                      <w:sz w:val="20"/>
                                    </w:rPr>
                                    <w:t>(cm</w:t>
                                  </w:r>
                                  <w:r w:rsidRPr="00E5780C">
                                    <w:rPr>
                                      <w:b/>
                                      <w:color w:val="FFFFFF"/>
                                      <w:sz w:val="20"/>
                                      <w:vertAlign w:val="superscript"/>
                                    </w:rPr>
                                    <w:sym w:font="Symbol" w:char="F02D"/>
                                  </w:r>
                                  <w:r w:rsidRPr="00E5780C">
                                    <w:rPr>
                                      <w:b/>
                                      <w:color w:val="FFFFFF"/>
                                      <w:sz w:val="20"/>
                                      <w:vertAlign w:val="superscript"/>
                                    </w:rPr>
                                    <w:t>1</w:t>
                                  </w:r>
                                  <w:r w:rsidRPr="00E5780C">
                                    <w:rPr>
                                      <w:b/>
                                      <w:color w:val="FFFFFF"/>
                                      <w:sz w:val="20"/>
                                    </w:rPr>
                                    <w:t>)</w:t>
                                  </w:r>
                                </w:p>
                              </w:tc>
                            </w:tr>
                            <w:tr w:rsidR="00FC3885" w:rsidRPr="00E5780C" w:rsidTr="00FD638E">
                              <w:trPr>
                                <w:jc w:val="center"/>
                              </w:trPr>
                              <w:tc>
                                <w:tcPr>
                                  <w:tcW w:w="1284" w:type="dxa"/>
                                  <w:tcBorders>
                                    <w:left w:val="nil"/>
                                  </w:tcBorders>
                                  <w:shd w:val="clear" w:color="auto" w:fill="auto"/>
                                  <w:vAlign w:val="center"/>
                                </w:tcPr>
                                <w:p w:rsidR="00FC3885" w:rsidRPr="00E5780C" w:rsidRDefault="00FC3885" w:rsidP="00FD638E">
                                  <w:pPr>
                                    <w:spacing w:after="0" w:line="240" w:lineRule="auto"/>
                                    <w:rPr>
                                      <w:sz w:val="20"/>
                                    </w:rPr>
                                  </w:pPr>
                                  <w:r w:rsidRPr="00E5780C">
                                    <w:rPr>
                                      <w:sz w:val="20"/>
                                    </w:rPr>
                                    <w:t>alcane</w:t>
                                  </w:r>
                                </w:p>
                              </w:tc>
                              <w:tc>
                                <w:tcPr>
                                  <w:tcW w:w="1847" w:type="dxa"/>
                                  <w:shd w:val="clear" w:color="auto" w:fill="auto"/>
                                </w:tcPr>
                                <w:p w:rsidR="00FC3885" w:rsidRPr="00E5780C" w:rsidRDefault="00FC3885" w:rsidP="00E5780C">
                                  <w:pPr>
                                    <w:spacing w:after="0" w:line="240" w:lineRule="auto"/>
                                    <w:jc w:val="center"/>
                                    <w:rPr>
                                      <w:sz w:val="20"/>
                                    </w:rPr>
                                  </w:pPr>
                                  <w:r w:rsidRPr="00E5780C">
                                    <w:rPr>
                                      <w:sz w:val="20"/>
                                    </w:rPr>
                                    <w:t>C</w:t>
                                  </w:r>
                                  <w:r w:rsidRPr="00E5780C">
                                    <w:rPr>
                                      <w:sz w:val="20"/>
                                    </w:rPr>
                                    <w:sym w:font="Symbol" w:char="F02D"/>
                                  </w:r>
                                  <w:r w:rsidRPr="00E5780C">
                                    <w:rPr>
                                      <w:sz w:val="20"/>
                                    </w:rPr>
                                    <w:t>H (élongation)</w:t>
                                  </w:r>
                                </w:p>
                                <w:p w:rsidR="00FC3885" w:rsidRPr="00E5780C" w:rsidRDefault="00FC3885" w:rsidP="00E5780C">
                                  <w:pPr>
                                    <w:spacing w:after="0" w:line="240" w:lineRule="auto"/>
                                    <w:jc w:val="center"/>
                                    <w:rPr>
                                      <w:sz w:val="20"/>
                                    </w:rPr>
                                  </w:pPr>
                                  <w:r w:rsidRPr="00E5780C">
                                    <w:rPr>
                                      <w:sz w:val="20"/>
                                    </w:rPr>
                                    <w:t>C</w:t>
                                  </w:r>
                                  <w:r w:rsidRPr="00E5780C">
                                    <w:rPr>
                                      <w:sz w:val="20"/>
                                    </w:rPr>
                                    <w:sym w:font="Symbol" w:char="F02D"/>
                                  </w:r>
                                  <w:r w:rsidRPr="00E5780C">
                                    <w:rPr>
                                      <w:sz w:val="20"/>
                                    </w:rPr>
                                    <w:t>H (déformation)</w:t>
                                  </w:r>
                                </w:p>
                              </w:tc>
                              <w:tc>
                                <w:tcPr>
                                  <w:tcW w:w="1566" w:type="dxa"/>
                                  <w:tcBorders>
                                    <w:right w:val="nil"/>
                                  </w:tcBorders>
                                  <w:shd w:val="clear" w:color="auto" w:fill="auto"/>
                                </w:tcPr>
                                <w:p w:rsidR="00FC3885" w:rsidRPr="00E5780C" w:rsidRDefault="00FC3885" w:rsidP="00E5780C">
                                  <w:pPr>
                                    <w:spacing w:after="0" w:line="240" w:lineRule="auto"/>
                                    <w:jc w:val="center"/>
                                    <w:rPr>
                                      <w:sz w:val="20"/>
                                    </w:rPr>
                                  </w:pPr>
                                  <w:r w:rsidRPr="00E5780C">
                                    <w:rPr>
                                      <w:sz w:val="20"/>
                                    </w:rPr>
                                    <w:t>2850 – 3000</w:t>
                                  </w:r>
                                </w:p>
                                <w:p w:rsidR="00FC3885" w:rsidRPr="00E5780C" w:rsidRDefault="00FC3885" w:rsidP="00E5780C">
                                  <w:pPr>
                                    <w:spacing w:after="0" w:line="240" w:lineRule="auto"/>
                                    <w:jc w:val="center"/>
                                    <w:rPr>
                                      <w:sz w:val="20"/>
                                    </w:rPr>
                                  </w:pPr>
                                  <w:r w:rsidRPr="00E5780C">
                                    <w:rPr>
                                      <w:sz w:val="20"/>
                                    </w:rPr>
                                    <w:t>1370 – 1470</w:t>
                                  </w:r>
                                </w:p>
                              </w:tc>
                            </w:tr>
                            <w:tr w:rsidR="00FC3885" w:rsidRPr="00E5780C" w:rsidTr="00FD638E">
                              <w:trPr>
                                <w:jc w:val="center"/>
                              </w:trPr>
                              <w:tc>
                                <w:tcPr>
                                  <w:tcW w:w="1284" w:type="dxa"/>
                                  <w:tcBorders>
                                    <w:left w:val="nil"/>
                                  </w:tcBorders>
                                  <w:shd w:val="clear" w:color="auto" w:fill="auto"/>
                                  <w:vAlign w:val="center"/>
                                </w:tcPr>
                                <w:p w:rsidR="00FC3885" w:rsidRPr="00E5780C" w:rsidRDefault="00FC3885" w:rsidP="00FD638E">
                                  <w:pPr>
                                    <w:spacing w:after="0" w:line="240" w:lineRule="auto"/>
                                    <w:rPr>
                                      <w:sz w:val="20"/>
                                    </w:rPr>
                                  </w:pPr>
                                  <w:r w:rsidRPr="00E5780C">
                                    <w:rPr>
                                      <w:sz w:val="20"/>
                                    </w:rPr>
                                    <w:t>alcène</w:t>
                                  </w:r>
                                </w:p>
                              </w:tc>
                              <w:tc>
                                <w:tcPr>
                                  <w:tcW w:w="1847" w:type="dxa"/>
                                  <w:shd w:val="clear" w:color="auto" w:fill="auto"/>
                                </w:tcPr>
                                <w:p w:rsidR="00FC3885" w:rsidRPr="00E5780C" w:rsidRDefault="00FC3885" w:rsidP="00E5780C">
                                  <w:pPr>
                                    <w:spacing w:after="0" w:line="240" w:lineRule="auto"/>
                                    <w:jc w:val="center"/>
                                    <w:rPr>
                                      <w:sz w:val="20"/>
                                    </w:rPr>
                                  </w:pPr>
                                  <w:r w:rsidRPr="00E5780C">
                                    <w:rPr>
                                      <w:sz w:val="20"/>
                                    </w:rPr>
                                    <w:t>C=C</w:t>
                                  </w:r>
                                </w:p>
                                <w:p w:rsidR="00FC3885" w:rsidRPr="00E5780C" w:rsidRDefault="00FC3885" w:rsidP="00E5780C">
                                  <w:pPr>
                                    <w:spacing w:after="0" w:line="240" w:lineRule="auto"/>
                                    <w:jc w:val="center"/>
                                    <w:rPr>
                                      <w:sz w:val="20"/>
                                    </w:rPr>
                                  </w:pPr>
                                  <w:r w:rsidRPr="00E5780C">
                                    <w:rPr>
                                      <w:sz w:val="20"/>
                                    </w:rPr>
                                    <w:t>C</w:t>
                                  </w:r>
                                  <w:r w:rsidRPr="00E5780C">
                                    <w:rPr>
                                      <w:sz w:val="20"/>
                                    </w:rPr>
                                    <w:sym w:font="Symbol" w:char="F02D"/>
                                  </w:r>
                                  <w:r w:rsidRPr="00E5780C">
                                    <w:rPr>
                                      <w:sz w:val="20"/>
                                    </w:rPr>
                                    <w:t>H</w:t>
                                  </w:r>
                                </w:p>
                              </w:tc>
                              <w:tc>
                                <w:tcPr>
                                  <w:tcW w:w="1566" w:type="dxa"/>
                                  <w:tcBorders>
                                    <w:right w:val="nil"/>
                                  </w:tcBorders>
                                  <w:shd w:val="clear" w:color="auto" w:fill="auto"/>
                                </w:tcPr>
                                <w:p w:rsidR="00FC3885" w:rsidRPr="00E5780C" w:rsidRDefault="00FC3885" w:rsidP="00E5780C">
                                  <w:pPr>
                                    <w:spacing w:after="0" w:line="240" w:lineRule="auto"/>
                                    <w:jc w:val="center"/>
                                    <w:rPr>
                                      <w:sz w:val="20"/>
                                    </w:rPr>
                                  </w:pPr>
                                  <w:r w:rsidRPr="00E5780C">
                                    <w:rPr>
                                      <w:sz w:val="20"/>
                                    </w:rPr>
                                    <w:t>1650</w:t>
                                  </w:r>
                                </w:p>
                                <w:p w:rsidR="00FC3885" w:rsidRPr="00E5780C" w:rsidRDefault="00FC3885" w:rsidP="00E5780C">
                                  <w:pPr>
                                    <w:spacing w:after="0" w:line="240" w:lineRule="auto"/>
                                    <w:jc w:val="center"/>
                                    <w:rPr>
                                      <w:sz w:val="20"/>
                                    </w:rPr>
                                  </w:pPr>
                                  <w:r w:rsidRPr="00E5780C">
                                    <w:rPr>
                                      <w:sz w:val="20"/>
                                    </w:rPr>
                                    <w:t>3000 – 3080</w:t>
                                  </w:r>
                                </w:p>
                              </w:tc>
                            </w:tr>
                            <w:tr w:rsidR="00FC3885" w:rsidRPr="00E5780C" w:rsidTr="00FD638E">
                              <w:trPr>
                                <w:jc w:val="center"/>
                              </w:trPr>
                              <w:tc>
                                <w:tcPr>
                                  <w:tcW w:w="1284" w:type="dxa"/>
                                  <w:tcBorders>
                                    <w:left w:val="nil"/>
                                  </w:tcBorders>
                                  <w:shd w:val="clear" w:color="auto" w:fill="auto"/>
                                  <w:vAlign w:val="center"/>
                                </w:tcPr>
                                <w:p w:rsidR="00FC3885" w:rsidRPr="00E5780C" w:rsidRDefault="00FC3885" w:rsidP="00FD638E">
                                  <w:pPr>
                                    <w:spacing w:after="0" w:line="240" w:lineRule="auto"/>
                                    <w:rPr>
                                      <w:sz w:val="20"/>
                                    </w:rPr>
                                  </w:pPr>
                                  <w:r w:rsidRPr="00E5780C">
                                    <w:rPr>
                                      <w:sz w:val="20"/>
                                    </w:rPr>
                                    <w:t>cétone</w:t>
                                  </w:r>
                                </w:p>
                              </w:tc>
                              <w:tc>
                                <w:tcPr>
                                  <w:tcW w:w="1847" w:type="dxa"/>
                                  <w:shd w:val="clear" w:color="auto" w:fill="auto"/>
                                </w:tcPr>
                                <w:p w:rsidR="00FC3885" w:rsidRPr="00E5780C" w:rsidRDefault="00FC3885" w:rsidP="00E5780C">
                                  <w:pPr>
                                    <w:spacing w:after="0" w:line="240" w:lineRule="auto"/>
                                    <w:jc w:val="center"/>
                                    <w:rPr>
                                      <w:sz w:val="20"/>
                                    </w:rPr>
                                  </w:pPr>
                                  <w:r w:rsidRPr="00E5780C">
                                    <w:rPr>
                                      <w:sz w:val="20"/>
                                    </w:rPr>
                                    <w:t>C=O</w:t>
                                  </w:r>
                                </w:p>
                              </w:tc>
                              <w:tc>
                                <w:tcPr>
                                  <w:tcW w:w="1566" w:type="dxa"/>
                                  <w:tcBorders>
                                    <w:right w:val="nil"/>
                                  </w:tcBorders>
                                  <w:shd w:val="clear" w:color="auto" w:fill="auto"/>
                                </w:tcPr>
                                <w:p w:rsidR="00FC3885" w:rsidRPr="00E5780C" w:rsidRDefault="00FC3885" w:rsidP="00E5780C">
                                  <w:pPr>
                                    <w:spacing w:after="0" w:line="240" w:lineRule="auto"/>
                                    <w:jc w:val="center"/>
                                    <w:rPr>
                                      <w:sz w:val="20"/>
                                    </w:rPr>
                                  </w:pPr>
                                  <w:r w:rsidRPr="00E5780C">
                                    <w:rPr>
                                      <w:sz w:val="20"/>
                                    </w:rPr>
                                    <w:t>1705 – 1725</w:t>
                                  </w:r>
                                </w:p>
                              </w:tc>
                            </w:tr>
                            <w:tr w:rsidR="00FC3885" w:rsidRPr="00E5780C" w:rsidTr="00FD638E">
                              <w:trPr>
                                <w:jc w:val="center"/>
                              </w:trPr>
                              <w:tc>
                                <w:tcPr>
                                  <w:tcW w:w="1284" w:type="dxa"/>
                                  <w:tcBorders>
                                    <w:left w:val="nil"/>
                                  </w:tcBorders>
                                  <w:shd w:val="clear" w:color="auto" w:fill="auto"/>
                                  <w:vAlign w:val="center"/>
                                </w:tcPr>
                                <w:p w:rsidR="00FC3885" w:rsidRPr="00E5780C" w:rsidRDefault="00FC3885" w:rsidP="00FD638E">
                                  <w:pPr>
                                    <w:spacing w:after="0" w:line="240" w:lineRule="auto"/>
                                    <w:rPr>
                                      <w:sz w:val="20"/>
                                    </w:rPr>
                                  </w:pPr>
                                  <w:r w:rsidRPr="00E5780C">
                                    <w:rPr>
                                      <w:sz w:val="20"/>
                                    </w:rPr>
                                    <w:t>aldéhyde</w:t>
                                  </w:r>
                                </w:p>
                              </w:tc>
                              <w:tc>
                                <w:tcPr>
                                  <w:tcW w:w="1847" w:type="dxa"/>
                                  <w:shd w:val="clear" w:color="auto" w:fill="auto"/>
                                </w:tcPr>
                                <w:p w:rsidR="00FC3885" w:rsidRPr="00E5780C" w:rsidRDefault="00FC3885" w:rsidP="00E5780C">
                                  <w:pPr>
                                    <w:spacing w:after="0" w:line="240" w:lineRule="auto"/>
                                    <w:jc w:val="center"/>
                                    <w:rPr>
                                      <w:sz w:val="20"/>
                                    </w:rPr>
                                  </w:pPr>
                                  <w:r w:rsidRPr="00E5780C">
                                    <w:rPr>
                                      <w:sz w:val="20"/>
                                    </w:rPr>
                                    <w:t>C</w:t>
                                  </w:r>
                                  <w:r w:rsidRPr="00E5780C">
                                    <w:rPr>
                                      <w:sz w:val="20"/>
                                    </w:rPr>
                                    <w:sym w:font="Symbol" w:char="F02D"/>
                                  </w:r>
                                  <w:r w:rsidRPr="00E5780C">
                                    <w:rPr>
                                      <w:sz w:val="20"/>
                                    </w:rPr>
                                    <w:t>H</w:t>
                                  </w:r>
                                </w:p>
                                <w:p w:rsidR="00FC3885" w:rsidRPr="00E5780C" w:rsidRDefault="00FC3885" w:rsidP="00E5780C">
                                  <w:pPr>
                                    <w:spacing w:after="0" w:line="240" w:lineRule="auto"/>
                                    <w:jc w:val="center"/>
                                    <w:rPr>
                                      <w:sz w:val="20"/>
                                    </w:rPr>
                                  </w:pPr>
                                  <w:r w:rsidRPr="00E5780C">
                                    <w:rPr>
                                      <w:sz w:val="20"/>
                                    </w:rPr>
                                    <w:t>C=O</w:t>
                                  </w:r>
                                </w:p>
                              </w:tc>
                              <w:tc>
                                <w:tcPr>
                                  <w:tcW w:w="1566" w:type="dxa"/>
                                  <w:tcBorders>
                                    <w:right w:val="nil"/>
                                  </w:tcBorders>
                                  <w:shd w:val="clear" w:color="auto" w:fill="auto"/>
                                </w:tcPr>
                                <w:p w:rsidR="00FC3885" w:rsidRPr="00E5780C" w:rsidRDefault="00FC3885" w:rsidP="00E5780C">
                                  <w:pPr>
                                    <w:spacing w:after="0" w:line="240" w:lineRule="auto"/>
                                    <w:jc w:val="center"/>
                                    <w:rPr>
                                      <w:sz w:val="20"/>
                                    </w:rPr>
                                  </w:pPr>
                                  <w:r w:rsidRPr="00E5780C">
                                    <w:rPr>
                                      <w:sz w:val="20"/>
                                    </w:rPr>
                                    <w:t>2650 – 2830</w:t>
                                  </w:r>
                                </w:p>
                                <w:p w:rsidR="00FC3885" w:rsidRPr="00E5780C" w:rsidRDefault="00FC3885" w:rsidP="00E5780C">
                                  <w:pPr>
                                    <w:spacing w:after="0" w:line="240" w:lineRule="auto"/>
                                    <w:jc w:val="center"/>
                                    <w:rPr>
                                      <w:sz w:val="20"/>
                                    </w:rPr>
                                  </w:pPr>
                                  <w:r w:rsidRPr="00E5780C">
                                    <w:rPr>
                                      <w:sz w:val="20"/>
                                    </w:rPr>
                                    <w:t>1720 – 1740</w:t>
                                  </w:r>
                                </w:p>
                              </w:tc>
                            </w:tr>
                            <w:tr w:rsidR="00FC3885" w:rsidRPr="00E5780C" w:rsidTr="00FD638E">
                              <w:trPr>
                                <w:jc w:val="center"/>
                              </w:trPr>
                              <w:tc>
                                <w:tcPr>
                                  <w:tcW w:w="1284" w:type="dxa"/>
                                  <w:tcBorders>
                                    <w:left w:val="nil"/>
                                  </w:tcBorders>
                                  <w:shd w:val="clear" w:color="auto" w:fill="auto"/>
                                  <w:vAlign w:val="center"/>
                                </w:tcPr>
                                <w:p w:rsidR="00FC3885" w:rsidRPr="00E5780C" w:rsidRDefault="00FC3885" w:rsidP="00FD638E">
                                  <w:pPr>
                                    <w:spacing w:after="0" w:line="240" w:lineRule="auto"/>
                                    <w:rPr>
                                      <w:sz w:val="20"/>
                                    </w:rPr>
                                  </w:pPr>
                                  <w:r w:rsidRPr="00E5780C">
                                    <w:rPr>
                                      <w:sz w:val="20"/>
                                    </w:rPr>
                                    <w:t>acide carboxylique</w:t>
                                  </w:r>
                                </w:p>
                              </w:tc>
                              <w:tc>
                                <w:tcPr>
                                  <w:tcW w:w="1847" w:type="dxa"/>
                                  <w:shd w:val="clear" w:color="auto" w:fill="auto"/>
                                </w:tcPr>
                                <w:p w:rsidR="00FC3885" w:rsidRPr="00E5780C" w:rsidRDefault="00FC3885" w:rsidP="00E5780C">
                                  <w:pPr>
                                    <w:spacing w:after="0" w:line="240" w:lineRule="auto"/>
                                    <w:jc w:val="center"/>
                                    <w:rPr>
                                      <w:sz w:val="20"/>
                                    </w:rPr>
                                  </w:pPr>
                                  <w:r w:rsidRPr="00E5780C">
                                    <w:rPr>
                                      <w:sz w:val="20"/>
                                    </w:rPr>
                                    <w:t>O</w:t>
                                  </w:r>
                                  <w:r w:rsidRPr="00E5780C">
                                    <w:rPr>
                                      <w:sz w:val="20"/>
                                    </w:rPr>
                                    <w:sym w:font="Symbol" w:char="F02D"/>
                                  </w:r>
                                  <w:r w:rsidRPr="00E5780C">
                                    <w:rPr>
                                      <w:sz w:val="20"/>
                                    </w:rPr>
                                    <w:t>H</w:t>
                                  </w:r>
                                </w:p>
                                <w:p w:rsidR="00FC3885" w:rsidRPr="00E5780C" w:rsidRDefault="00FC3885" w:rsidP="00E5780C">
                                  <w:pPr>
                                    <w:spacing w:after="0" w:line="240" w:lineRule="auto"/>
                                    <w:jc w:val="center"/>
                                    <w:rPr>
                                      <w:sz w:val="20"/>
                                    </w:rPr>
                                  </w:pPr>
                                  <w:r w:rsidRPr="00E5780C">
                                    <w:rPr>
                                      <w:sz w:val="20"/>
                                    </w:rPr>
                                    <w:t>C=O</w:t>
                                  </w:r>
                                </w:p>
                                <w:p w:rsidR="00FC3885" w:rsidRPr="00E5780C" w:rsidRDefault="00FC3885" w:rsidP="00E5780C">
                                  <w:pPr>
                                    <w:spacing w:after="0" w:line="240" w:lineRule="auto"/>
                                    <w:jc w:val="center"/>
                                    <w:rPr>
                                      <w:sz w:val="20"/>
                                    </w:rPr>
                                  </w:pPr>
                                  <w:r w:rsidRPr="00E5780C">
                                    <w:rPr>
                                      <w:sz w:val="20"/>
                                    </w:rPr>
                                    <w:t>C</w:t>
                                  </w:r>
                                  <w:r w:rsidRPr="00E5780C">
                                    <w:rPr>
                                      <w:sz w:val="20"/>
                                    </w:rPr>
                                    <w:sym w:font="Symbol" w:char="F02D"/>
                                  </w:r>
                                  <w:r w:rsidRPr="00E5780C">
                                    <w:rPr>
                                      <w:sz w:val="20"/>
                                    </w:rPr>
                                    <w:t>O</w:t>
                                  </w:r>
                                </w:p>
                              </w:tc>
                              <w:tc>
                                <w:tcPr>
                                  <w:tcW w:w="1566" w:type="dxa"/>
                                  <w:tcBorders>
                                    <w:right w:val="nil"/>
                                  </w:tcBorders>
                                  <w:shd w:val="clear" w:color="auto" w:fill="auto"/>
                                </w:tcPr>
                                <w:p w:rsidR="00FC3885" w:rsidRPr="00E5780C" w:rsidRDefault="00FC3885" w:rsidP="00E5780C">
                                  <w:pPr>
                                    <w:spacing w:after="0" w:line="240" w:lineRule="auto"/>
                                    <w:jc w:val="center"/>
                                    <w:rPr>
                                      <w:sz w:val="20"/>
                                    </w:rPr>
                                  </w:pPr>
                                  <w:r w:rsidRPr="00E5780C">
                                    <w:rPr>
                                      <w:sz w:val="20"/>
                                    </w:rPr>
                                    <w:t>3450 – 3550</w:t>
                                  </w:r>
                                </w:p>
                                <w:p w:rsidR="00FC3885" w:rsidRPr="00E5780C" w:rsidRDefault="00FC3885" w:rsidP="00E5780C">
                                  <w:pPr>
                                    <w:spacing w:after="0" w:line="240" w:lineRule="auto"/>
                                    <w:jc w:val="center"/>
                                    <w:rPr>
                                      <w:sz w:val="20"/>
                                    </w:rPr>
                                  </w:pPr>
                                  <w:r w:rsidRPr="00E5780C">
                                    <w:rPr>
                                      <w:sz w:val="20"/>
                                    </w:rPr>
                                    <w:t>1740 – 1800</w:t>
                                  </w:r>
                                </w:p>
                                <w:p w:rsidR="00FC3885" w:rsidRPr="00E5780C" w:rsidRDefault="00FC3885" w:rsidP="00E5780C">
                                  <w:pPr>
                                    <w:spacing w:after="0" w:line="240" w:lineRule="auto"/>
                                    <w:jc w:val="center"/>
                                    <w:rPr>
                                      <w:sz w:val="20"/>
                                    </w:rPr>
                                  </w:pPr>
                                  <w:r w:rsidRPr="00E5780C">
                                    <w:rPr>
                                      <w:sz w:val="20"/>
                                    </w:rPr>
                                    <w:t>1080 – 1190</w:t>
                                  </w:r>
                                </w:p>
                              </w:tc>
                            </w:tr>
                            <w:tr w:rsidR="00FC3885" w:rsidRPr="00E5780C" w:rsidTr="00FD638E">
                              <w:trPr>
                                <w:jc w:val="center"/>
                              </w:trPr>
                              <w:tc>
                                <w:tcPr>
                                  <w:tcW w:w="1284" w:type="dxa"/>
                                  <w:tcBorders>
                                    <w:left w:val="nil"/>
                                  </w:tcBorders>
                                  <w:shd w:val="clear" w:color="auto" w:fill="auto"/>
                                  <w:vAlign w:val="center"/>
                                </w:tcPr>
                                <w:p w:rsidR="00FC3885" w:rsidRPr="00E5780C" w:rsidRDefault="00FC3885" w:rsidP="00FD638E">
                                  <w:pPr>
                                    <w:spacing w:after="0" w:line="240" w:lineRule="auto"/>
                                    <w:rPr>
                                      <w:sz w:val="20"/>
                                    </w:rPr>
                                  </w:pPr>
                                  <w:r w:rsidRPr="00E5780C">
                                    <w:rPr>
                                      <w:sz w:val="20"/>
                                    </w:rPr>
                                    <w:t>ester</w:t>
                                  </w:r>
                                </w:p>
                              </w:tc>
                              <w:tc>
                                <w:tcPr>
                                  <w:tcW w:w="1847" w:type="dxa"/>
                                  <w:shd w:val="clear" w:color="auto" w:fill="auto"/>
                                </w:tcPr>
                                <w:p w:rsidR="00FC3885" w:rsidRPr="00E5780C" w:rsidRDefault="00FC3885" w:rsidP="00E5780C">
                                  <w:pPr>
                                    <w:spacing w:after="0" w:line="240" w:lineRule="auto"/>
                                    <w:jc w:val="center"/>
                                    <w:rPr>
                                      <w:sz w:val="20"/>
                                    </w:rPr>
                                  </w:pPr>
                                  <w:r w:rsidRPr="00E5780C">
                                    <w:rPr>
                                      <w:sz w:val="20"/>
                                    </w:rPr>
                                    <w:t>C=O</w:t>
                                  </w:r>
                                </w:p>
                                <w:p w:rsidR="00FC3885" w:rsidRPr="00E5780C" w:rsidRDefault="00FC3885" w:rsidP="00E5780C">
                                  <w:pPr>
                                    <w:spacing w:after="0" w:line="240" w:lineRule="auto"/>
                                    <w:jc w:val="center"/>
                                    <w:rPr>
                                      <w:sz w:val="20"/>
                                    </w:rPr>
                                  </w:pPr>
                                  <w:r w:rsidRPr="00E5780C">
                                    <w:rPr>
                                      <w:sz w:val="20"/>
                                    </w:rPr>
                                    <w:t>C</w:t>
                                  </w:r>
                                  <w:r w:rsidRPr="00E5780C">
                                    <w:rPr>
                                      <w:sz w:val="20"/>
                                    </w:rPr>
                                    <w:sym w:font="Symbol" w:char="F02D"/>
                                  </w:r>
                                  <w:r w:rsidRPr="00E5780C">
                                    <w:rPr>
                                      <w:sz w:val="20"/>
                                    </w:rPr>
                                    <w:t>O</w:t>
                                  </w:r>
                                </w:p>
                              </w:tc>
                              <w:tc>
                                <w:tcPr>
                                  <w:tcW w:w="1566" w:type="dxa"/>
                                  <w:tcBorders>
                                    <w:right w:val="nil"/>
                                  </w:tcBorders>
                                  <w:shd w:val="clear" w:color="auto" w:fill="auto"/>
                                </w:tcPr>
                                <w:p w:rsidR="00FC3885" w:rsidRPr="00E5780C" w:rsidRDefault="00FC3885" w:rsidP="00E5780C">
                                  <w:pPr>
                                    <w:spacing w:after="0" w:line="240" w:lineRule="auto"/>
                                    <w:jc w:val="center"/>
                                    <w:rPr>
                                      <w:sz w:val="20"/>
                                    </w:rPr>
                                  </w:pPr>
                                  <w:r w:rsidRPr="00E5780C">
                                    <w:rPr>
                                      <w:sz w:val="20"/>
                                    </w:rPr>
                                    <w:t>1730 – 1750</w:t>
                                  </w:r>
                                </w:p>
                                <w:p w:rsidR="00FC3885" w:rsidRPr="00E5780C" w:rsidRDefault="00FC3885" w:rsidP="00E5780C">
                                  <w:pPr>
                                    <w:spacing w:after="0" w:line="240" w:lineRule="auto"/>
                                    <w:jc w:val="center"/>
                                    <w:rPr>
                                      <w:sz w:val="20"/>
                                    </w:rPr>
                                  </w:pPr>
                                  <w:r w:rsidRPr="00E5780C">
                                    <w:rPr>
                                      <w:sz w:val="20"/>
                                    </w:rPr>
                                    <w:t>1050 – 1300</w:t>
                                  </w:r>
                                </w:p>
                              </w:tc>
                            </w:tr>
                            <w:tr w:rsidR="00FC3885" w:rsidRPr="00E5780C" w:rsidTr="00FD638E">
                              <w:trPr>
                                <w:jc w:val="center"/>
                              </w:trPr>
                              <w:tc>
                                <w:tcPr>
                                  <w:tcW w:w="1284" w:type="dxa"/>
                                  <w:tcBorders>
                                    <w:left w:val="nil"/>
                                  </w:tcBorders>
                                  <w:shd w:val="clear" w:color="auto" w:fill="auto"/>
                                  <w:vAlign w:val="center"/>
                                </w:tcPr>
                                <w:p w:rsidR="00FC3885" w:rsidRPr="00E5780C" w:rsidRDefault="00FC3885" w:rsidP="00FD638E">
                                  <w:pPr>
                                    <w:spacing w:after="0" w:line="240" w:lineRule="auto"/>
                                    <w:rPr>
                                      <w:sz w:val="20"/>
                                    </w:rPr>
                                  </w:pPr>
                                  <w:r w:rsidRPr="00E5780C">
                                    <w:rPr>
                                      <w:sz w:val="20"/>
                                    </w:rPr>
                                    <w:t>alcool</w:t>
                                  </w:r>
                                </w:p>
                              </w:tc>
                              <w:tc>
                                <w:tcPr>
                                  <w:tcW w:w="1847" w:type="dxa"/>
                                  <w:shd w:val="clear" w:color="auto" w:fill="auto"/>
                                </w:tcPr>
                                <w:p w:rsidR="00FC3885" w:rsidRPr="00E5780C" w:rsidRDefault="00FC3885" w:rsidP="00E5780C">
                                  <w:pPr>
                                    <w:spacing w:after="0" w:line="240" w:lineRule="auto"/>
                                    <w:jc w:val="center"/>
                                    <w:rPr>
                                      <w:sz w:val="20"/>
                                    </w:rPr>
                                  </w:pPr>
                                  <w:r w:rsidRPr="00E5780C">
                                    <w:rPr>
                                      <w:sz w:val="20"/>
                                    </w:rPr>
                                    <w:t>O</w:t>
                                  </w:r>
                                  <w:r w:rsidRPr="00E5780C">
                                    <w:rPr>
                                      <w:sz w:val="20"/>
                                    </w:rPr>
                                    <w:sym w:font="Symbol" w:char="F02D"/>
                                  </w:r>
                                  <w:r w:rsidRPr="00E5780C">
                                    <w:rPr>
                                      <w:sz w:val="20"/>
                                    </w:rPr>
                                    <w:t>H lié</w:t>
                                  </w:r>
                                </w:p>
                                <w:p w:rsidR="00FC3885" w:rsidRPr="00E5780C" w:rsidRDefault="00FC3885" w:rsidP="00E5780C">
                                  <w:pPr>
                                    <w:spacing w:after="0" w:line="240" w:lineRule="auto"/>
                                    <w:jc w:val="center"/>
                                    <w:rPr>
                                      <w:sz w:val="20"/>
                                    </w:rPr>
                                  </w:pPr>
                                  <w:r w:rsidRPr="00E5780C">
                                    <w:rPr>
                                      <w:sz w:val="20"/>
                                    </w:rPr>
                                    <w:t>O</w:t>
                                  </w:r>
                                  <w:r w:rsidRPr="00E5780C">
                                    <w:rPr>
                                      <w:sz w:val="20"/>
                                    </w:rPr>
                                    <w:sym w:font="Symbol" w:char="F02D"/>
                                  </w:r>
                                  <w:r w:rsidRPr="00E5780C">
                                    <w:rPr>
                                      <w:sz w:val="20"/>
                                    </w:rPr>
                                    <w:t>H libre</w:t>
                                  </w:r>
                                </w:p>
                              </w:tc>
                              <w:tc>
                                <w:tcPr>
                                  <w:tcW w:w="1566" w:type="dxa"/>
                                  <w:tcBorders>
                                    <w:right w:val="nil"/>
                                  </w:tcBorders>
                                  <w:shd w:val="clear" w:color="auto" w:fill="auto"/>
                                </w:tcPr>
                                <w:p w:rsidR="00FC3885" w:rsidRPr="00E5780C" w:rsidRDefault="00FC3885" w:rsidP="00E5780C">
                                  <w:pPr>
                                    <w:spacing w:after="0" w:line="240" w:lineRule="auto"/>
                                    <w:jc w:val="center"/>
                                    <w:rPr>
                                      <w:sz w:val="20"/>
                                    </w:rPr>
                                  </w:pPr>
                                  <w:r w:rsidRPr="00E5780C">
                                    <w:rPr>
                                      <w:sz w:val="20"/>
                                    </w:rPr>
                                    <w:t>3200 – 3450</w:t>
                                  </w:r>
                                </w:p>
                                <w:p w:rsidR="00FC3885" w:rsidRPr="00E5780C" w:rsidRDefault="00FC3885" w:rsidP="00E5780C">
                                  <w:pPr>
                                    <w:spacing w:after="0" w:line="240" w:lineRule="auto"/>
                                    <w:jc w:val="center"/>
                                    <w:rPr>
                                      <w:sz w:val="20"/>
                                    </w:rPr>
                                  </w:pPr>
                                  <w:r w:rsidRPr="00E5780C">
                                    <w:rPr>
                                      <w:sz w:val="20"/>
                                    </w:rPr>
                                    <w:t>3600 – 3700</w:t>
                                  </w:r>
                                </w:p>
                              </w:tc>
                            </w:tr>
                            <w:tr w:rsidR="00FC3885" w:rsidRPr="00E5780C" w:rsidTr="00FD638E">
                              <w:trPr>
                                <w:jc w:val="center"/>
                              </w:trPr>
                              <w:tc>
                                <w:tcPr>
                                  <w:tcW w:w="1284" w:type="dxa"/>
                                  <w:tcBorders>
                                    <w:left w:val="nil"/>
                                  </w:tcBorders>
                                  <w:shd w:val="clear" w:color="auto" w:fill="auto"/>
                                  <w:vAlign w:val="center"/>
                                </w:tcPr>
                                <w:p w:rsidR="00FC3885" w:rsidRPr="00E5780C" w:rsidRDefault="00FC3885" w:rsidP="00FD638E">
                                  <w:pPr>
                                    <w:spacing w:after="0" w:line="240" w:lineRule="auto"/>
                                    <w:rPr>
                                      <w:sz w:val="20"/>
                                    </w:rPr>
                                  </w:pPr>
                                  <w:r w:rsidRPr="00E5780C">
                                    <w:rPr>
                                      <w:sz w:val="20"/>
                                    </w:rPr>
                                    <w:t>amine</w:t>
                                  </w:r>
                                </w:p>
                              </w:tc>
                              <w:tc>
                                <w:tcPr>
                                  <w:tcW w:w="1847" w:type="dxa"/>
                                  <w:shd w:val="clear" w:color="auto" w:fill="auto"/>
                                </w:tcPr>
                                <w:p w:rsidR="00FC3885" w:rsidRPr="00E5780C" w:rsidRDefault="00FC3885" w:rsidP="00E5780C">
                                  <w:pPr>
                                    <w:spacing w:after="0" w:line="240" w:lineRule="auto"/>
                                    <w:jc w:val="center"/>
                                    <w:rPr>
                                      <w:sz w:val="20"/>
                                    </w:rPr>
                                  </w:pPr>
                                  <w:r w:rsidRPr="00E5780C">
                                    <w:rPr>
                                      <w:sz w:val="20"/>
                                    </w:rPr>
                                    <w:t>C</w:t>
                                  </w:r>
                                  <w:r w:rsidRPr="00E5780C">
                                    <w:rPr>
                                      <w:sz w:val="20"/>
                                    </w:rPr>
                                    <w:sym w:font="Symbol" w:char="F02D"/>
                                  </w:r>
                                  <w:r w:rsidRPr="00E5780C">
                                    <w:rPr>
                                      <w:sz w:val="20"/>
                                    </w:rPr>
                                    <w:t>N</w:t>
                                  </w:r>
                                </w:p>
                                <w:p w:rsidR="00FC3885" w:rsidRPr="00E5780C" w:rsidRDefault="00FC3885" w:rsidP="00E5780C">
                                  <w:pPr>
                                    <w:spacing w:after="0" w:line="240" w:lineRule="auto"/>
                                    <w:jc w:val="center"/>
                                    <w:rPr>
                                      <w:sz w:val="20"/>
                                    </w:rPr>
                                  </w:pPr>
                                  <w:r w:rsidRPr="00E5780C">
                                    <w:rPr>
                                      <w:sz w:val="20"/>
                                    </w:rPr>
                                    <w:t>N</w:t>
                                  </w:r>
                                  <w:r w:rsidRPr="00E5780C">
                                    <w:rPr>
                                      <w:sz w:val="20"/>
                                    </w:rPr>
                                    <w:sym w:font="Symbol" w:char="F02D"/>
                                  </w:r>
                                  <w:r w:rsidRPr="00E5780C">
                                    <w:rPr>
                                      <w:sz w:val="20"/>
                                    </w:rPr>
                                    <w:t>H</w:t>
                                  </w:r>
                                </w:p>
                              </w:tc>
                              <w:tc>
                                <w:tcPr>
                                  <w:tcW w:w="1566" w:type="dxa"/>
                                  <w:tcBorders>
                                    <w:right w:val="nil"/>
                                  </w:tcBorders>
                                  <w:shd w:val="clear" w:color="auto" w:fill="auto"/>
                                </w:tcPr>
                                <w:p w:rsidR="00FC3885" w:rsidRPr="00E5780C" w:rsidRDefault="00FC3885" w:rsidP="00E5780C">
                                  <w:pPr>
                                    <w:spacing w:after="0" w:line="240" w:lineRule="auto"/>
                                    <w:jc w:val="center"/>
                                    <w:rPr>
                                      <w:sz w:val="20"/>
                                    </w:rPr>
                                  </w:pPr>
                                  <w:r w:rsidRPr="00E5780C">
                                    <w:rPr>
                                      <w:sz w:val="20"/>
                                    </w:rPr>
                                    <w:t>1030 – 1230</w:t>
                                  </w:r>
                                </w:p>
                                <w:p w:rsidR="00FC3885" w:rsidRPr="00E5780C" w:rsidRDefault="00FC3885" w:rsidP="00E5780C">
                                  <w:pPr>
                                    <w:spacing w:after="0" w:line="240" w:lineRule="auto"/>
                                    <w:jc w:val="center"/>
                                    <w:rPr>
                                      <w:sz w:val="20"/>
                                    </w:rPr>
                                  </w:pPr>
                                  <w:r w:rsidRPr="00E5780C">
                                    <w:rPr>
                                      <w:sz w:val="20"/>
                                    </w:rPr>
                                    <w:t>1640 – 1560</w:t>
                                  </w:r>
                                </w:p>
                              </w:tc>
                            </w:tr>
                            <w:tr w:rsidR="00FC3885" w:rsidRPr="00E5780C" w:rsidTr="00FD638E">
                              <w:trPr>
                                <w:jc w:val="center"/>
                              </w:trPr>
                              <w:tc>
                                <w:tcPr>
                                  <w:tcW w:w="1284" w:type="dxa"/>
                                  <w:tcBorders>
                                    <w:left w:val="nil"/>
                                  </w:tcBorders>
                                  <w:shd w:val="clear" w:color="auto" w:fill="auto"/>
                                  <w:vAlign w:val="center"/>
                                </w:tcPr>
                                <w:p w:rsidR="00FC3885" w:rsidRPr="00E5780C" w:rsidRDefault="00FC3885" w:rsidP="00FD638E">
                                  <w:pPr>
                                    <w:spacing w:after="0" w:line="240" w:lineRule="auto"/>
                                    <w:rPr>
                                      <w:sz w:val="20"/>
                                    </w:rPr>
                                  </w:pPr>
                                  <w:r w:rsidRPr="00E5780C">
                                    <w:rPr>
                                      <w:sz w:val="20"/>
                                    </w:rPr>
                                    <w:t>amide</w:t>
                                  </w:r>
                                </w:p>
                              </w:tc>
                              <w:tc>
                                <w:tcPr>
                                  <w:tcW w:w="1847" w:type="dxa"/>
                                  <w:shd w:val="clear" w:color="auto" w:fill="auto"/>
                                </w:tcPr>
                                <w:p w:rsidR="00FC3885" w:rsidRPr="00E5780C" w:rsidRDefault="00FC3885" w:rsidP="00E5780C">
                                  <w:pPr>
                                    <w:spacing w:after="0" w:line="240" w:lineRule="auto"/>
                                    <w:jc w:val="center"/>
                                    <w:rPr>
                                      <w:sz w:val="20"/>
                                    </w:rPr>
                                  </w:pPr>
                                  <w:r w:rsidRPr="00E5780C">
                                    <w:rPr>
                                      <w:sz w:val="20"/>
                                    </w:rPr>
                                    <w:t>N</w:t>
                                  </w:r>
                                  <w:r w:rsidRPr="00E5780C">
                                    <w:rPr>
                                      <w:sz w:val="20"/>
                                    </w:rPr>
                                    <w:sym w:font="Symbol" w:char="F02D"/>
                                  </w:r>
                                  <w:r w:rsidRPr="00E5780C">
                                    <w:rPr>
                                      <w:sz w:val="20"/>
                                    </w:rPr>
                                    <w:t>H</w:t>
                                  </w:r>
                                </w:p>
                                <w:p w:rsidR="00FC3885" w:rsidRPr="00E5780C" w:rsidRDefault="00FC3885" w:rsidP="00E5780C">
                                  <w:pPr>
                                    <w:spacing w:after="0" w:line="240" w:lineRule="auto"/>
                                    <w:jc w:val="center"/>
                                    <w:rPr>
                                      <w:sz w:val="20"/>
                                    </w:rPr>
                                  </w:pPr>
                                  <w:r w:rsidRPr="00E5780C">
                                    <w:rPr>
                                      <w:sz w:val="20"/>
                                    </w:rPr>
                                    <w:t>C=O</w:t>
                                  </w:r>
                                </w:p>
                              </w:tc>
                              <w:tc>
                                <w:tcPr>
                                  <w:tcW w:w="1566" w:type="dxa"/>
                                  <w:tcBorders>
                                    <w:right w:val="nil"/>
                                  </w:tcBorders>
                                  <w:shd w:val="clear" w:color="auto" w:fill="auto"/>
                                </w:tcPr>
                                <w:p w:rsidR="00FC3885" w:rsidRPr="00E5780C" w:rsidRDefault="00FC3885" w:rsidP="00E5780C">
                                  <w:pPr>
                                    <w:spacing w:after="0" w:line="240" w:lineRule="auto"/>
                                    <w:jc w:val="center"/>
                                    <w:rPr>
                                      <w:sz w:val="20"/>
                                    </w:rPr>
                                  </w:pPr>
                                  <w:r w:rsidRPr="00E5780C">
                                    <w:rPr>
                                      <w:sz w:val="20"/>
                                    </w:rPr>
                                    <w:t>3300 – 3500</w:t>
                                  </w:r>
                                </w:p>
                                <w:p w:rsidR="00FC3885" w:rsidRPr="00E5780C" w:rsidRDefault="00FC3885" w:rsidP="00E5780C">
                                  <w:pPr>
                                    <w:spacing w:after="0" w:line="240" w:lineRule="auto"/>
                                    <w:jc w:val="center"/>
                                    <w:rPr>
                                      <w:sz w:val="20"/>
                                    </w:rPr>
                                  </w:pPr>
                                  <w:r w:rsidRPr="00E5780C">
                                    <w:rPr>
                                      <w:sz w:val="20"/>
                                    </w:rPr>
                                    <w:t>1620 – 1700</w:t>
                                  </w:r>
                                </w:p>
                              </w:tc>
                            </w:tr>
                          </w:tbl>
                          <w:p w:rsidR="00FC3885" w:rsidRDefault="00FC3885" w:rsidP="00FC3885"/>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Zone de texte 7" o:spid="_x0000_s1026" type="#_x0000_t202" style="width:249.25pt;height:31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" fillcolor="#f2f2f2" strokecolor="gray">
                <v:textbox>
                  <w:txbxContent>
                    <w:p w:rsidR="00FC3885" w:rsidRDefault="00FC3885" w:rsidP="00FC3885">
                      <w:pPr>
                        <w:spacing w:after="0" w:line="240" w:lineRule="auto"/>
                        <w:jc w:val="both"/>
                        <w:rPr>
                          <w:sz w:val="24"/>
                        </w:rPr>
                      </w:pPr>
                      <w:r w:rsidRPr="009304BD">
                        <w:rPr>
                          <w:b/>
                          <w:sz w:val="24"/>
                        </w:rPr>
                        <w:t>DOCUMENT</w:t>
                      </w:r>
                      <w:r>
                        <w:rPr>
                          <w:b/>
                          <w:sz w:val="24"/>
                        </w:rPr>
                        <w:t xml:space="preserve"> 2</w:t>
                      </w:r>
                      <w:r w:rsidRPr="009304BD">
                        <w:rPr>
                          <w:sz w:val="24"/>
                        </w:rPr>
                        <w:t xml:space="preserve"> : </w:t>
                      </w:r>
                    </w:p>
                    <w:p w:rsidR="00FC3885" w:rsidRPr="009304BD" w:rsidRDefault="00FC3885" w:rsidP="00FC3885">
                      <w:pPr>
                        <w:spacing w:after="360" w:line="240" w:lineRule="auto"/>
                        <w:jc w:val="both"/>
                        <w:rPr>
                          <w:sz w:val="24"/>
                        </w:rPr>
                      </w:pPr>
                      <w:r>
                        <w:rPr>
                          <w:sz w:val="24"/>
                        </w:rPr>
                        <w:t>B</w:t>
                      </w:r>
                      <w:r>
                        <w:rPr>
                          <w:b/>
                          <w:sz w:val="24"/>
                        </w:rPr>
                        <w:t>andes caractéristiques en spectroscopie IR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47"/>
                        <w:gridCol w:w="1566"/>
                      </w:tblGrid>
                      <w:tr w:rsidR="00FC3885" w:rsidRPr="00E5780C" w:rsidTr="00E5780C">
                        <w:trPr>
                          <w:jc w:val="center"/>
                        </w:trPr>
                        <w:tc>
                          <w:tcPr>
                            <w:tcW w:w="1284" w:type="dxa"/>
                            <w:tcBorders>
                              <w:left w:val="nil"/>
                            </w:tcBorders>
                            <w:shd w:val="clear" w:color="auto" w:fill="7F7F7F"/>
                            <w:vAlign w:val="center"/>
                          </w:tcPr>
                          <w:p w:rsidR="00FC3885" w:rsidRPr="00E5780C" w:rsidRDefault="00FC3885" w:rsidP="00E5780C">
                            <w:pPr>
                              <w:spacing w:after="0" w:line="240" w:lineRule="auto"/>
                              <w:jc w:val="center"/>
                              <w:rPr>
                                <w:b/>
                                <w:color w:val="FFFFFF"/>
                                <w:sz w:val="20"/>
                              </w:rPr>
                            </w:pPr>
                            <w:r w:rsidRPr="00E5780C">
                              <w:rPr>
                                <w:b/>
                                <w:color w:val="FFFFFF"/>
                                <w:sz w:val="20"/>
                              </w:rPr>
                              <w:t>Famille</w:t>
                            </w:r>
                          </w:p>
                        </w:tc>
                        <w:tc>
                          <w:tcPr>
                            <w:tcW w:w="1847" w:type="dxa"/>
                            <w:shd w:val="clear" w:color="auto" w:fill="7F7F7F"/>
                            <w:vAlign w:val="center"/>
                          </w:tcPr>
                          <w:p w:rsidR="00FC3885" w:rsidRPr="00E5780C" w:rsidRDefault="00FC3885" w:rsidP="00E5780C">
                            <w:pPr>
                              <w:spacing w:after="0" w:line="240" w:lineRule="auto"/>
                              <w:jc w:val="center"/>
                              <w:rPr>
                                <w:b/>
                                <w:color w:val="FFFFFF"/>
                                <w:sz w:val="20"/>
                              </w:rPr>
                            </w:pPr>
                            <w:r w:rsidRPr="00E5780C">
                              <w:rPr>
                                <w:b/>
                                <w:color w:val="FFFFFF"/>
                                <w:sz w:val="20"/>
                              </w:rPr>
                              <w:t>liaison</w:t>
                            </w:r>
                          </w:p>
                        </w:tc>
                        <w:tc>
                          <w:tcPr>
                            <w:tcW w:w="1566" w:type="dxa"/>
                            <w:tcBorders>
                              <w:right w:val="nil"/>
                            </w:tcBorders>
                            <w:shd w:val="clear" w:color="auto" w:fill="7F7F7F"/>
                            <w:vAlign w:val="center"/>
                          </w:tcPr>
                          <w:p w:rsidR="00FC3885" w:rsidRPr="00E5780C" w:rsidRDefault="00FC3885" w:rsidP="00E5780C">
                            <w:pPr>
                              <w:spacing w:after="0" w:line="240" w:lineRule="auto"/>
                              <w:jc w:val="center"/>
                              <w:rPr>
                                <w:b/>
                                <w:color w:val="FFFFFF"/>
                                <w:sz w:val="20"/>
                              </w:rPr>
                            </w:pPr>
                            <w:r w:rsidRPr="00E5780C">
                              <w:rPr>
                                <w:b/>
                                <w:color w:val="FFFFFF"/>
                                <w:sz w:val="20"/>
                              </w:rPr>
                              <w:t>nombre d’onde</w:t>
                            </w:r>
                          </w:p>
                          <w:p w:rsidR="00FC3885" w:rsidRPr="00E5780C" w:rsidRDefault="00FC3885" w:rsidP="00E5780C">
                            <w:pPr>
                              <w:spacing w:after="0" w:line="240" w:lineRule="auto"/>
                              <w:jc w:val="center"/>
                              <w:rPr>
                                <w:b/>
                                <w:color w:val="FFFFFF"/>
                                <w:sz w:val="20"/>
                              </w:rPr>
                            </w:pPr>
                            <w:r w:rsidRPr="00E5780C">
                              <w:rPr>
                                <w:b/>
                                <w:color w:val="FFFFFF"/>
                                <w:sz w:val="20"/>
                              </w:rPr>
                              <w:t>(cm</w:t>
                            </w:r>
                            <w:r w:rsidRPr="00E5780C">
                              <w:rPr>
                                <w:b/>
                                <w:color w:val="FFFFFF"/>
                                <w:sz w:val="20"/>
                                <w:vertAlign w:val="superscript"/>
                              </w:rPr>
                              <w:sym w:font="Symbol" w:char="F02D"/>
                            </w:r>
                            <w:r w:rsidRPr="00E5780C">
                              <w:rPr>
                                <w:b/>
                                <w:color w:val="FFFFFF"/>
                                <w:sz w:val="20"/>
                                <w:vertAlign w:val="superscript"/>
                              </w:rPr>
                              <w:t>1</w:t>
                            </w:r>
                            <w:r w:rsidRPr="00E5780C">
                              <w:rPr>
                                <w:b/>
                                <w:color w:val="FFFFFF"/>
                                <w:sz w:val="20"/>
                              </w:rPr>
                              <w:t>)</w:t>
                            </w:r>
                          </w:p>
                        </w:tc>
                      </w:tr>
                      <w:tr w:rsidR="00FC3885" w:rsidRPr="00E5780C" w:rsidTr="00FD638E">
                        <w:trPr>
                          <w:jc w:val="center"/>
                        </w:trPr>
                        <w:tc>
                          <w:tcPr>
                            <w:tcW w:w="1284" w:type="dxa"/>
                            <w:tcBorders>
                              <w:left w:val="nil"/>
                            </w:tcBorders>
                            <w:shd w:val="clear" w:color="auto" w:fill="auto"/>
                            <w:vAlign w:val="center"/>
                          </w:tcPr>
                          <w:p w:rsidR="00FC3885" w:rsidRPr="00E5780C" w:rsidRDefault="00FC3885" w:rsidP="00FD638E">
                            <w:pPr>
                              <w:spacing w:after="0" w:line="240" w:lineRule="auto"/>
                              <w:rPr>
                                <w:sz w:val="20"/>
                              </w:rPr>
                            </w:pPr>
                            <w:r w:rsidRPr="00E5780C">
                              <w:rPr>
                                <w:sz w:val="20"/>
                              </w:rPr>
                              <w:t>alcane</w:t>
                            </w:r>
                          </w:p>
                        </w:tc>
                        <w:tc>
                          <w:tcPr>
                            <w:tcW w:w="1847" w:type="dxa"/>
                            <w:shd w:val="clear" w:color="auto" w:fill="auto"/>
                          </w:tcPr>
                          <w:p w:rsidR="00FC3885" w:rsidRPr="00E5780C" w:rsidRDefault="00FC3885" w:rsidP="00E5780C">
                            <w:pPr>
                              <w:spacing w:after="0" w:line="240" w:lineRule="auto"/>
                              <w:jc w:val="center"/>
                              <w:rPr>
                                <w:sz w:val="20"/>
                              </w:rPr>
                            </w:pPr>
                            <w:r w:rsidRPr="00E5780C">
                              <w:rPr>
                                <w:sz w:val="20"/>
                              </w:rPr>
                              <w:t>C</w:t>
                            </w:r>
                            <w:r w:rsidRPr="00E5780C">
                              <w:rPr>
                                <w:sz w:val="20"/>
                              </w:rPr>
                              <w:sym w:font="Symbol" w:char="F02D"/>
                            </w:r>
                            <w:r w:rsidRPr="00E5780C">
                              <w:rPr>
                                <w:sz w:val="20"/>
                              </w:rPr>
                              <w:t>H (élongation)</w:t>
                            </w:r>
                          </w:p>
                          <w:p w:rsidR="00FC3885" w:rsidRPr="00E5780C" w:rsidRDefault="00FC3885" w:rsidP="00E5780C">
                            <w:pPr>
                              <w:spacing w:after="0" w:line="240" w:lineRule="auto"/>
                              <w:jc w:val="center"/>
                              <w:rPr>
                                <w:sz w:val="20"/>
                              </w:rPr>
                            </w:pPr>
                            <w:r w:rsidRPr="00E5780C">
                              <w:rPr>
                                <w:sz w:val="20"/>
                              </w:rPr>
                              <w:t>C</w:t>
                            </w:r>
                            <w:r w:rsidRPr="00E5780C">
                              <w:rPr>
                                <w:sz w:val="20"/>
                              </w:rPr>
                              <w:sym w:font="Symbol" w:char="F02D"/>
                            </w:r>
                            <w:r w:rsidRPr="00E5780C">
                              <w:rPr>
                                <w:sz w:val="20"/>
                              </w:rPr>
                              <w:t>H (déformation)</w:t>
                            </w:r>
                          </w:p>
                        </w:tc>
                        <w:tc>
                          <w:tcPr>
                            <w:tcW w:w="1566" w:type="dxa"/>
                            <w:tcBorders>
                              <w:right w:val="nil"/>
                            </w:tcBorders>
                            <w:shd w:val="clear" w:color="auto" w:fill="auto"/>
                          </w:tcPr>
                          <w:p w:rsidR="00FC3885" w:rsidRPr="00E5780C" w:rsidRDefault="00FC3885" w:rsidP="00E5780C">
                            <w:pPr>
                              <w:spacing w:after="0" w:line="240" w:lineRule="auto"/>
                              <w:jc w:val="center"/>
                              <w:rPr>
                                <w:sz w:val="20"/>
                              </w:rPr>
                            </w:pPr>
                            <w:r w:rsidRPr="00E5780C">
                              <w:rPr>
                                <w:sz w:val="20"/>
                              </w:rPr>
                              <w:t>2850 – 3000</w:t>
                            </w:r>
                          </w:p>
                          <w:p w:rsidR="00FC3885" w:rsidRPr="00E5780C" w:rsidRDefault="00FC3885" w:rsidP="00E5780C">
                            <w:pPr>
                              <w:spacing w:after="0" w:line="240" w:lineRule="auto"/>
                              <w:jc w:val="center"/>
                              <w:rPr>
                                <w:sz w:val="20"/>
                              </w:rPr>
                            </w:pPr>
                            <w:r w:rsidRPr="00E5780C">
                              <w:rPr>
                                <w:sz w:val="20"/>
                              </w:rPr>
                              <w:t>1370 – 1470</w:t>
                            </w:r>
                          </w:p>
                        </w:tc>
                      </w:tr>
                      <w:tr w:rsidR="00FC3885" w:rsidRPr="00E5780C" w:rsidTr="00FD638E">
                        <w:trPr>
                          <w:jc w:val="center"/>
                        </w:trPr>
                        <w:tc>
                          <w:tcPr>
                            <w:tcW w:w="1284" w:type="dxa"/>
                            <w:tcBorders>
                              <w:left w:val="nil"/>
                            </w:tcBorders>
                            <w:shd w:val="clear" w:color="auto" w:fill="auto"/>
                            <w:vAlign w:val="center"/>
                          </w:tcPr>
                          <w:p w:rsidR="00FC3885" w:rsidRPr="00E5780C" w:rsidRDefault="00FC3885" w:rsidP="00FD638E">
                            <w:pPr>
                              <w:spacing w:after="0" w:line="240" w:lineRule="auto"/>
                              <w:rPr>
                                <w:sz w:val="20"/>
                              </w:rPr>
                            </w:pPr>
                            <w:r w:rsidRPr="00E5780C">
                              <w:rPr>
                                <w:sz w:val="20"/>
                              </w:rPr>
                              <w:t>alcène</w:t>
                            </w:r>
                          </w:p>
                        </w:tc>
                        <w:tc>
                          <w:tcPr>
                            <w:tcW w:w="1847" w:type="dxa"/>
                            <w:shd w:val="clear" w:color="auto" w:fill="auto"/>
                          </w:tcPr>
                          <w:p w:rsidR="00FC3885" w:rsidRPr="00E5780C" w:rsidRDefault="00FC3885" w:rsidP="00E5780C">
                            <w:pPr>
                              <w:spacing w:after="0" w:line="240" w:lineRule="auto"/>
                              <w:jc w:val="center"/>
                              <w:rPr>
                                <w:sz w:val="20"/>
                              </w:rPr>
                            </w:pPr>
                            <w:r w:rsidRPr="00E5780C">
                              <w:rPr>
                                <w:sz w:val="20"/>
                              </w:rPr>
                              <w:t>C=C</w:t>
                            </w:r>
                          </w:p>
                          <w:p w:rsidR="00FC3885" w:rsidRPr="00E5780C" w:rsidRDefault="00FC3885" w:rsidP="00E5780C">
                            <w:pPr>
                              <w:spacing w:after="0" w:line="240" w:lineRule="auto"/>
                              <w:jc w:val="center"/>
                              <w:rPr>
                                <w:sz w:val="20"/>
                              </w:rPr>
                            </w:pPr>
                            <w:r w:rsidRPr="00E5780C">
                              <w:rPr>
                                <w:sz w:val="20"/>
                              </w:rPr>
                              <w:t>C</w:t>
                            </w:r>
                            <w:r w:rsidRPr="00E5780C">
                              <w:rPr>
                                <w:sz w:val="20"/>
                              </w:rPr>
                              <w:sym w:font="Symbol" w:char="F02D"/>
                            </w:r>
                            <w:r w:rsidRPr="00E5780C">
                              <w:rPr>
                                <w:sz w:val="20"/>
                              </w:rPr>
                              <w:t>H</w:t>
                            </w:r>
                          </w:p>
                        </w:tc>
                        <w:tc>
                          <w:tcPr>
                            <w:tcW w:w="1566" w:type="dxa"/>
                            <w:tcBorders>
                              <w:right w:val="nil"/>
                            </w:tcBorders>
                            <w:shd w:val="clear" w:color="auto" w:fill="auto"/>
                          </w:tcPr>
                          <w:p w:rsidR="00FC3885" w:rsidRPr="00E5780C" w:rsidRDefault="00FC3885" w:rsidP="00E5780C">
                            <w:pPr>
                              <w:spacing w:after="0" w:line="240" w:lineRule="auto"/>
                              <w:jc w:val="center"/>
                              <w:rPr>
                                <w:sz w:val="20"/>
                              </w:rPr>
                            </w:pPr>
                            <w:r w:rsidRPr="00E5780C">
                              <w:rPr>
                                <w:sz w:val="20"/>
                              </w:rPr>
                              <w:t>1650</w:t>
                            </w:r>
                          </w:p>
                          <w:p w:rsidR="00FC3885" w:rsidRPr="00E5780C" w:rsidRDefault="00FC3885" w:rsidP="00E5780C">
                            <w:pPr>
                              <w:spacing w:after="0" w:line="240" w:lineRule="auto"/>
                              <w:jc w:val="center"/>
                              <w:rPr>
                                <w:sz w:val="20"/>
                              </w:rPr>
                            </w:pPr>
                            <w:r w:rsidRPr="00E5780C">
                              <w:rPr>
                                <w:sz w:val="20"/>
                              </w:rPr>
                              <w:t>3000 – 3080</w:t>
                            </w:r>
                          </w:p>
                        </w:tc>
                      </w:tr>
                      <w:tr w:rsidR="00FC3885" w:rsidRPr="00E5780C" w:rsidTr="00FD638E">
                        <w:trPr>
                          <w:jc w:val="center"/>
                        </w:trPr>
                        <w:tc>
                          <w:tcPr>
                            <w:tcW w:w="1284" w:type="dxa"/>
                            <w:tcBorders>
                              <w:left w:val="nil"/>
                            </w:tcBorders>
                            <w:shd w:val="clear" w:color="auto" w:fill="auto"/>
                            <w:vAlign w:val="center"/>
                          </w:tcPr>
                          <w:p w:rsidR="00FC3885" w:rsidRPr="00E5780C" w:rsidRDefault="00FC3885" w:rsidP="00FD638E">
                            <w:pPr>
                              <w:spacing w:after="0" w:line="240" w:lineRule="auto"/>
                              <w:rPr>
                                <w:sz w:val="20"/>
                              </w:rPr>
                            </w:pPr>
                            <w:r w:rsidRPr="00E5780C">
                              <w:rPr>
                                <w:sz w:val="20"/>
                              </w:rPr>
                              <w:t>cétone</w:t>
                            </w:r>
                          </w:p>
                        </w:tc>
                        <w:tc>
                          <w:tcPr>
                            <w:tcW w:w="1847" w:type="dxa"/>
                            <w:shd w:val="clear" w:color="auto" w:fill="auto"/>
                          </w:tcPr>
                          <w:p w:rsidR="00FC3885" w:rsidRPr="00E5780C" w:rsidRDefault="00FC3885" w:rsidP="00E5780C">
                            <w:pPr>
                              <w:spacing w:after="0" w:line="240" w:lineRule="auto"/>
                              <w:jc w:val="center"/>
                              <w:rPr>
                                <w:sz w:val="20"/>
                              </w:rPr>
                            </w:pPr>
                            <w:r w:rsidRPr="00E5780C">
                              <w:rPr>
                                <w:sz w:val="20"/>
                              </w:rPr>
                              <w:t>C=O</w:t>
                            </w:r>
                          </w:p>
                        </w:tc>
                        <w:tc>
                          <w:tcPr>
                            <w:tcW w:w="1566" w:type="dxa"/>
                            <w:tcBorders>
                              <w:right w:val="nil"/>
                            </w:tcBorders>
                            <w:shd w:val="clear" w:color="auto" w:fill="auto"/>
                          </w:tcPr>
                          <w:p w:rsidR="00FC3885" w:rsidRPr="00E5780C" w:rsidRDefault="00FC3885" w:rsidP="00E5780C">
                            <w:pPr>
                              <w:spacing w:after="0" w:line="240" w:lineRule="auto"/>
                              <w:jc w:val="center"/>
                              <w:rPr>
                                <w:sz w:val="20"/>
                              </w:rPr>
                            </w:pPr>
                            <w:r w:rsidRPr="00E5780C">
                              <w:rPr>
                                <w:sz w:val="20"/>
                              </w:rPr>
                              <w:t>1705 – 1725</w:t>
                            </w:r>
                          </w:p>
                        </w:tc>
                      </w:tr>
                      <w:tr w:rsidR="00FC3885" w:rsidRPr="00E5780C" w:rsidTr="00FD638E">
                        <w:trPr>
                          <w:jc w:val="center"/>
                        </w:trPr>
                        <w:tc>
                          <w:tcPr>
                            <w:tcW w:w="1284" w:type="dxa"/>
                            <w:tcBorders>
                              <w:left w:val="nil"/>
                            </w:tcBorders>
                            <w:shd w:val="clear" w:color="auto" w:fill="auto"/>
                            <w:vAlign w:val="center"/>
                          </w:tcPr>
                          <w:p w:rsidR="00FC3885" w:rsidRPr="00E5780C" w:rsidRDefault="00FC3885" w:rsidP="00FD638E">
                            <w:pPr>
                              <w:spacing w:after="0" w:line="240" w:lineRule="auto"/>
                              <w:rPr>
                                <w:sz w:val="20"/>
                              </w:rPr>
                            </w:pPr>
                            <w:r w:rsidRPr="00E5780C">
                              <w:rPr>
                                <w:sz w:val="20"/>
                              </w:rPr>
                              <w:t>aldéhyde</w:t>
                            </w:r>
                          </w:p>
                        </w:tc>
                        <w:tc>
                          <w:tcPr>
                            <w:tcW w:w="1847" w:type="dxa"/>
                            <w:shd w:val="clear" w:color="auto" w:fill="auto"/>
                          </w:tcPr>
                          <w:p w:rsidR="00FC3885" w:rsidRPr="00E5780C" w:rsidRDefault="00FC3885" w:rsidP="00E5780C">
                            <w:pPr>
                              <w:spacing w:after="0" w:line="240" w:lineRule="auto"/>
                              <w:jc w:val="center"/>
                              <w:rPr>
                                <w:sz w:val="20"/>
                              </w:rPr>
                            </w:pPr>
                            <w:r w:rsidRPr="00E5780C">
                              <w:rPr>
                                <w:sz w:val="20"/>
                              </w:rPr>
                              <w:t>C</w:t>
                            </w:r>
                            <w:r w:rsidRPr="00E5780C">
                              <w:rPr>
                                <w:sz w:val="20"/>
                              </w:rPr>
                              <w:sym w:font="Symbol" w:char="F02D"/>
                            </w:r>
                            <w:r w:rsidRPr="00E5780C">
                              <w:rPr>
                                <w:sz w:val="20"/>
                              </w:rPr>
                              <w:t>H</w:t>
                            </w:r>
                          </w:p>
                          <w:p w:rsidR="00FC3885" w:rsidRPr="00E5780C" w:rsidRDefault="00FC3885" w:rsidP="00E5780C">
                            <w:pPr>
                              <w:spacing w:after="0" w:line="240" w:lineRule="auto"/>
                              <w:jc w:val="center"/>
                              <w:rPr>
                                <w:sz w:val="20"/>
                              </w:rPr>
                            </w:pPr>
                            <w:r w:rsidRPr="00E5780C">
                              <w:rPr>
                                <w:sz w:val="20"/>
                              </w:rPr>
                              <w:t>C=O</w:t>
                            </w:r>
                          </w:p>
                        </w:tc>
                        <w:tc>
                          <w:tcPr>
                            <w:tcW w:w="1566" w:type="dxa"/>
                            <w:tcBorders>
                              <w:right w:val="nil"/>
                            </w:tcBorders>
                            <w:shd w:val="clear" w:color="auto" w:fill="auto"/>
                          </w:tcPr>
                          <w:p w:rsidR="00FC3885" w:rsidRPr="00E5780C" w:rsidRDefault="00FC3885" w:rsidP="00E5780C">
                            <w:pPr>
                              <w:spacing w:after="0" w:line="240" w:lineRule="auto"/>
                              <w:jc w:val="center"/>
                              <w:rPr>
                                <w:sz w:val="20"/>
                              </w:rPr>
                            </w:pPr>
                            <w:r w:rsidRPr="00E5780C">
                              <w:rPr>
                                <w:sz w:val="20"/>
                              </w:rPr>
                              <w:t>2650 – 2830</w:t>
                            </w:r>
                          </w:p>
                          <w:p w:rsidR="00FC3885" w:rsidRPr="00E5780C" w:rsidRDefault="00FC3885" w:rsidP="00E5780C">
                            <w:pPr>
                              <w:spacing w:after="0" w:line="240" w:lineRule="auto"/>
                              <w:jc w:val="center"/>
                              <w:rPr>
                                <w:sz w:val="20"/>
                              </w:rPr>
                            </w:pPr>
                            <w:r w:rsidRPr="00E5780C">
                              <w:rPr>
                                <w:sz w:val="20"/>
                              </w:rPr>
                              <w:t>1720 – 1740</w:t>
                            </w:r>
                          </w:p>
                        </w:tc>
                      </w:tr>
                      <w:tr w:rsidR="00FC3885" w:rsidRPr="00E5780C" w:rsidTr="00FD638E">
                        <w:trPr>
                          <w:jc w:val="center"/>
                        </w:trPr>
                        <w:tc>
                          <w:tcPr>
                            <w:tcW w:w="1284" w:type="dxa"/>
                            <w:tcBorders>
                              <w:left w:val="nil"/>
                            </w:tcBorders>
                            <w:shd w:val="clear" w:color="auto" w:fill="auto"/>
                            <w:vAlign w:val="center"/>
                          </w:tcPr>
                          <w:p w:rsidR="00FC3885" w:rsidRPr="00E5780C" w:rsidRDefault="00FC3885" w:rsidP="00FD638E">
                            <w:pPr>
                              <w:spacing w:after="0" w:line="240" w:lineRule="auto"/>
                              <w:rPr>
                                <w:sz w:val="20"/>
                              </w:rPr>
                            </w:pPr>
                            <w:r w:rsidRPr="00E5780C">
                              <w:rPr>
                                <w:sz w:val="20"/>
                              </w:rPr>
                              <w:t>acide carboxylique</w:t>
                            </w:r>
                          </w:p>
                        </w:tc>
                        <w:tc>
                          <w:tcPr>
                            <w:tcW w:w="1847" w:type="dxa"/>
                            <w:shd w:val="clear" w:color="auto" w:fill="auto"/>
                          </w:tcPr>
                          <w:p w:rsidR="00FC3885" w:rsidRPr="00E5780C" w:rsidRDefault="00FC3885" w:rsidP="00E5780C">
                            <w:pPr>
                              <w:spacing w:after="0" w:line="240" w:lineRule="auto"/>
                              <w:jc w:val="center"/>
                              <w:rPr>
                                <w:sz w:val="20"/>
                              </w:rPr>
                            </w:pPr>
                            <w:r w:rsidRPr="00E5780C">
                              <w:rPr>
                                <w:sz w:val="20"/>
                              </w:rPr>
                              <w:t>O</w:t>
                            </w:r>
                            <w:r w:rsidRPr="00E5780C">
                              <w:rPr>
                                <w:sz w:val="20"/>
                              </w:rPr>
                              <w:sym w:font="Symbol" w:char="F02D"/>
                            </w:r>
                            <w:r w:rsidRPr="00E5780C">
                              <w:rPr>
                                <w:sz w:val="20"/>
                              </w:rPr>
                              <w:t>H</w:t>
                            </w:r>
                          </w:p>
                          <w:p w:rsidR="00FC3885" w:rsidRPr="00E5780C" w:rsidRDefault="00FC3885" w:rsidP="00E5780C">
                            <w:pPr>
                              <w:spacing w:after="0" w:line="240" w:lineRule="auto"/>
                              <w:jc w:val="center"/>
                              <w:rPr>
                                <w:sz w:val="20"/>
                              </w:rPr>
                            </w:pPr>
                            <w:r w:rsidRPr="00E5780C">
                              <w:rPr>
                                <w:sz w:val="20"/>
                              </w:rPr>
                              <w:t>C=O</w:t>
                            </w:r>
                          </w:p>
                          <w:p w:rsidR="00FC3885" w:rsidRPr="00E5780C" w:rsidRDefault="00FC3885" w:rsidP="00E5780C">
                            <w:pPr>
                              <w:spacing w:after="0" w:line="240" w:lineRule="auto"/>
                              <w:jc w:val="center"/>
                              <w:rPr>
                                <w:sz w:val="20"/>
                              </w:rPr>
                            </w:pPr>
                            <w:r w:rsidRPr="00E5780C">
                              <w:rPr>
                                <w:sz w:val="20"/>
                              </w:rPr>
                              <w:t>C</w:t>
                            </w:r>
                            <w:r w:rsidRPr="00E5780C">
                              <w:rPr>
                                <w:sz w:val="20"/>
                              </w:rPr>
                              <w:sym w:font="Symbol" w:char="F02D"/>
                            </w:r>
                            <w:r w:rsidRPr="00E5780C">
                              <w:rPr>
                                <w:sz w:val="20"/>
                              </w:rPr>
                              <w:t>O</w:t>
                            </w:r>
                          </w:p>
                        </w:tc>
                        <w:tc>
                          <w:tcPr>
                            <w:tcW w:w="1566" w:type="dxa"/>
                            <w:tcBorders>
                              <w:right w:val="nil"/>
                            </w:tcBorders>
                            <w:shd w:val="clear" w:color="auto" w:fill="auto"/>
                          </w:tcPr>
                          <w:p w:rsidR="00FC3885" w:rsidRPr="00E5780C" w:rsidRDefault="00FC3885" w:rsidP="00E5780C">
                            <w:pPr>
                              <w:spacing w:after="0" w:line="240" w:lineRule="auto"/>
                              <w:jc w:val="center"/>
                              <w:rPr>
                                <w:sz w:val="20"/>
                              </w:rPr>
                            </w:pPr>
                            <w:r w:rsidRPr="00E5780C">
                              <w:rPr>
                                <w:sz w:val="20"/>
                              </w:rPr>
                              <w:t>3450 – 3550</w:t>
                            </w:r>
                          </w:p>
                          <w:p w:rsidR="00FC3885" w:rsidRPr="00E5780C" w:rsidRDefault="00FC3885" w:rsidP="00E5780C">
                            <w:pPr>
                              <w:spacing w:after="0" w:line="240" w:lineRule="auto"/>
                              <w:jc w:val="center"/>
                              <w:rPr>
                                <w:sz w:val="20"/>
                              </w:rPr>
                            </w:pPr>
                            <w:r w:rsidRPr="00E5780C">
                              <w:rPr>
                                <w:sz w:val="20"/>
                              </w:rPr>
                              <w:t>1740 – 1800</w:t>
                            </w:r>
                          </w:p>
                          <w:p w:rsidR="00FC3885" w:rsidRPr="00E5780C" w:rsidRDefault="00FC3885" w:rsidP="00E5780C">
                            <w:pPr>
                              <w:spacing w:after="0" w:line="240" w:lineRule="auto"/>
                              <w:jc w:val="center"/>
                              <w:rPr>
                                <w:sz w:val="20"/>
                              </w:rPr>
                            </w:pPr>
                            <w:r w:rsidRPr="00E5780C">
                              <w:rPr>
                                <w:sz w:val="20"/>
                              </w:rPr>
                              <w:t>1080 – 1190</w:t>
                            </w:r>
                          </w:p>
                        </w:tc>
                      </w:tr>
                      <w:tr w:rsidR="00FC3885" w:rsidRPr="00E5780C" w:rsidTr="00FD638E">
                        <w:trPr>
                          <w:jc w:val="center"/>
                        </w:trPr>
                        <w:tc>
                          <w:tcPr>
                            <w:tcW w:w="1284" w:type="dxa"/>
                            <w:tcBorders>
                              <w:left w:val="nil"/>
                            </w:tcBorders>
                            <w:shd w:val="clear" w:color="auto" w:fill="auto"/>
                            <w:vAlign w:val="center"/>
                          </w:tcPr>
                          <w:p w:rsidR="00FC3885" w:rsidRPr="00E5780C" w:rsidRDefault="00FC3885" w:rsidP="00FD638E">
                            <w:pPr>
                              <w:spacing w:after="0" w:line="240" w:lineRule="auto"/>
                              <w:rPr>
                                <w:sz w:val="20"/>
                              </w:rPr>
                            </w:pPr>
                            <w:r w:rsidRPr="00E5780C">
                              <w:rPr>
                                <w:sz w:val="20"/>
                              </w:rPr>
                              <w:t>ester</w:t>
                            </w:r>
                          </w:p>
                        </w:tc>
                        <w:tc>
                          <w:tcPr>
                            <w:tcW w:w="1847" w:type="dxa"/>
                            <w:shd w:val="clear" w:color="auto" w:fill="auto"/>
                          </w:tcPr>
                          <w:p w:rsidR="00FC3885" w:rsidRPr="00E5780C" w:rsidRDefault="00FC3885" w:rsidP="00E5780C">
                            <w:pPr>
                              <w:spacing w:after="0" w:line="240" w:lineRule="auto"/>
                              <w:jc w:val="center"/>
                              <w:rPr>
                                <w:sz w:val="20"/>
                              </w:rPr>
                            </w:pPr>
                            <w:r w:rsidRPr="00E5780C">
                              <w:rPr>
                                <w:sz w:val="20"/>
                              </w:rPr>
                              <w:t>C=O</w:t>
                            </w:r>
                          </w:p>
                          <w:p w:rsidR="00FC3885" w:rsidRPr="00E5780C" w:rsidRDefault="00FC3885" w:rsidP="00E5780C">
                            <w:pPr>
                              <w:spacing w:after="0" w:line="240" w:lineRule="auto"/>
                              <w:jc w:val="center"/>
                              <w:rPr>
                                <w:sz w:val="20"/>
                              </w:rPr>
                            </w:pPr>
                            <w:r w:rsidRPr="00E5780C">
                              <w:rPr>
                                <w:sz w:val="20"/>
                              </w:rPr>
                              <w:t>C</w:t>
                            </w:r>
                            <w:r w:rsidRPr="00E5780C">
                              <w:rPr>
                                <w:sz w:val="20"/>
                              </w:rPr>
                              <w:sym w:font="Symbol" w:char="F02D"/>
                            </w:r>
                            <w:r w:rsidRPr="00E5780C">
                              <w:rPr>
                                <w:sz w:val="20"/>
                              </w:rPr>
                              <w:t>O</w:t>
                            </w:r>
                          </w:p>
                        </w:tc>
                        <w:tc>
                          <w:tcPr>
                            <w:tcW w:w="1566" w:type="dxa"/>
                            <w:tcBorders>
                              <w:right w:val="nil"/>
                            </w:tcBorders>
                            <w:shd w:val="clear" w:color="auto" w:fill="auto"/>
                          </w:tcPr>
                          <w:p w:rsidR="00FC3885" w:rsidRPr="00E5780C" w:rsidRDefault="00FC3885" w:rsidP="00E5780C">
                            <w:pPr>
                              <w:spacing w:after="0" w:line="240" w:lineRule="auto"/>
                              <w:jc w:val="center"/>
                              <w:rPr>
                                <w:sz w:val="20"/>
                              </w:rPr>
                            </w:pPr>
                            <w:r w:rsidRPr="00E5780C">
                              <w:rPr>
                                <w:sz w:val="20"/>
                              </w:rPr>
                              <w:t>1730 – 1750</w:t>
                            </w:r>
                          </w:p>
                          <w:p w:rsidR="00FC3885" w:rsidRPr="00E5780C" w:rsidRDefault="00FC3885" w:rsidP="00E5780C">
                            <w:pPr>
                              <w:spacing w:after="0" w:line="240" w:lineRule="auto"/>
                              <w:jc w:val="center"/>
                              <w:rPr>
                                <w:sz w:val="20"/>
                              </w:rPr>
                            </w:pPr>
                            <w:r w:rsidRPr="00E5780C">
                              <w:rPr>
                                <w:sz w:val="20"/>
                              </w:rPr>
                              <w:t>1050 – 1300</w:t>
                            </w:r>
                          </w:p>
                        </w:tc>
                      </w:tr>
                      <w:tr w:rsidR="00FC3885" w:rsidRPr="00E5780C" w:rsidTr="00FD638E">
                        <w:trPr>
                          <w:jc w:val="center"/>
                        </w:trPr>
                        <w:tc>
                          <w:tcPr>
                            <w:tcW w:w="1284" w:type="dxa"/>
                            <w:tcBorders>
                              <w:left w:val="nil"/>
                            </w:tcBorders>
                            <w:shd w:val="clear" w:color="auto" w:fill="auto"/>
                            <w:vAlign w:val="center"/>
                          </w:tcPr>
                          <w:p w:rsidR="00FC3885" w:rsidRPr="00E5780C" w:rsidRDefault="00FC3885" w:rsidP="00FD638E">
                            <w:pPr>
                              <w:spacing w:after="0" w:line="240" w:lineRule="auto"/>
                              <w:rPr>
                                <w:sz w:val="20"/>
                              </w:rPr>
                            </w:pPr>
                            <w:r w:rsidRPr="00E5780C">
                              <w:rPr>
                                <w:sz w:val="20"/>
                              </w:rPr>
                              <w:t>alcool</w:t>
                            </w:r>
                          </w:p>
                        </w:tc>
                        <w:tc>
                          <w:tcPr>
                            <w:tcW w:w="1847" w:type="dxa"/>
                            <w:shd w:val="clear" w:color="auto" w:fill="auto"/>
                          </w:tcPr>
                          <w:p w:rsidR="00FC3885" w:rsidRPr="00E5780C" w:rsidRDefault="00FC3885" w:rsidP="00E5780C">
                            <w:pPr>
                              <w:spacing w:after="0" w:line="240" w:lineRule="auto"/>
                              <w:jc w:val="center"/>
                              <w:rPr>
                                <w:sz w:val="20"/>
                              </w:rPr>
                            </w:pPr>
                            <w:r w:rsidRPr="00E5780C">
                              <w:rPr>
                                <w:sz w:val="20"/>
                              </w:rPr>
                              <w:t>O</w:t>
                            </w:r>
                            <w:r w:rsidRPr="00E5780C">
                              <w:rPr>
                                <w:sz w:val="20"/>
                              </w:rPr>
                              <w:sym w:font="Symbol" w:char="F02D"/>
                            </w:r>
                            <w:r w:rsidRPr="00E5780C">
                              <w:rPr>
                                <w:sz w:val="20"/>
                              </w:rPr>
                              <w:t>H lié</w:t>
                            </w:r>
                          </w:p>
                          <w:p w:rsidR="00FC3885" w:rsidRPr="00E5780C" w:rsidRDefault="00FC3885" w:rsidP="00E5780C">
                            <w:pPr>
                              <w:spacing w:after="0" w:line="240" w:lineRule="auto"/>
                              <w:jc w:val="center"/>
                              <w:rPr>
                                <w:sz w:val="20"/>
                              </w:rPr>
                            </w:pPr>
                            <w:r w:rsidRPr="00E5780C">
                              <w:rPr>
                                <w:sz w:val="20"/>
                              </w:rPr>
                              <w:t>O</w:t>
                            </w:r>
                            <w:r w:rsidRPr="00E5780C">
                              <w:rPr>
                                <w:sz w:val="20"/>
                              </w:rPr>
                              <w:sym w:font="Symbol" w:char="F02D"/>
                            </w:r>
                            <w:r w:rsidRPr="00E5780C">
                              <w:rPr>
                                <w:sz w:val="20"/>
                              </w:rPr>
                              <w:t>H libre</w:t>
                            </w:r>
                          </w:p>
                        </w:tc>
                        <w:tc>
                          <w:tcPr>
                            <w:tcW w:w="1566" w:type="dxa"/>
                            <w:tcBorders>
                              <w:right w:val="nil"/>
                            </w:tcBorders>
                            <w:shd w:val="clear" w:color="auto" w:fill="auto"/>
                          </w:tcPr>
                          <w:p w:rsidR="00FC3885" w:rsidRPr="00E5780C" w:rsidRDefault="00FC3885" w:rsidP="00E5780C">
                            <w:pPr>
                              <w:spacing w:after="0" w:line="240" w:lineRule="auto"/>
                              <w:jc w:val="center"/>
                              <w:rPr>
                                <w:sz w:val="20"/>
                              </w:rPr>
                            </w:pPr>
                            <w:r w:rsidRPr="00E5780C">
                              <w:rPr>
                                <w:sz w:val="20"/>
                              </w:rPr>
                              <w:t>3200 – 3450</w:t>
                            </w:r>
                          </w:p>
                          <w:p w:rsidR="00FC3885" w:rsidRPr="00E5780C" w:rsidRDefault="00FC3885" w:rsidP="00E5780C">
                            <w:pPr>
                              <w:spacing w:after="0" w:line="240" w:lineRule="auto"/>
                              <w:jc w:val="center"/>
                              <w:rPr>
                                <w:sz w:val="20"/>
                              </w:rPr>
                            </w:pPr>
                            <w:r w:rsidRPr="00E5780C">
                              <w:rPr>
                                <w:sz w:val="20"/>
                              </w:rPr>
                              <w:t>3600 – 3700</w:t>
                            </w:r>
                          </w:p>
                        </w:tc>
                      </w:tr>
                      <w:tr w:rsidR="00FC3885" w:rsidRPr="00E5780C" w:rsidTr="00FD638E">
                        <w:trPr>
                          <w:jc w:val="center"/>
                        </w:trPr>
                        <w:tc>
                          <w:tcPr>
                            <w:tcW w:w="1284" w:type="dxa"/>
                            <w:tcBorders>
                              <w:left w:val="nil"/>
                            </w:tcBorders>
                            <w:shd w:val="clear" w:color="auto" w:fill="auto"/>
                            <w:vAlign w:val="center"/>
                          </w:tcPr>
                          <w:p w:rsidR="00FC3885" w:rsidRPr="00E5780C" w:rsidRDefault="00FC3885" w:rsidP="00FD638E">
                            <w:pPr>
                              <w:spacing w:after="0" w:line="240" w:lineRule="auto"/>
                              <w:rPr>
                                <w:sz w:val="20"/>
                              </w:rPr>
                            </w:pPr>
                            <w:r w:rsidRPr="00E5780C">
                              <w:rPr>
                                <w:sz w:val="20"/>
                              </w:rPr>
                              <w:t>amine</w:t>
                            </w:r>
                          </w:p>
                        </w:tc>
                        <w:tc>
                          <w:tcPr>
                            <w:tcW w:w="1847" w:type="dxa"/>
                            <w:shd w:val="clear" w:color="auto" w:fill="auto"/>
                          </w:tcPr>
                          <w:p w:rsidR="00FC3885" w:rsidRPr="00E5780C" w:rsidRDefault="00FC3885" w:rsidP="00E5780C">
                            <w:pPr>
                              <w:spacing w:after="0" w:line="240" w:lineRule="auto"/>
                              <w:jc w:val="center"/>
                              <w:rPr>
                                <w:sz w:val="20"/>
                              </w:rPr>
                            </w:pPr>
                            <w:r w:rsidRPr="00E5780C">
                              <w:rPr>
                                <w:sz w:val="20"/>
                              </w:rPr>
                              <w:t>C</w:t>
                            </w:r>
                            <w:r w:rsidRPr="00E5780C">
                              <w:rPr>
                                <w:sz w:val="20"/>
                              </w:rPr>
                              <w:sym w:font="Symbol" w:char="F02D"/>
                            </w:r>
                            <w:r w:rsidRPr="00E5780C">
                              <w:rPr>
                                <w:sz w:val="20"/>
                              </w:rPr>
                              <w:t>N</w:t>
                            </w:r>
                          </w:p>
                          <w:p w:rsidR="00FC3885" w:rsidRPr="00E5780C" w:rsidRDefault="00FC3885" w:rsidP="00E5780C">
                            <w:pPr>
                              <w:spacing w:after="0" w:line="240" w:lineRule="auto"/>
                              <w:jc w:val="center"/>
                              <w:rPr>
                                <w:sz w:val="20"/>
                              </w:rPr>
                            </w:pPr>
                            <w:r w:rsidRPr="00E5780C">
                              <w:rPr>
                                <w:sz w:val="20"/>
                              </w:rPr>
                              <w:t>N</w:t>
                            </w:r>
                            <w:r w:rsidRPr="00E5780C">
                              <w:rPr>
                                <w:sz w:val="20"/>
                              </w:rPr>
                              <w:sym w:font="Symbol" w:char="F02D"/>
                            </w:r>
                            <w:r w:rsidRPr="00E5780C">
                              <w:rPr>
                                <w:sz w:val="20"/>
                              </w:rPr>
                              <w:t>H</w:t>
                            </w:r>
                          </w:p>
                        </w:tc>
                        <w:tc>
                          <w:tcPr>
                            <w:tcW w:w="1566" w:type="dxa"/>
                            <w:tcBorders>
                              <w:right w:val="nil"/>
                            </w:tcBorders>
                            <w:shd w:val="clear" w:color="auto" w:fill="auto"/>
                          </w:tcPr>
                          <w:p w:rsidR="00FC3885" w:rsidRPr="00E5780C" w:rsidRDefault="00FC3885" w:rsidP="00E5780C">
                            <w:pPr>
                              <w:spacing w:after="0" w:line="240" w:lineRule="auto"/>
                              <w:jc w:val="center"/>
                              <w:rPr>
                                <w:sz w:val="20"/>
                              </w:rPr>
                            </w:pPr>
                            <w:r w:rsidRPr="00E5780C">
                              <w:rPr>
                                <w:sz w:val="20"/>
                              </w:rPr>
                              <w:t>1030 – 1230</w:t>
                            </w:r>
                          </w:p>
                          <w:p w:rsidR="00FC3885" w:rsidRPr="00E5780C" w:rsidRDefault="00FC3885" w:rsidP="00E5780C">
                            <w:pPr>
                              <w:spacing w:after="0" w:line="240" w:lineRule="auto"/>
                              <w:jc w:val="center"/>
                              <w:rPr>
                                <w:sz w:val="20"/>
                              </w:rPr>
                            </w:pPr>
                            <w:r w:rsidRPr="00E5780C">
                              <w:rPr>
                                <w:sz w:val="20"/>
                              </w:rPr>
                              <w:t>1640 – 1560</w:t>
                            </w:r>
                          </w:p>
                        </w:tc>
                      </w:tr>
                      <w:tr w:rsidR="00FC3885" w:rsidRPr="00E5780C" w:rsidTr="00FD638E">
                        <w:trPr>
                          <w:jc w:val="center"/>
                        </w:trPr>
                        <w:tc>
                          <w:tcPr>
                            <w:tcW w:w="1284" w:type="dxa"/>
                            <w:tcBorders>
                              <w:left w:val="nil"/>
                            </w:tcBorders>
                            <w:shd w:val="clear" w:color="auto" w:fill="auto"/>
                            <w:vAlign w:val="center"/>
                          </w:tcPr>
                          <w:p w:rsidR="00FC3885" w:rsidRPr="00E5780C" w:rsidRDefault="00FC3885" w:rsidP="00FD638E">
                            <w:pPr>
                              <w:spacing w:after="0" w:line="240" w:lineRule="auto"/>
                              <w:rPr>
                                <w:sz w:val="20"/>
                              </w:rPr>
                            </w:pPr>
                            <w:r w:rsidRPr="00E5780C">
                              <w:rPr>
                                <w:sz w:val="20"/>
                              </w:rPr>
                              <w:t>amide</w:t>
                            </w:r>
                          </w:p>
                        </w:tc>
                        <w:tc>
                          <w:tcPr>
                            <w:tcW w:w="1847" w:type="dxa"/>
                            <w:shd w:val="clear" w:color="auto" w:fill="auto"/>
                          </w:tcPr>
                          <w:p w:rsidR="00FC3885" w:rsidRPr="00E5780C" w:rsidRDefault="00FC3885" w:rsidP="00E5780C">
                            <w:pPr>
                              <w:spacing w:after="0" w:line="240" w:lineRule="auto"/>
                              <w:jc w:val="center"/>
                              <w:rPr>
                                <w:sz w:val="20"/>
                              </w:rPr>
                            </w:pPr>
                            <w:r w:rsidRPr="00E5780C">
                              <w:rPr>
                                <w:sz w:val="20"/>
                              </w:rPr>
                              <w:t>N</w:t>
                            </w:r>
                            <w:r w:rsidRPr="00E5780C">
                              <w:rPr>
                                <w:sz w:val="20"/>
                              </w:rPr>
                              <w:sym w:font="Symbol" w:char="F02D"/>
                            </w:r>
                            <w:r w:rsidRPr="00E5780C">
                              <w:rPr>
                                <w:sz w:val="20"/>
                              </w:rPr>
                              <w:t>H</w:t>
                            </w:r>
                          </w:p>
                          <w:p w:rsidR="00FC3885" w:rsidRPr="00E5780C" w:rsidRDefault="00FC3885" w:rsidP="00E5780C">
                            <w:pPr>
                              <w:spacing w:after="0" w:line="240" w:lineRule="auto"/>
                              <w:jc w:val="center"/>
                              <w:rPr>
                                <w:sz w:val="20"/>
                              </w:rPr>
                            </w:pPr>
                            <w:r w:rsidRPr="00E5780C">
                              <w:rPr>
                                <w:sz w:val="20"/>
                              </w:rPr>
                              <w:t>C=O</w:t>
                            </w:r>
                          </w:p>
                        </w:tc>
                        <w:tc>
                          <w:tcPr>
                            <w:tcW w:w="1566" w:type="dxa"/>
                            <w:tcBorders>
                              <w:right w:val="nil"/>
                            </w:tcBorders>
                            <w:shd w:val="clear" w:color="auto" w:fill="auto"/>
                          </w:tcPr>
                          <w:p w:rsidR="00FC3885" w:rsidRPr="00E5780C" w:rsidRDefault="00FC3885" w:rsidP="00E5780C">
                            <w:pPr>
                              <w:spacing w:after="0" w:line="240" w:lineRule="auto"/>
                              <w:jc w:val="center"/>
                              <w:rPr>
                                <w:sz w:val="20"/>
                              </w:rPr>
                            </w:pPr>
                            <w:r w:rsidRPr="00E5780C">
                              <w:rPr>
                                <w:sz w:val="20"/>
                              </w:rPr>
                              <w:t>3300 – 3500</w:t>
                            </w:r>
                          </w:p>
                          <w:p w:rsidR="00FC3885" w:rsidRPr="00E5780C" w:rsidRDefault="00FC3885" w:rsidP="00E5780C">
                            <w:pPr>
                              <w:spacing w:after="0" w:line="240" w:lineRule="auto"/>
                              <w:jc w:val="center"/>
                              <w:rPr>
                                <w:sz w:val="20"/>
                              </w:rPr>
                            </w:pPr>
                            <w:r w:rsidRPr="00E5780C">
                              <w:rPr>
                                <w:sz w:val="20"/>
                              </w:rPr>
                              <w:t>1620 – 1700</w:t>
                            </w:r>
                          </w:p>
                        </w:tc>
                      </w:tr>
                    </w:tbl>
                    <w:p w:rsidR="00FC3885" w:rsidRDefault="00FC3885" w:rsidP="00FC3885"/>
                  </w:txbxContent>
                </v:textbox>
                <w10:anchorlock/>
              </v:shape>
            </w:pict>
          </mc:Fallback>
        </mc:AlternateContent>
      </w:r>
      <w:r>
        <w:br w:type="column"/>
      </w:r>
    </w:p>
    <w:p w:rsidR="00853A18" w:rsidRPr="00BB1BBE" w:rsidRDefault="009C0D29" w:rsidP="00FC3885">
      <w:pPr>
        <w:pStyle w:val="Default"/>
        <w:spacing w:after="120"/>
        <w:ind w:left="360"/>
        <w:jc w:val="center"/>
        <w:rPr>
          <w:rFonts w:asciiTheme="minorHAnsi" w:hAnsiTheme="minorHAnsi" w:cstheme="minorHAnsi"/>
          <w:sz w:val="44"/>
          <w:szCs w:val="44"/>
        </w:rPr>
      </w:pPr>
      <w:r>
        <w:rPr>
          <w:rFonts w:asciiTheme="minorHAnsi" w:hAnsiTheme="minorHAnsi" w:cstheme="minorHAnsi"/>
          <w:b/>
          <w:bCs/>
          <w:sz w:val="44"/>
          <w:szCs w:val="44"/>
        </w:rPr>
        <w:lastRenderedPageBreak/>
        <w:t xml:space="preserve">              </w:t>
      </w:r>
      <w:r w:rsidR="000F242C">
        <w:rPr>
          <w:rFonts w:asciiTheme="minorHAnsi" w:hAnsiTheme="minorHAnsi" w:cstheme="minorHAnsi"/>
          <w:b/>
          <w:bCs/>
          <w:sz w:val="44"/>
          <w:szCs w:val="44"/>
        </w:rPr>
        <w:t>Fiche pour l’examinateur</w:t>
      </w:r>
    </w:p>
    <w:p w:rsidR="000F242C" w:rsidRDefault="000F242C" w:rsidP="00C72583">
      <w:pPr>
        <w:spacing w:after="120" w:line="240" w:lineRule="auto"/>
        <w:rPr>
          <w:b/>
          <w:sz w:val="28"/>
        </w:rPr>
      </w:pPr>
      <w:r w:rsidRPr="000F242C">
        <w:rPr>
          <w:b/>
          <w:sz w:val="28"/>
        </w:rPr>
        <w:t>Corrigé et compétences évaluées</w:t>
      </w:r>
    </w:p>
    <w:p w:rsidR="00622D19" w:rsidRPr="00622D19" w:rsidRDefault="00622D19" w:rsidP="00622D19">
      <w:pPr>
        <w:spacing w:line="240" w:lineRule="auto"/>
        <w:jc w:val="both"/>
        <w:rPr>
          <w:sz w:val="24"/>
        </w:rPr>
      </w:pPr>
      <w:r w:rsidRPr="00622D19">
        <w:rPr>
          <w:b/>
          <w:sz w:val="24"/>
        </w:rPr>
        <w:t>QUESTION 1</w:t>
      </w:r>
      <w:r w:rsidRPr="00622D19">
        <w:rPr>
          <w:sz w:val="24"/>
        </w:rPr>
        <w:t xml:space="preserve"> : </w:t>
      </w:r>
      <w:r w:rsidR="00FC3885">
        <w:rPr>
          <w:sz w:val="24"/>
        </w:rPr>
        <w:t>les messages des neutrons cosmiques</w:t>
      </w:r>
    </w:p>
    <w:tbl>
      <w:tblPr>
        <w:tblStyle w:val="Grilledutableau"/>
        <w:tblW w:w="0" w:type="auto"/>
        <w:tblLook w:val="04A0" w:firstRow="1" w:lastRow="0" w:firstColumn="1" w:lastColumn="0" w:noHBand="0" w:noVBand="1"/>
      </w:tblPr>
      <w:tblGrid>
        <w:gridCol w:w="392"/>
        <w:gridCol w:w="5670"/>
        <w:gridCol w:w="4536"/>
      </w:tblGrid>
      <w:tr w:rsidR="00744B42" w:rsidRPr="00744B42" w:rsidTr="00FC3885">
        <w:tc>
          <w:tcPr>
            <w:tcW w:w="6062" w:type="dxa"/>
            <w:gridSpan w:val="2"/>
          </w:tcPr>
          <w:p w:rsidR="00C72583" w:rsidRPr="00744B42" w:rsidRDefault="00C72583" w:rsidP="00744B42">
            <w:pPr>
              <w:spacing w:before="60" w:after="60" w:line="240" w:lineRule="auto"/>
              <w:rPr>
                <w:b/>
                <w:noProof/>
                <w:color w:val="000000" w:themeColor="text1"/>
                <w:sz w:val="24"/>
                <w:szCs w:val="24"/>
                <w:lang w:eastAsia="fr-FR"/>
              </w:rPr>
            </w:pPr>
            <w:r w:rsidRPr="00744B42">
              <w:rPr>
                <w:b/>
                <w:noProof/>
                <w:color w:val="000000" w:themeColor="text1"/>
                <w:sz w:val="24"/>
                <w:szCs w:val="24"/>
                <w:lang w:eastAsia="fr-FR"/>
              </w:rPr>
              <w:t>Corrigé</w:t>
            </w:r>
          </w:p>
        </w:tc>
        <w:tc>
          <w:tcPr>
            <w:tcW w:w="4536" w:type="dxa"/>
          </w:tcPr>
          <w:p w:rsidR="00C72583" w:rsidRPr="00744B42" w:rsidRDefault="00744B42" w:rsidP="00744B42">
            <w:pPr>
              <w:spacing w:before="60" w:after="60" w:line="240" w:lineRule="auto"/>
              <w:jc w:val="both"/>
              <w:rPr>
                <w:b/>
                <w:color w:val="000000" w:themeColor="text1"/>
                <w:sz w:val="24"/>
                <w:szCs w:val="24"/>
              </w:rPr>
            </w:pPr>
            <w:r w:rsidRPr="00744B42">
              <w:rPr>
                <w:b/>
                <w:color w:val="000000" w:themeColor="text1"/>
                <w:sz w:val="24"/>
                <w:szCs w:val="24"/>
              </w:rPr>
              <w:t>Compétences évaluées</w:t>
            </w:r>
          </w:p>
        </w:tc>
      </w:tr>
      <w:tr w:rsidR="00FC3885" w:rsidTr="00FC3885">
        <w:tc>
          <w:tcPr>
            <w:tcW w:w="392" w:type="dxa"/>
          </w:tcPr>
          <w:p w:rsidR="00FC3885" w:rsidRPr="00C72583" w:rsidRDefault="00FC3885" w:rsidP="00E52D37">
            <w:pPr>
              <w:spacing w:after="0" w:line="240" w:lineRule="auto"/>
              <w:jc w:val="both"/>
              <w:rPr>
                <w:b/>
              </w:rPr>
            </w:pPr>
            <w:r w:rsidRPr="00C72583">
              <w:rPr>
                <w:b/>
              </w:rPr>
              <w:t>1.</w:t>
            </w:r>
          </w:p>
        </w:tc>
        <w:tc>
          <w:tcPr>
            <w:tcW w:w="5670" w:type="dxa"/>
          </w:tcPr>
          <w:p w:rsidR="00FC3885" w:rsidRPr="00FC3885" w:rsidRDefault="00FC3885" w:rsidP="000C448A">
            <w:pPr>
              <w:spacing w:after="0" w:line="240" w:lineRule="auto"/>
              <w:jc w:val="both"/>
            </w:pPr>
            <w:r w:rsidRPr="00FC3885">
              <w:t xml:space="preserve">La durée </w:t>
            </w:r>
            <w:r w:rsidRPr="00FC3885">
              <w:rPr>
                <w:b/>
              </w:rPr>
              <w:t>propre</w:t>
            </w:r>
            <w:r w:rsidRPr="00FC3885">
              <w:t xml:space="preserve"> entre deux événements est la durée mesurée dans un référentiel dans lequel les deux événements sont localisés au même point. </w:t>
            </w:r>
          </w:p>
          <w:p w:rsidR="00FC3885" w:rsidRPr="00FC3885" w:rsidRDefault="00FC3885" w:rsidP="00321DEB">
            <w:pPr>
              <w:spacing w:after="0" w:line="240" w:lineRule="auto"/>
              <w:jc w:val="both"/>
            </w:pPr>
            <w:r w:rsidRPr="00FC3885">
              <w:t xml:space="preserve">Les événements « émission du neutron » et « désintégration du neutron » sont au même point dans le référentiel du laboratoire </w:t>
            </w:r>
            <w:r w:rsidRPr="00FC3885">
              <w:rPr>
                <w:b/>
              </w:rPr>
              <w:t>si le neutron est immobile</w:t>
            </w:r>
            <w:r w:rsidRPr="00FC3885">
              <w:t xml:space="preserve"> par rapport au laboratoire. La durée de vie propre du neutron est donc la valeur donnée dans le document</w:t>
            </w:r>
            <w:r w:rsidR="00321DEB">
              <w:t xml:space="preserve"> 2</w:t>
            </w:r>
            <w:r w:rsidRPr="00FC3885">
              <w:t xml:space="preserve"> : </w:t>
            </w:r>
            <w:r w:rsidRPr="00FC3885">
              <w:rPr>
                <w:position w:val="-12"/>
              </w:rPr>
              <w:object w:dxaOrig="980" w:dyaOrig="380" w14:anchorId="6667E9BE">
                <v:shape id="_x0000_i1029" type="#_x0000_t75" style="width:49.1pt;height:19.1pt" o:ole="">
                  <v:imagedata r:id="rId20" o:title=""/>
                </v:shape>
                <o:OLEObject Type="Embed" ProgID="Equation.3" ShapeID="_x0000_i1029" DrawAspect="Content" ObjectID="_1462101448" r:id="rId21"/>
              </w:object>
            </w:r>
          </w:p>
        </w:tc>
        <w:tc>
          <w:tcPr>
            <w:tcW w:w="4536" w:type="dxa"/>
          </w:tcPr>
          <w:p w:rsidR="00FC3885" w:rsidRDefault="0067515F" w:rsidP="0067515F">
            <w:pPr>
              <w:spacing w:after="0" w:line="240" w:lineRule="auto"/>
              <w:jc w:val="both"/>
            </w:pPr>
            <w:r>
              <w:t>RESTITUER SES CONNAISSANCES</w:t>
            </w:r>
          </w:p>
          <w:p w:rsidR="0067515F" w:rsidRDefault="0067515F" w:rsidP="00321DEB">
            <w:pPr>
              <w:pStyle w:val="Paragraphedeliste"/>
              <w:numPr>
                <w:ilvl w:val="0"/>
                <w:numId w:val="39"/>
              </w:numPr>
              <w:spacing w:after="0" w:line="240" w:lineRule="auto"/>
              <w:jc w:val="both"/>
            </w:pPr>
            <w:r>
              <w:t>citer une définition</w:t>
            </w:r>
          </w:p>
          <w:p w:rsidR="0067515F" w:rsidRDefault="0067515F" w:rsidP="0067515F">
            <w:pPr>
              <w:spacing w:after="0" w:line="240" w:lineRule="auto"/>
              <w:jc w:val="both"/>
            </w:pPr>
          </w:p>
          <w:p w:rsidR="00321DEB" w:rsidRDefault="00321DEB" w:rsidP="00321DEB">
            <w:pPr>
              <w:spacing w:after="0" w:line="240" w:lineRule="auto"/>
              <w:jc w:val="both"/>
            </w:pPr>
            <w:r>
              <w:t>S’APPROPRIER</w:t>
            </w:r>
          </w:p>
          <w:p w:rsidR="00321DEB" w:rsidRDefault="00321DEB" w:rsidP="00321DEB">
            <w:pPr>
              <w:pStyle w:val="Paragraphedeliste"/>
              <w:numPr>
                <w:ilvl w:val="0"/>
                <w:numId w:val="39"/>
              </w:numPr>
              <w:spacing w:after="0" w:line="240" w:lineRule="auto"/>
              <w:jc w:val="both"/>
            </w:pPr>
            <w:r>
              <w:t xml:space="preserve">extraire l’information utile </w:t>
            </w:r>
          </w:p>
          <w:p w:rsidR="00321DEB" w:rsidRDefault="00321DEB" w:rsidP="00321DEB">
            <w:pPr>
              <w:spacing w:after="0" w:line="240" w:lineRule="auto"/>
              <w:jc w:val="both"/>
            </w:pPr>
          </w:p>
          <w:p w:rsidR="00321DEB" w:rsidRDefault="00321DEB" w:rsidP="00321DEB">
            <w:pPr>
              <w:spacing w:after="0" w:line="240" w:lineRule="auto"/>
              <w:jc w:val="both"/>
            </w:pPr>
            <w:r>
              <w:t>ANALYSER</w:t>
            </w:r>
          </w:p>
          <w:p w:rsidR="0067515F" w:rsidRDefault="00321DEB" w:rsidP="00321DEB">
            <w:pPr>
              <w:pStyle w:val="Paragraphedeliste"/>
              <w:numPr>
                <w:ilvl w:val="0"/>
                <w:numId w:val="39"/>
              </w:numPr>
              <w:spacing w:after="0" w:line="240" w:lineRule="auto"/>
              <w:jc w:val="both"/>
            </w:pPr>
            <w:r>
              <w:t>mettre en lien les informations extraites des documents et celles issues des connaissances</w:t>
            </w:r>
          </w:p>
        </w:tc>
      </w:tr>
      <w:tr w:rsidR="00FC3885" w:rsidTr="00FC3885">
        <w:tc>
          <w:tcPr>
            <w:tcW w:w="392" w:type="dxa"/>
          </w:tcPr>
          <w:p w:rsidR="00FC3885" w:rsidRPr="00C72583" w:rsidRDefault="00FC3885" w:rsidP="00E52D37">
            <w:pPr>
              <w:spacing w:after="0" w:line="240" w:lineRule="auto"/>
              <w:jc w:val="both"/>
              <w:rPr>
                <w:b/>
              </w:rPr>
            </w:pPr>
            <w:r w:rsidRPr="00C72583">
              <w:rPr>
                <w:b/>
              </w:rPr>
              <w:t>2.</w:t>
            </w:r>
          </w:p>
        </w:tc>
        <w:tc>
          <w:tcPr>
            <w:tcW w:w="5670" w:type="dxa"/>
          </w:tcPr>
          <w:p w:rsidR="00FC3885" w:rsidRPr="00FC3885" w:rsidRDefault="00FC3885" w:rsidP="000C448A">
            <w:pPr>
              <w:spacing w:after="0" w:line="240" w:lineRule="auto"/>
              <w:jc w:val="both"/>
            </w:pPr>
            <w:r w:rsidRPr="00FC3885">
              <w:t xml:space="preserve">L’affirmation citée est valide </w:t>
            </w:r>
            <w:r w:rsidRPr="00FC3885">
              <w:rPr>
                <w:b/>
              </w:rPr>
              <w:t>dans le référentiel terrestre</w:t>
            </w:r>
            <w:r w:rsidRPr="00FC3885">
              <w:t>. En effet, ce référentiel est impropre si le neutron est en mouvement par rapport à la Terre. Sa vitesse par rapport à la Terre étant proche de c, le facteur de Lorentz est très élevé</w:t>
            </w:r>
            <w:r w:rsidR="0067515F">
              <w:t>. L</w:t>
            </w:r>
            <w:r w:rsidRPr="00FC3885">
              <w:t>a durée de vie mesurée sur Terre est donc dilatée et vaut :</w:t>
            </w:r>
          </w:p>
          <w:p w:rsidR="00FC3885" w:rsidRPr="00FC3885" w:rsidRDefault="00FC3885" w:rsidP="00FC3885">
            <w:pPr>
              <w:spacing w:after="0" w:line="240" w:lineRule="auto"/>
              <w:jc w:val="center"/>
            </w:pPr>
            <w:r w:rsidRPr="00FC3885">
              <w:rPr>
                <w:position w:val="-14"/>
              </w:rPr>
              <w:object w:dxaOrig="1100" w:dyaOrig="360" w14:anchorId="13C18C29">
                <v:shape id="_x0000_i1030" type="#_x0000_t75" style="width:55.1pt;height:18pt" o:ole="">
                  <v:imagedata r:id="rId22" o:title=""/>
                </v:shape>
                <o:OLEObject Type="Embed" ProgID="Equation.3" ShapeID="_x0000_i1030" DrawAspect="Content" ObjectID="_1462101449" r:id="rId23"/>
              </w:object>
            </w:r>
            <w:r w:rsidRPr="00FC3885">
              <w:t>.</w:t>
            </w:r>
          </w:p>
        </w:tc>
        <w:tc>
          <w:tcPr>
            <w:tcW w:w="4536" w:type="dxa"/>
          </w:tcPr>
          <w:p w:rsidR="00FC3885" w:rsidRDefault="00321DEB" w:rsidP="00321DEB">
            <w:pPr>
              <w:spacing w:after="0" w:line="240" w:lineRule="auto"/>
              <w:jc w:val="both"/>
            </w:pPr>
            <w:r>
              <w:t>ANALYSER</w:t>
            </w:r>
          </w:p>
          <w:p w:rsidR="00321DEB" w:rsidRDefault="00321DEB" w:rsidP="00321DEB">
            <w:pPr>
              <w:pStyle w:val="Paragraphedeliste"/>
              <w:numPr>
                <w:ilvl w:val="0"/>
                <w:numId w:val="41"/>
              </w:numPr>
              <w:spacing w:after="0" w:line="240" w:lineRule="auto"/>
              <w:jc w:val="both"/>
            </w:pPr>
            <w:r>
              <w:t>organiser et exploiter ses connaissances</w:t>
            </w:r>
          </w:p>
        </w:tc>
      </w:tr>
      <w:tr w:rsidR="00FC3885" w:rsidTr="00FC3885">
        <w:tc>
          <w:tcPr>
            <w:tcW w:w="392" w:type="dxa"/>
          </w:tcPr>
          <w:p w:rsidR="00FC3885" w:rsidRPr="00C72583" w:rsidRDefault="00FC3885" w:rsidP="00E52D37">
            <w:pPr>
              <w:spacing w:after="0" w:line="240" w:lineRule="auto"/>
              <w:jc w:val="both"/>
              <w:rPr>
                <w:b/>
              </w:rPr>
            </w:pPr>
            <w:r w:rsidRPr="00C72583">
              <w:rPr>
                <w:b/>
              </w:rPr>
              <w:t>3.</w:t>
            </w:r>
          </w:p>
        </w:tc>
        <w:tc>
          <w:tcPr>
            <w:tcW w:w="5670" w:type="dxa"/>
          </w:tcPr>
          <w:p w:rsidR="00FC3885" w:rsidRPr="00FC3885" w:rsidRDefault="00FC3885" w:rsidP="000C448A">
            <w:pPr>
              <w:spacing w:after="0" w:line="240" w:lineRule="auto"/>
              <w:jc w:val="both"/>
              <w:rPr>
                <w:szCs w:val="20"/>
              </w:rPr>
            </w:pPr>
            <w:r w:rsidRPr="00FC3885">
              <w:rPr>
                <w:szCs w:val="20"/>
              </w:rPr>
              <w:t xml:space="preserve">Calculons la durée de vie d’un neutron cosmique mesurée sur terre : </w:t>
            </w:r>
          </w:p>
          <w:p w:rsidR="00FC3885" w:rsidRPr="00FC3885" w:rsidRDefault="00FC3885" w:rsidP="00FC3885">
            <w:pPr>
              <w:spacing w:after="0" w:line="240" w:lineRule="auto"/>
              <w:jc w:val="center"/>
              <w:rPr>
                <w:szCs w:val="20"/>
              </w:rPr>
            </w:pPr>
            <w:r w:rsidRPr="00FC3885">
              <w:rPr>
                <w:position w:val="-12"/>
                <w:szCs w:val="20"/>
              </w:rPr>
              <w:object w:dxaOrig="3340" w:dyaOrig="380" w14:anchorId="1B9DCC6C">
                <v:shape id="_x0000_i1031" type="#_x0000_t75" style="width:166.9pt;height:19.1pt" o:ole="">
                  <v:imagedata r:id="rId24" o:title=""/>
                </v:shape>
                <o:OLEObject Type="Embed" ProgID="Equation.3" ShapeID="_x0000_i1031" DrawAspect="Content" ObjectID="_1462101450" r:id="rId25"/>
              </w:object>
            </w:r>
            <w:r w:rsidRPr="00FC3885">
              <w:rPr>
                <w:szCs w:val="20"/>
              </w:rPr>
              <w:t>s</w:t>
            </w:r>
          </w:p>
          <w:p w:rsidR="00FC3885" w:rsidRPr="00FC3885" w:rsidRDefault="00FC3885" w:rsidP="000C448A">
            <w:pPr>
              <w:spacing w:after="0" w:line="240" w:lineRule="auto"/>
              <w:jc w:val="both"/>
              <w:rPr>
                <w:szCs w:val="20"/>
              </w:rPr>
            </w:pPr>
          </w:p>
          <w:p w:rsidR="00FC3885" w:rsidRPr="00FC3885" w:rsidRDefault="00FC3885" w:rsidP="000C448A">
            <w:pPr>
              <w:spacing w:after="0" w:line="240" w:lineRule="auto"/>
              <w:jc w:val="both"/>
              <w:rPr>
                <w:szCs w:val="20"/>
              </w:rPr>
            </w:pPr>
            <w:r w:rsidRPr="00FC3885">
              <w:rPr>
                <w:szCs w:val="20"/>
              </w:rPr>
              <w:t xml:space="preserve">La distance qu’il parcourt vaut donc, en moyenne : </w:t>
            </w:r>
          </w:p>
          <w:p w:rsidR="00FC3885" w:rsidRPr="00FC3885" w:rsidRDefault="00FC3885" w:rsidP="00FC3885">
            <w:pPr>
              <w:spacing w:after="0" w:line="240" w:lineRule="auto"/>
              <w:jc w:val="center"/>
              <w:rPr>
                <w:szCs w:val="20"/>
              </w:rPr>
            </w:pPr>
            <w:r w:rsidRPr="00FC3885">
              <w:rPr>
                <w:position w:val="-10"/>
                <w:szCs w:val="20"/>
              </w:rPr>
              <w:object w:dxaOrig="3379" w:dyaOrig="380" w14:anchorId="0FB8168B">
                <v:shape id="_x0000_i1032" type="#_x0000_t75" style="width:169.1pt;height:19.1pt" o:ole="">
                  <v:imagedata r:id="rId26" o:title=""/>
                </v:shape>
                <o:OLEObject Type="Embed" ProgID="Equation.3" ShapeID="_x0000_i1032" DrawAspect="Content" ObjectID="_1462101451" r:id="rId27"/>
              </w:object>
            </w:r>
            <w:r w:rsidRPr="00FC3885">
              <w:rPr>
                <w:szCs w:val="20"/>
              </w:rPr>
              <w:t>m</w:t>
            </w:r>
            <w:r w:rsidRPr="00FC3885">
              <w:rPr>
                <w:position w:val="-6"/>
                <w:szCs w:val="20"/>
              </w:rPr>
              <w:object w:dxaOrig="760" w:dyaOrig="320" w14:anchorId="24458BAB">
                <v:shape id="_x0000_i1033" type="#_x0000_t75" style="width:38.2pt;height:15.8pt" o:ole="">
                  <v:imagedata r:id="rId28" o:title=""/>
                </v:shape>
                <o:OLEObject Type="Embed" ProgID="Equation.3" ShapeID="_x0000_i1033" DrawAspect="Content" ObjectID="_1462101452" r:id="rId29"/>
              </w:object>
            </w:r>
            <w:r w:rsidRPr="00FC3885">
              <w:rPr>
                <w:szCs w:val="20"/>
              </w:rPr>
              <w:t>al</w:t>
            </w:r>
          </w:p>
        </w:tc>
        <w:tc>
          <w:tcPr>
            <w:tcW w:w="4536" w:type="dxa"/>
          </w:tcPr>
          <w:p w:rsidR="00FC3885" w:rsidRDefault="00321DEB" w:rsidP="00321DEB">
            <w:pPr>
              <w:spacing w:after="0" w:line="240" w:lineRule="auto"/>
              <w:jc w:val="both"/>
            </w:pPr>
            <w:r>
              <w:t>REALISER</w:t>
            </w:r>
          </w:p>
          <w:p w:rsidR="00321DEB" w:rsidRDefault="00321DEB" w:rsidP="00321DEB">
            <w:pPr>
              <w:pStyle w:val="Paragraphedeliste"/>
              <w:numPr>
                <w:ilvl w:val="0"/>
                <w:numId w:val="41"/>
              </w:numPr>
              <w:spacing w:after="0" w:line="240" w:lineRule="auto"/>
              <w:jc w:val="both"/>
            </w:pPr>
            <w:r>
              <w:t>effectuer un calcul d’ordre de grandeur</w:t>
            </w:r>
          </w:p>
        </w:tc>
      </w:tr>
      <w:tr w:rsidR="00FC3885" w:rsidTr="00FC3885">
        <w:tc>
          <w:tcPr>
            <w:tcW w:w="392" w:type="dxa"/>
          </w:tcPr>
          <w:p w:rsidR="00FC3885" w:rsidRPr="00C72583" w:rsidRDefault="00FC3885" w:rsidP="00E52D37">
            <w:pPr>
              <w:spacing w:after="0" w:line="240" w:lineRule="auto"/>
              <w:jc w:val="both"/>
              <w:rPr>
                <w:b/>
              </w:rPr>
            </w:pPr>
            <w:r w:rsidRPr="00C72583">
              <w:rPr>
                <w:b/>
              </w:rPr>
              <w:t>4.</w:t>
            </w:r>
          </w:p>
        </w:tc>
        <w:tc>
          <w:tcPr>
            <w:tcW w:w="5670" w:type="dxa"/>
          </w:tcPr>
          <w:p w:rsidR="00FC3885" w:rsidRPr="00FC3885" w:rsidRDefault="00FC3885" w:rsidP="000C448A">
            <w:pPr>
              <w:spacing w:after="0" w:line="240" w:lineRule="auto"/>
              <w:jc w:val="both"/>
              <w:rPr>
                <w:szCs w:val="20"/>
              </w:rPr>
            </w:pPr>
            <w:r w:rsidRPr="00FC3885">
              <w:rPr>
                <w:szCs w:val="20"/>
              </w:rPr>
              <w:t xml:space="preserve">L’origine des neutrons cosmiques est incertaine à ce jour. </w:t>
            </w:r>
          </w:p>
          <w:p w:rsidR="00FC3885" w:rsidRPr="00FC3885" w:rsidRDefault="00FC3885" w:rsidP="000C448A">
            <w:pPr>
              <w:spacing w:after="0" w:line="240" w:lineRule="auto"/>
              <w:jc w:val="both"/>
              <w:rPr>
                <w:szCs w:val="20"/>
              </w:rPr>
            </w:pPr>
            <w:r w:rsidRPr="00FC3885">
              <w:rPr>
                <w:szCs w:val="20"/>
              </w:rPr>
              <w:t xml:space="preserve">Les astrophysiciens savent que le cœur de certaines galaxies, ainsi que les étoiles à neutrons, sont des émetteurs de neutrons cosmiques. Cependant, puisque nous recevons ces neutrons sur Terre, cela suggère que </w:t>
            </w:r>
            <w:r w:rsidRPr="00FC3885">
              <w:rPr>
                <w:b/>
                <w:szCs w:val="20"/>
              </w:rPr>
              <w:t>la distance entre leur source et nous est inférieure à 300 al</w:t>
            </w:r>
            <w:r w:rsidRPr="00FC3885">
              <w:rPr>
                <w:szCs w:val="20"/>
              </w:rPr>
              <w:t>, soit la distance moyenne qu’ils peuvent parcourir avant de se désintégrer. Or les seuls astres connus situés à moins de 300 al du Soleil sont des étoiles (le Soleil, Proxima du Centaure étant les plus proches de nous). Ceci suggère l’hypothèse selon laquelle les étoiles « ordinaires » elles aussi émettent des neutrons cosmiques.</w:t>
            </w:r>
          </w:p>
          <w:p w:rsidR="00FC3885" w:rsidRPr="00321DEB" w:rsidRDefault="00FC3885" w:rsidP="00321DEB">
            <w:pPr>
              <w:pStyle w:val="Paragraphedeliste"/>
              <w:numPr>
                <w:ilvl w:val="0"/>
                <w:numId w:val="40"/>
              </w:numPr>
              <w:spacing w:before="120" w:after="0" w:line="240" w:lineRule="auto"/>
              <w:jc w:val="both"/>
              <w:rPr>
                <w:szCs w:val="20"/>
              </w:rPr>
            </w:pPr>
            <w:r w:rsidRPr="00321DEB">
              <w:rPr>
                <w:b/>
                <w:sz w:val="20"/>
                <w:szCs w:val="20"/>
              </w:rPr>
              <w:t>Remarque</w:t>
            </w:r>
            <w:r w:rsidRPr="00321DEB">
              <w:rPr>
                <w:sz w:val="20"/>
                <w:szCs w:val="20"/>
              </w:rPr>
              <w:t xml:space="preserve"> (hors barème) : les étoiles à neutrons, dont la plus proche est à 180 al de la Terre </w:t>
            </w:r>
            <w:proofErr w:type="gramStart"/>
            <w:r w:rsidRPr="00321DEB">
              <w:rPr>
                <w:sz w:val="20"/>
                <w:szCs w:val="20"/>
              </w:rPr>
              <w:t>sont</w:t>
            </w:r>
            <w:proofErr w:type="gramEnd"/>
            <w:r w:rsidRPr="00321DEB">
              <w:rPr>
                <w:sz w:val="20"/>
                <w:szCs w:val="20"/>
              </w:rPr>
              <w:t xml:space="preserve"> une source possible des neutrons cosmiques dont nous sommes bombardés</w:t>
            </w:r>
            <w:r w:rsidRPr="00321DEB">
              <w:rPr>
                <w:szCs w:val="20"/>
              </w:rPr>
              <w:t>.</w:t>
            </w:r>
          </w:p>
        </w:tc>
        <w:tc>
          <w:tcPr>
            <w:tcW w:w="4536" w:type="dxa"/>
          </w:tcPr>
          <w:p w:rsidR="00321DEB" w:rsidRDefault="00321DEB" w:rsidP="00321DEB">
            <w:pPr>
              <w:spacing w:after="0" w:line="240" w:lineRule="auto"/>
              <w:jc w:val="both"/>
            </w:pPr>
            <w:r>
              <w:t>S’APPROPRIER</w:t>
            </w:r>
          </w:p>
          <w:p w:rsidR="00321DEB" w:rsidRDefault="00321DEB" w:rsidP="00321DEB">
            <w:pPr>
              <w:pStyle w:val="Paragraphedeliste"/>
              <w:numPr>
                <w:ilvl w:val="0"/>
                <w:numId w:val="39"/>
              </w:numPr>
              <w:spacing w:after="0" w:line="240" w:lineRule="auto"/>
              <w:jc w:val="both"/>
            </w:pPr>
            <w:r>
              <w:t xml:space="preserve">extraire l’information utile </w:t>
            </w:r>
          </w:p>
          <w:p w:rsidR="00321DEB" w:rsidRDefault="00321DEB" w:rsidP="00321DEB">
            <w:pPr>
              <w:spacing w:after="0" w:line="240" w:lineRule="auto"/>
              <w:jc w:val="both"/>
            </w:pPr>
          </w:p>
          <w:p w:rsidR="00321DEB" w:rsidRDefault="00321DEB" w:rsidP="00321DEB">
            <w:pPr>
              <w:spacing w:after="0" w:line="240" w:lineRule="auto"/>
              <w:jc w:val="both"/>
            </w:pPr>
            <w:r>
              <w:t>ANALYSER</w:t>
            </w:r>
          </w:p>
          <w:p w:rsidR="00FC3885" w:rsidRDefault="00321DEB" w:rsidP="00321DEB">
            <w:pPr>
              <w:pStyle w:val="Paragraphedeliste"/>
              <w:numPr>
                <w:ilvl w:val="0"/>
                <w:numId w:val="39"/>
              </w:numPr>
              <w:spacing w:after="0" w:line="240" w:lineRule="auto"/>
              <w:jc w:val="both"/>
            </w:pPr>
            <w:r>
              <w:t>mettre en lien les informations extraites des documents et celles issues des connaissances</w:t>
            </w:r>
          </w:p>
        </w:tc>
      </w:tr>
      <w:tr w:rsidR="00F11CAE" w:rsidTr="00FC3885">
        <w:tc>
          <w:tcPr>
            <w:tcW w:w="6062" w:type="dxa"/>
            <w:gridSpan w:val="2"/>
            <w:vAlign w:val="center"/>
          </w:tcPr>
          <w:p w:rsidR="00F11CAE" w:rsidRDefault="00F11CAE" w:rsidP="00F364B8">
            <w:pPr>
              <w:spacing w:after="0" w:line="240" w:lineRule="auto"/>
            </w:pPr>
            <w:r>
              <w:t>tout l’exercice</w:t>
            </w:r>
          </w:p>
        </w:tc>
        <w:tc>
          <w:tcPr>
            <w:tcW w:w="4536" w:type="dxa"/>
          </w:tcPr>
          <w:p w:rsidR="00F11CAE" w:rsidRDefault="00F11CAE" w:rsidP="00744B42">
            <w:pPr>
              <w:spacing w:after="0" w:line="240" w:lineRule="auto"/>
              <w:jc w:val="both"/>
              <w:rPr>
                <w:color w:val="000000" w:themeColor="text1"/>
              </w:rPr>
            </w:pPr>
            <w:r>
              <w:rPr>
                <w:color w:val="000000" w:themeColor="text1"/>
              </w:rPr>
              <w:t>COMMUNIQUER</w:t>
            </w:r>
          </w:p>
          <w:p w:rsidR="00F11CAE" w:rsidRPr="00F11CAE" w:rsidRDefault="007A579B" w:rsidP="00F11CAE">
            <w:pPr>
              <w:pStyle w:val="Paragraphedeliste"/>
              <w:numPr>
                <w:ilvl w:val="0"/>
                <w:numId w:val="30"/>
              </w:numPr>
              <w:spacing w:after="0" w:line="240" w:lineRule="auto"/>
              <w:jc w:val="both"/>
              <w:rPr>
                <w:color w:val="000000" w:themeColor="text1"/>
              </w:rPr>
            </w:pPr>
            <w:r>
              <w:rPr>
                <w:color w:val="000000" w:themeColor="text1"/>
              </w:rPr>
              <w:t>u</w:t>
            </w:r>
            <w:r w:rsidR="00F11CAE" w:rsidRPr="00F11CAE">
              <w:rPr>
                <w:color w:val="000000" w:themeColor="text1"/>
              </w:rPr>
              <w:t>tiliser un vocabulaire scientifique adapté et rigoureux</w:t>
            </w:r>
          </w:p>
          <w:p w:rsidR="00F11CAE" w:rsidRPr="00F11CAE" w:rsidRDefault="007A579B" w:rsidP="007A579B">
            <w:pPr>
              <w:pStyle w:val="Paragraphedeliste"/>
              <w:numPr>
                <w:ilvl w:val="0"/>
                <w:numId w:val="30"/>
              </w:numPr>
              <w:spacing w:after="0" w:line="240" w:lineRule="auto"/>
              <w:jc w:val="both"/>
              <w:rPr>
                <w:color w:val="000000" w:themeColor="text1"/>
              </w:rPr>
            </w:pPr>
            <w:r>
              <w:rPr>
                <w:color w:val="000000" w:themeColor="text1"/>
              </w:rPr>
              <w:t>Exprimer oralement</w:t>
            </w:r>
            <w:r w:rsidR="00F11CAE" w:rsidRPr="00F11CAE">
              <w:rPr>
                <w:color w:val="000000" w:themeColor="text1"/>
              </w:rPr>
              <w:t xml:space="preserve"> une explication</w:t>
            </w:r>
          </w:p>
        </w:tc>
      </w:tr>
    </w:tbl>
    <w:p w:rsidR="00D32474" w:rsidRDefault="00D32474" w:rsidP="005D2709">
      <w:pPr>
        <w:jc w:val="both"/>
        <w:rPr>
          <w:b/>
          <w:bCs/>
          <w:sz w:val="24"/>
          <w:szCs w:val="28"/>
        </w:rPr>
      </w:pPr>
    </w:p>
    <w:p w:rsidR="005D2709" w:rsidRPr="00622D19" w:rsidRDefault="005D2709" w:rsidP="005D2709">
      <w:pPr>
        <w:jc w:val="both"/>
        <w:rPr>
          <w:rFonts w:cs="Arial"/>
          <w:sz w:val="20"/>
        </w:rPr>
      </w:pPr>
      <w:r w:rsidRPr="00622D19">
        <w:rPr>
          <w:b/>
          <w:bCs/>
          <w:sz w:val="24"/>
          <w:szCs w:val="28"/>
        </w:rPr>
        <w:lastRenderedPageBreak/>
        <w:t xml:space="preserve">QUESTION 2 : </w:t>
      </w:r>
      <w:r w:rsidR="008E7D36">
        <w:rPr>
          <w:b/>
          <w:bCs/>
          <w:sz w:val="24"/>
          <w:szCs w:val="28"/>
        </w:rPr>
        <w:t>analyse de spectres infrarouge</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5386"/>
        <w:gridCol w:w="4820"/>
      </w:tblGrid>
      <w:tr w:rsidR="002D58F7" w:rsidRPr="002D58F7" w:rsidTr="00ED4BB7">
        <w:tc>
          <w:tcPr>
            <w:tcW w:w="5778" w:type="dxa"/>
            <w:gridSpan w:val="2"/>
          </w:tcPr>
          <w:p w:rsidR="002D58F7" w:rsidRPr="002D58F7" w:rsidRDefault="002D58F7" w:rsidP="002D58F7">
            <w:pPr>
              <w:spacing w:before="60" w:after="60" w:line="240" w:lineRule="auto"/>
              <w:jc w:val="both"/>
              <w:rPr>
                <w:rFonts w:cs="Arial"/>
                <w:b/>
                <w:noProof/>
                <w:sz w:val="24"/>
                <w:lang w:eastAsia="fr-FR"/>
              </w:rPr>
            </w:pPr>
            <w:r w:rsidRPr="002D58F7">
              <w:rPr>
                <w:rFonts w:cs="Arial"/>
                <w:b/>
                <w:noProof/>
                <w:sz w:val="24"/>
                <w:lang w:eastAsia="fr-FR"/>
              </w:rPr>
              <w:t>Corrigé</w:t>
            </w:r>
          </w:p>
        </w:tc>
        <w:tc>
          <w:tcPr>
            <w:tcW w:w="4820" w:type="dxa"/>
          </w:tcPr>
          <w:p w:rsidR="002D58F7" w:rsidRPr="002D58F7" w:rsidRDefault="002D58F7" w:rsidP="002D58F7">
            <w:pPr>
              <w:spacing w:before="60" w:after="60" w:line="240" w:lineRule="auto"/>
              <w:jc w:val="both"/>
              <w:rPr>
                <w:rFonts w:cs="Arial"/>
                <w:b/>
                <w:sz w:val="24"/>
              </w:rPr>
            </w:pPr>
            <w:r w:rsidRPr="002D58F7">
              <w:rPr>
                <w:rFonts w:cs="Arial"/>
                <w:b/>
                <w:sz w:val="24"/>
              </w:rPr>
              <w:t>Compétences évaluées</w:t>
            </w:r>
          </w:p>
        </w:tc>
      </w:tr>
      <w:tr w:rsidR="00FC3885" w:rsidTr="007A2969">
        <w:trPr>
          <w:trHeight w:val="1865"/>
        </w:trPr>
        <w:tc>
          <w:tcPr>
            <w:tcW w:w="392" w:type="dxa"/>
          </w:tcPr>
          <w:p w:rsidR="00FC3885" w:rsidRPr="004C0EB2" w:rsidRDefault="00FC3885" w:rsidP="00D3692E">
            <w:pPr>
              <w:spacing w:after="0" w:line="240" w:lineRule="auto"/>
              <w:rPr>
                <w:rFonts w:cs="Arial"/>
                <w:b/>
              </w:rPr>
            </w:pPr>
            <w:r w:rsidRPr="004C0EB2">
              <w:rPr>
                <w:rFonts w:cs="Arial"/>
                <w:b/>
              </w:rPr>
              <w:t>1</w:t>
            </w:r>
            <w:r>
              <w:rPr>
                <w:rFonts w:cs="Arial"/>
                <w:b/>
              </w:rPr>
              <w:t>.</w:t>
            </w:r>
          </w:p>
        </w:tc>
        <w:tc>
          <w:tcPr>
            <w:tcW w:w="5386" w:type="dxa"/>
          </w:tcPr>
          <w:p w:rsidR="00FC3885" w:rsidRPr="007A2969" w:rsidRDefault="00FC3885" w:rsidP="000C448A">
            <w:pPr>
              <w:pStyle w:val="Sansinterligne"/>
              <w:rPr>
                <w:szCs w:val="20"/>
              </w:rPr>
            </w:pPr>
            <w:r w:rsidRPr="007A2969">
              <w:rPr>
                <w:szCs w:val="20"/>
              </w:rPr>
              <w:t>Sur le spectre 1, on observe :</w:t>
            </w:r>
          </w:p>
          <w:p w:rsidR="00FC3885" w:rsidRPr="007A2969" w:rsidRDefault="00FC3885" w:rsidP="00FC3885">
            <w:pPr>
              <w:pStyle w:val="Sansinterligne"/>
              <w:numPr>
                <w:ilvl w:val="0"/>
                <w:numId w:val="37"/>
              </w:numPr>
              <w:rPr>
                <w:szCs w:val="20"/>
              </w:rPr>
            </w:pPr>
            <w:r w:rsidRPr="007A2969">
              <w:rPr>
                <w:szCs w:val="20"/>
              </w:rPr>
              <w:t>un pic à 3400cm</w:t>
            </w:r>
            <w:r w:rsidRPr="007A2969">
              <w:rPr>
                <w:szCs w:val="20"/>
                <w:vertAlign w:val="superscript"/>
                <w:lang w:val="en-US"/>
              </w:rPr>
              <w:sym w:font="Symbol" w:char="F02D"/>
            </w:r>
            <w:r w:rsidRPr="007A2969">
              <w:rPr>
                <w:szCs w:val="20"/>
                <w:vertAlign w:val="superscript"/>
              </w:rPr>
              <w:t xml:space="preserve">1 </w:t>
            </w:r>
            <w:r w:rsidRPr="007A2969">
              <w:rPr>
                <w:szCs w:val="20"/>
              </w:rPr>
              <w:t xml:space="preserve"> correspondant à une liaison O</w:t>
            </w:r>
            <w:r w:rsidRPr="007A2969">
              <w:rPr>
                <w:szCs w:val="20"/>
                <w:lang w:val="en-US"/>
              </w:rPr>
              <w:sym w:font="Symbol" w:char="F02D"/>
            </w:r>
            <w:r w:rsidRPr="007A2969">
              <w:rPr>
                <w:szCs w:val="20"/>
              </w:rPr>
              <w:t>H ;</w:t>
            </w:r>
          </w:p>
          <w:p w:rsidR="00FC3885" w:rsidRPr="007A2969" w:rsidRDefault="00FC3885" w:rsidP="00FC3885">
            <w:pPr>
              <w:pStyle w:val="Sansinterligne"/>
              <w:numPr>
                <w:ilvl w:val="0"/>
                <w:numId w:val="37"/>
              </w:numPr>
              <w:rPr>
                <w:szCs w:val="20"/>
              </w:rPr>
            </w:pPr>
            <w:r w:rsidRPr="007A2969">
              <w:rPr>
                <w:szCs w:val="20"/>
              </w:rPr>
              <w:t>un pic à 2900 cm</w:t>
            </w:r>
            <w:r w:rsidRPr="007A2969">
              <w:rPr>
                <w:szCs w:val="20"/>
                <w:vertAlign w:val="superscript"/>
              </w:rPr>
              <w:sym w:font="Symbol" w:char="F02D"/>
            </w:r>
            <w:r w:rsidRPr="007A2969">
              <w:rPr>
                <w:szCs w:val="20"/>
                <w:vertAlign w:val="superscript"/>
              </w:rPr>
              <w:t xml:space="preserve">1 </w:t>
            </w:r>
            <w:r w:rsidRPr="007A2969">
              <w:rPr>
                <w:szCs w:val="20"/>
              </w:rPr>
              <w:t xml:space="preserve"> pour une liaison C</w:t>
            </w:r>
            <w:r w:rsidRPr="007A2969">
              <w:rPr>
                <w:szCs w:val="20"/>
                <w:lang w:val="en-US"/>
              </w:rPr>
              <w:sym w:font="Symbol" w:char="F02D"/>
            </w:r>
            <w:r w:rsidRPr="007A2969">
              <w:rPr>
                <w:szCs w:val="20"/>
              </w:rPr>
              <w:t>H ;</w:t>
            </w:r>
          </w:p>
          <w:p w:rsidR="00FC3885" w:rsidRPr="007A2969" w:rsidRDefault="00FC3885" w:rsidP="00FC3885">
            <w:pPr>
              <w:pStyle w:val="Sansinterligne"/>
              <w:numPr>
                <w:ilvl w:val="0"/>
                <w:numId w:val="37"/>
              </w:numPr>
              <w:rPr>
                <w:szCs w:val="20"/>
              </w:rPr>
            </w:pPr>
            <w:r w:rsidRPr="007A2969">
              <w:rPr>
                <w:szCs w:val="20"/>
              </w:rPr>
              <w:t>un pic à 1600 cm</w:t>
            </w:r>
            <w:r w:rsidRPr="007A2969">
              <w:rPr>
                <w:szCs w:val="20"/>
                <w:vertAlign w:val="superscript"/>
              </w:rPr>
              <w:sym w:font="Symbol" w:char="F02D"/>
            </w:r>
            <w:r w:rsidRPr="007A2969">
              <w:rPr>
                <w:szCs w:val="20"/>
                <w:vertAlign w:val="superscript"/>
              </w:rPr>
              <w:t xml:space="preserve">1 </w:t>
            </w:r>
            <w:r w:rsidRPr="007A2969">
              <w:rPr>
                <w:szCs w:val="20"/>
              </w:rPr>
              <w:t xml:space="preserve"> pour une liaison C=C.</w:t>
            </w:r>
          </w:p>
          <w:p w:rsidR="00FC3885" w:rsidRPr="007A2969" w:rsidRDefault="00FC3885" w:rsidP="000C448A">
            <w:pPr>
              <w:pStyle w:val="Sansinterligne"/>
              <w:rPr>
                <w:szCs w:val="20"/>
              </w:rPr>
            </w:pPr>
            <w:r w:rsidRPr="007A2969">
              <w:rPr>
                <w:szCs w:val="20"/>
              </w:rPr>
              <w:t xml:space="preserve">Sur le spectre 2 on observe </w:t>
            </w:r>
          </w:p>
          <w:p w:rsidR="00FC3885" w:rsidRPr="007A2969" w:rsidRDefault="00FC3885" w:rsidP="00FC3885">
            <w:pPr>
              <w:pStyle w:val="Sansinterligne"/>
              <w:numPr>
                <w:ilvl w:val="0"/>
                <w:numId w:val="38"/>
              </w:numPr>
              <w:rPr>
                <w:szCs w:val="20"/>
              </w:rPr>
            </w:pPr>
            <w:r w:rsidRPr="007A2969">
              <w:rPr>
                <w:szCs w:val="20"/>
              </w:rPr>
              <w:t>un pic à 2900 cm</w:t>
            </w:r>
            <w:r w:rsidRPr="007A2969">
              <w:rPr>
                <w:szCs w:val="20"/>
                <w:vertAlign w:val="superscript"/>
              </w:rPr>
              <w:sym w:font="Symbol" w:char="F02D"/>
            </w:r>
            <w:r w:rsidRPr="007A2969">
              <w:rPr>
                <w:szCs w:val="20"/>
                <w:vertAlign w:val="superscript"/>
              </w:rPr>
              <w:t xml:space="preserve">1 </w:t>
            </w:r>
            <w:r w:rsidRPr="007A2969">
              <w:rPr>
                <w:szCs w:val="20"/>
              </w:rPr>
              <w:t xml:space="preserve">  pour les liaisons C</w:t>
            </w:r>
            <w:r w:rsidRPr="007A2969">
              <w:rPr>
                <w:szCs w:val="20"/>
                <w:lang w:val="en-US"/>
              </w:rPr>
              <w:sym w:font="Symbol" w:char="F02D"/>
            </w:r>
            <w:r w:rsidRPr="007A2969">
              <w:rPr>
                <w:szCs w:val="20"/>
              </w:rPr>
              <w:t>H ;</w:t>
            </w:r>
          </w:p>
          <w:p w:rsidR="00FC3885" w:rsidRPr="007A2969" w:rsidRDefault="00FC3885" w:rsidP="007A2969">
            <w:pPr>
              <w:pStyle w:val="Sansinterligne"/>
              <w:numPr>
                <w:ilvl w:val="0"/>
                <w:numId w:val="38"/>
              </w:numPr>
              <w:rPr>
                <w:szCs w:val="20"/>
              </w:rPr>
            </w:pPr>
            <w:r w:rsidRPr="007A2969">
              <w:rPr>
                <w:szCs w:val="20"/>
              </w:rPr>
              <w:t>un pic à 1700 cm</w:t>
            </w:r>
            <w:r w:rsidRPr="007A2969">
              <w:rPr>
                <w:szCs w:val="20"/>
                <w:vertAlign w:val="superscript"/>
              </w:rPr>
              <w:sym w:font="Symbol" w:char="F02D"/>
            </w:r>
            <w:r w:rsidRPr="007A2969">
              <w:rPr>
                <w:szCs w:val="20"/>
                <w:vertAlign w:val="superscript"/>
              </w:rPr>
              <w:t xml:space="preserve">1 </w:t>
            </w:r>
            <w:r w:rsidRPr="007A2969">
              <w:rPr>
                <w:szCs w:val="20"/>
              </w:rPr>
              <w:t xml:space="preserve"> pour une liaison C=O.</w:t>
            </w:r>
          </w:p>
        </w:tc>
        <w:tc>
          <w:tcPr>
            <w:tcW w:w="4820" w:type="dxa"/>
          </w:tcPr>
          <w:p w:rsidR="00FC3885" w:rsidRDefault="009C3095" w:rsidP="008E7D36">
            <w:pPr>
              <w:spacing w:after="0" w:line="240" w:lineRule="auto"/>
              <w:rPr>
                <w:rFonts w:cs="Arial"/>
              </w:rPr>
            </w:pPr>
            <w:r>
              <w:rPr>
                <w:rFonts w:cs="Arial"/>
              </w:rPr>
              <w:t>S’APPROPRIER</w:t>
            </w:r>
          </w:p>
          <w:p w:rsidR="009C3095" w:rsidRPr="009C3095" w:rsidRDefault="009C3095" w:rsidP="009C3095">
            <w:pPr>
              <w:pStyle w:val="Paragraphedeliste"/>
              <w:numPr>
                <w:ilvl w:val="0"/>
                <w:numId w:val="43"/>
              </w:numPr>
              <w:spacing w:after="0" w:line="240" w:lineRule="auto"/>
              <w:rPr>
                <w:rFonts w:cs="Arial"/>
              </w:rPr>
            </w:pPr>
            <w:r w:rsidRPr="009C3095">
              <w:rPr>
                <w:rFonts w:cs="Arial"/>
              </w:rPr>
              <w:t>extraire l'information utile sur des supports variés</w:t>
            </w:r>
          </w:p>
          <w:p w:rsidR="009C3095" w:rsidRPr="008E7D36" w:rsidRDefault="009C3095" w:rsidP="009C3095">
            <w:pPr>
              <w:spacing w:after="0" w:line="240" w:lineRule="auto"/>
              <w:rPr>
                <w:rFonts w:cs="Arial"/>
              </w:rPr>
            </w:pPr>
          </w:p>
        </w:tc>
      </w:tr>
      <w:tr w:rsidR="00FC3885" w:rsidRPr="00475EF6" w:rsidTr="002D58F7">
        <w:tc>
          <w:tcPr>
            <w:tcW w:w="392" w:type="dxa"/>
          </w:tcPr>
          <w:p w:rsidR="00FC3885" w:rsidRPr="004C0EB2" w:rsidRDefault="00FC3885" w:rsidP="00D3692E">
            <w:pPr>
              <w:spacing w:after="0" w:line="240" w:lineRule="auto"/>
              <w:rPr>
                <w:rFonts w:cs="Arial"/>
                <w:b/>
              </w:rPr>
            </w:pPr>
            <w:r w:rsidRPr="004C0EB2">
              <w:rPr>
                <w:rFonts w:cs="Arial"/>
                <w:b/>
              </w:rPr>
              <w:t>2</w:t>
            </w:r>
            <w:r>
              <w:rPr>
                <w:rFonts w:cs="Arial"/>
                <w:b/>
              </w:rPr>
              <w:t>.</w:t>
            </w:r>
          </w:p>
        </w:tc>
        <w:tc>
          <w:tcPr>
            <w:tcW w:w="5386" w:type="dxa"/>
          </w:tcPr>
          <w:p w:rsidR="00FC3885" w:rsidRPr="007A2969" w:rsidRDefault="00FC3885" w:rsidP="007A2969">
            <w:pPr>
              <w:pStyle w:val="Sansinterligne"/>
              <w:jc w:val="both"/>
              <w:rPr>
                <w:szCs w:val="20"/>
              </w:rPr>
            </w:pPr>
            <w:r w:rsidRPr="007A2969">
              <w:rPr>
                <w:szCs w:val="20"/>
              </w:rPr>
              <w:t>La liaison correspondant à la bande à 3400 cm</w:t>
            </w:r>
            <w:r w:rsidRPr="007A2969">
              <w:rPr>
                <w:szCs w:val="20"/>
                <w:vertAlign w:val="superscript"/>
                <w:lang w:val="en-US"/>
              </w:rPr>
              <w:sym w:font="Symbol" w:char="F02D"/>
            </w:r>
            <w:r w:rsidRPr="007A2969">
              <w:rPr>
                <w:szCs w:val="20"/>
                <w:vertAlign w:val="superscript"/>
              </w:rPr>
              <w:t xml:space="preserve">1 </w:t>
            </w:r>
            <w:r w:rsidRPr="007A2969">
              <w:rPr>
                <w:szCs w:val="20"/>
              </w:rPr>
              <w:t xml:space="preserve"> est O</w:t>
            </w:r>
            <w:r w:rsidRPr="007A2969">
              <w:rPr>
                <w:szCs w:val="20"/>
                <w:lang w:val="en-US"/>
              </w:rPr>
              <w:sym w:font="Symbol" w:char="F02D"/>
            </w:r>
            <w:r w:rsidRPr="007A2969">
              <w:rPr>
                <w:szCs w:val="20"/>
              </w:rPr>
              <w:t xml:space="preserve">H. Lorsque le composé est à l’état liquide, il y a </w:t>
            </w:r>
            <w:r w:rsidRPr="007A2969">
              <w:rPr>
                <w:b/>
                <w:szCs w:val="20"/>
              </w:rPr>
              <w:t>des liaisons Hydrogène entre les molécules</w:t>
            </w:r>
            <w:r w:rsidRPr="007A2969">
              <w:rPr>
                <w:szCs w:val="20"/>
              </w:rPr>
              <w:t>, cette bande est large et avec un nombre d’onde faible. S’il était gazeux, on observerait un pic fin vers 3600 cm</w:t>
            </w:r>
            <w:r w:rsidRPr="007A2969">
              <w:rPr>
                <w:szCs w:val="20"/>
                <w:vertAlign w:val="superscript"/>
                <w:lang w:val="en-US"/>
              </w:rPr>
              <w:sym w:font="Symbol" w:char="F02D"/>
            </w:r>
            <w:r w:rsidRPr="007A2969">
              <w:rPr>
                <w:szCs w:val="20"/>
                <w:vertAlign w:val="superscript"/>
              </w:rPr>
              <w:t xml:space="preserve">1 </w:t>
            </w:r>
            <w:r w:rsidRPr="007A2969">
              <w:rPr>
                <w:szCs w:val="20"/>
              </w:rPr>
              <w:t xml:space="preserve"> pour la liaison O</w:t>
            </w:r>
            <w:r w:rsidRPr="007A2969">
              <w:rPr>
                <w:szCs w:val="20"/>
                <w:lang w:val="en-US"/>
              </w:rPr>
              <w:sym w:font="Symbol" w:char="F02D"/>
            </w:r>
            <w:r w:rsidRPr="007A2969">
              <w:rPr>
                <w:szCs w:val="20"/>
              </w:rPr>
              <w:t>H.</w:t>
            </w:r>
          </w:p>
        </w:tc>
        <w:tc>
          <w:tcPr>
            <w:tcW w:w="4820" w:type="dxa"/>
          </w:tcPr>
          <w:p w:rsidR="009C3095" w:rsidRDefault="009C3095" w:rsidP="009C3095">
            <w:pPr>
              <w:spacing w:after="0" w:line="240" w:lineRule="auto"/>
              <w:rPr>
                <w:rFonts w:cs="Arial"/>
              </w:rPr>
            </w:pPr>
            <w:r>
              <w:rPr>
                <w:rFonts w:cs="Arial"/>
              </w:rPr>
              <w:t>S’APPROPRIER</w:t>
            </w:r>
          </w:p>
          <w:p w:rsidR="009C3095" w:rsidRPr="009C3095" w:rsidRDefault="009C3095" w:rsidP="009C3095">
            <w:pPr>
              <w:pStyle w:val="Paragraphedeliste"/>
              <w:numPr>
                <w:ilvl w:val="0"/>
                <w:numId w:val="43"/>
              </w:numPr>
              <w:spacing w:after="0" w:line="240" w:lineRule="auto"/>
              <w:rPr>
                <w:rFonts w:cs="Arial"/>
              </w:rPr>
            </w:pPr>
            <w:r w:rsidRPr="009C3095">
              <w:rPr>
                <w:rFonts w:cs="Arial"/>
              </w:rPr>
              <w:t>extraire l'information utile sur des supports variés</w:t>
            </w:r>
          </w:p>
          <w:p w:rsidR="00FC3885" w:rsidRDefault="00FC3885" w:rsidP="009C3095">
            <w:pPr>
              <w:spacing w:after="0" w:line="240" w:lineRule="auto"/>
              <w:jc w:val="both"/>
              <w:rPr>
                <w:rFonts w:cs="Arial"/>
              </w:rPr>
            </w:pPr>
          </w:p>
          <w:p w:rsidR="009C3095" w:rsidRDefault="009C3095" w:rsidP="009C3095">
            <w:pPr>
              <w:spacing w:after="0" w:line="240" w:lineRule="auto"/>
              <w:jc w:val="both"/>
              <w:rPr>
                <w:rFonts w:cs="Arial"/>
              </w:rPr>
            </w:pPr>
            <w:r>
              <w:rPr>
                <w:rFonts w:cs="Arial"/>
              </w:rPr>
              <w:t>ANALYSER</w:t>
            </w:r>
          </w:p>
          <w:p w:rsidR="009C3095" w:rsidRPr="009C3095" w:rsidRDefault="009C3095" w:rsidP="009C3095">
            <w:pPr>
              <w:pStyle w:val="Paragraphedeliste"/>
              <w:numPr>
                <w:ilvl w:val="0"/>
                <w:numId w:val="43"/>
              </w:numPr>
              <w:spacing w:after="0" w:line="240" w:lineRule="auto"/>
              <w:jc w:val="both"/>
              <w:rPr>
                <w:rFonts w:cs="Arial"/>
              </w:rPr>
            </w:pPr>
            <w:r w:rsidRPr="009C3095">
              <w:rPr>
                <w:rFonts w:cs="Arial"/>
              </w:rPr>
              <w:t>organiser et exploiter ses connaissances ou les</w:t>
            </w:r>
            <w:r>
              <w:rPr>
                <w:rFonts w:cs="Arial"/>
              </w:rPr>
              <w:t xml:space="preserve"> </w:t>
            </w:r>
            <w:r w:rsidRPr="009C3095">
              <w:rPr>
                <w:rFonts w:cs="Arial"/>
              </w:rPr>
              <w:t>informations extraites</w:t>
            </w:r>
          </w:p>
        </w:tc>
      </w:tr>
      <w:tr w:rsidR="00FC3885" w:rsidTr="002D58F7">
        <w:trPr>
          <w:trHeight w:val="1245"/>
        </w:trPr>
        <w:tc>
          <w:tcPr>
            <w:tcW w:w="392" w:type="dxa"/>
          </w:tcPr>
          <w:p w:rsidR="00FC3885" w:rsidRPr="004C0EB2" w:rsidRDefault="00FC3885" w:rsidP="00D3692E">
            <w:pPr>
              <w:spacing w:after="0" w:line="240" w:lineRule="auto"/>
              <w:rPr>
                <w:rFonts w:cs="Arial"/>
                <w:b/>
              </w:rPr>
            </w:pPr>
            <w:r w:rsidRPr="004C0EB2">
              <w:rPr>
                <w:rFonts w:cs="Arial"/>
                <w:b/>
              </w:rPr>
              <w:t>3</w:t>
            </w:r>
            <w:r>
              <w:rPr>
                <w:rFonts w:cs="Arial"/>
                <w:b/>
              </w:rPr>
              <w:t>.</w:t>
            </w:r>
          </w:p>
        </w:tc>
        <w:tc>
          <w:tcPr>
            <w:tcW w:w="5386" w:type="dxa"/>
          </w:tcPr>
          <w:p w:rsidR="00FC3885" w:rsidRPr="007A2969" w:rsidRDefault="00FC3885" w:rsidP="000C448A">
            <w:pPr>
              <w:pStyle w:val="Sansinterligne"/>
              <w:rPr>
                <w:szCs w:val="20"/>
              </w:rPr>
            </w:pPr>
            <w:r w:rsidRPr="007A2969">
              <w:rPr>
                <w:b/>
                <w:szCs w:val="20"/>
              </w:rPr>
              <w:t>Le pentan-2-one</w:t>
            </w:r>
            <w:r w:rsidRPr="007A2969">
              <w:rPr>
                <w:szCs w:val="20"/>
              </w:rPr>
              <w:t xml:space="preserve"> contient le groupe </w:t>
            </w:r>
            <w:r w:rsidRPr="007A2969">
              <w:rPr>
                <w:b/>
                <w:szCs w:val="20"/>
              </w:rPr>
              <w:t>carboxyle</w:t>
            </w:r>
            <w:r w:rsidRPr="007A2969">
              <w:rPr>
                <w:szCs w:val="20"/>
              </w:rPr>
              <w:t xml:space="preserve">, c’est une fonction </w:t>
            </w:r>
            <w:r w:rsidRPr="007A2969">
              <w:rPr>
                <w:b/>
                <w:szCs w:val="20"/>
              </w:rPr>
              <w:t>cétone</w:t>
            </w:r>
          </w:p>
          <w:p w:rsidR="007A2969" w:rsidRPr="007A2969" w:rsidRDefault="00FC3885" w:rsidP="00FC3885">
            <w:pPr>
              <w:pStyle w:val="Sansinterligne"/>
              <w:numPr>
                <w:ilvl w:val="0"/>
                <w:numId w:val="33"/>
              </w:numPr>
              <w:ind w:left="459" w:hanging="425"/>
              <w:rPr>
                <w:szCs w:val="20"/>
                <w:lang w:val="en-US"/>
              </w:rPr>
            </w:pPr>
            <w:proofErr w:type="spellStart"/>
            <w:r w:rsidRPr="007A2969">
              <w:rPr>
                <w:szCs w:val="20"/>
                <w:lang w:val="en-US"/>
              </w:rPr>
              <w:t>Formules</w:t>
            </w:r>
            <w:proofErr w:type="spellEnd"/>
            <w:r w:rsidRPr="007A2969">
              <w:rPr>
                <w:szCs w:val="20"/>
                <w:lang w:val="en-US"/>
              </w:rPr>
              <w:t> :</w:t>
            </w:r>
          </w:p>
          <w:tbl>
            <w:tblPr>
              <w:tblStyle w:val="Grilledutableau"/>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1954"/>
            </w:tblGrid>
            <w:tr w:rsidR="007A2969" w:rsidRPr="007A2969" w:rsidTr="009C3095">
              <w:tc>
                <w:tcPr>
                  <w:tcW w:w="2410" w:type="dxa"/>
                </w:tcPr>
                <w:p w:rsidR="007A2969" w:rsidRPr="007A2969" w:rsidRDefault="007A2969" w:rsidP="007A2969">
                  <w:pPr>
                    <w:pStyle w:val="Sansinterligne"/>
                    <w:rPr>
                      <w:szCs w:val="20"/>
                      <w:lang w:val="en-US"/>
                    </w:rPr>
                  </w:pPr>
                  <w:r w:rsidRPr="007A2969">
                    <w:rPr>
                      <w:szCs w:val="20"/>
                      <w:lang w:val="en-US"/>
                    </w:rPr>
                    <w:t>CH</w:t>
                  </w:r>
                  <w:r w:rsidRPr="007A2969">
                    <w:rPr>
                      <w:szCs w:val="20"/>
                      <w:vertAlign w:val="subscript"/>
                      <w:lang w:val="en-US"/>
                    </w:rPr>
                    <w:t>3</w:t>
                  </w:r>
                  <w:r w:rsidRPr="007A2969">
                    <w:rPr>
                      <w:szCs w:val="20"/>
                      <w:lang w:val="en-US"/>
                    </w:rPr>
                    <w:sym w:font="Symbol" w:char="F02D"/>
                  </w:r>
                  <w:r w:rsidRPr="007A2969">
                    <w:rPr>
                      <w:szCs w:val="20"/>
                      <w:lang w:val="en-US"/>
                    </w:rPr>
                    <w:t>CO</w:t>
                  </w:r>
                  <w:r w:rsidRPr="007A2969">
                    <w:rPr>
                      <w:szCs w:val="20"/>
                      <w:lang w:val="en-US"/>
                    </w:rPr>
                    <w:sym w:font="Symbol" w:char="F02D"/>
                  </w:r>
                  <w:r w:rsidRPr="007A2969">
                    <w:rPr>
                      <w:szCs w:val="20"/>
                      <w:lang w:val="en-US"/>
                    </w:rPr>
                    <w:t>CH</w:t>
                  </w:r>
                  <w:r w:rsidRPr="007A2969">
                    <w:rPr>
                      <w:szCs w:val="20"/>
                      <w:vertAlign w:val="subscript"/>
                      <w:lang w:val="en-US"/>
                    </w:rPr>
                    <w:t>2</w:t>
                  </w:r>
                  <w:r w:rsidRPr="007A2969">
                    <w:rPr>
                      <w:szCs w:val="20"/>
                      <w:lang w:val="en-US"/>
                    </w:rPr>
                    <w:sym w:font="Symbol" w:char="F02D"/>
                  </w:r>
                  <w:proofErr w:type="spellStart"/>
                  <w:r w:rsidRPr="007A2969">
                    <w:rPr>
                      <w:szCs w:val="20"/>
                      <w:lang w:val="en-US"/>
                    </w:rPr>
                    <w:t>CH</w:t>
                  </w:r>
                  <w:r w:rsidRPr="007A2969">
                    <w:rPr>
                      <w:szCs w:val="20"/>
                      <w:vertAlign w:val="subscript"/>
                      <w:lang w:val="en-US"/>
                    </w:rPr>
                    <w:t>2</w:t>
                  </w:r>
                  <w:proofErr w:type="spellEnd"/>
                  <w:r w:rsidRPr="007A2969">
                    <w:rPr>
                      <w:szCs w:val="20"/>
                      <w:lang w:val="en-US"/>
                    </w:rPr>
                    <w:sym w:font="Symbol" w:char="F02D"/>
                  </w:r>
                  <w:r w:rsidRPr="007A2969">
                    <w:rPr>
                      <w:szCs w:val="20"/>
                      <w:lang w:val="en-US"/>
                    </w:rPr>
                    <w:t>CH</w:t>
                  </w:r>
                  <w:r w:rsidRPr="007A2969">
                    <w:rPr>
                      <w:szCs w:val="20"/>
                      <w:vertAlign w:val="subscript"/>
                      <w:lang w:val="en-US"/>
                    </w:rPr>
                    <w:t>3</w:t>
                  </w:r>
                </w:p>
              </w:tc>
              <w:tc>
                <w:tcPr>
                  <w:tcW w:w="1954" w:type="dxa"/>
                </w:tcPr>
                <w:p w:rsidR="007A2969" w:rsidRPr="007A2969" w:rsidRDefault="007A2969" w:rsidP="007A2969">
                  <w:pPr>
                    <w:pStyle w:val="Sansinterligne"/>
                    <w:jc w:val="center"/>
                    <w:rPr>
                      <w:szCs w:val="20"/>
                      <w:lang w:val="en-US"/>
                    </w:rPr>
                  </w:pPr>
                  <w:r w:rsidRPr="007A2969">
                    <w:object w:dxaOrig="1181" w:dyaOrig="658">
                      <v:shape id="_x0000_i1034" type="#_x0000_t75" style="width:52.9pt;height:29.45pt" o:ole="">
                        <v:imagedata r:id="rId30" o:title=""/>
                      </v:shape>
                      <o:OLEObject Type="Embed" ProgID="ACD.ChemSketch.20" ShapeID="_x0000_i1034" DrawAspect="Content" ObjectID="_1462101453" r:id="rId31"/>
                    </w:object>
                  </w:r>
                </w:p>
              </w:tc>
            </w:tr>
          </w:tbl>
          <w:p w:rsidR="00FC3885" w:rsidRPr="007A2969" w:rsidRDefault="00FC3885" w:rsidP="000C448A">
            <w:pPr>
              <w:pStyle w:val="Sansinterligne"/>
              <w:rPr>
                <w:szCs w:val="20"/>
              </w:rPr>
            </w:pPr>
            <w:r w:rsidRPr="007A2969">
              <w:rPr>
                <w:b/>
                <w:szCs w:val="20"/>
              </w:rPr>
              <w:t>Le pent-4-ène-1-ol</w:t>
            </w:r>
            <w:r w:rsidRPr="007A2969">
              <w:rPr>
                <w:szCs w:val="20"/>
              </w:rPr>
              <w:t xml:space="preserve"> contient les groupes </w:t>
            </w:r>
            <w:r w:rsidRPr="007A2969">
              <w:rPr>
                <w:b/>
                <w:szCs w:val="20"/>
              </w:rPr>
              <w:t>hydroxyle</w:t>
            </w:r>
            <w:r w:rsidRPr="007A2969">
              <w:rPr>
                <w:szCs w:val="20"/>
              </w:rPr>
              <w:t xml:space="preserve"> et </w:t>
            </w:r>
            <w:r w:rsidRPr="007A2969">
              <w:rPr>
                <w:b/>
                <w:szCs w:val="20"/>
              </w:rPr>
              <w:t>alcène</w:t>
            </w:r>
            <w:r w:rsidRPr="007A2969">
              <w:rPr>
                <w:szCs w:val="20"/>
              </w:rPr>
              <w:t xml:space="preserve">, il y a une fonction </w:t>
            </w:r>
            <w:r w:rsidRPr="007A2969">
              <w:rPr>
                <w:b/>
                <w:szCs w:val="20"/>
              </w:rPr>
              <w:t>alcool</w:t>
            </w:r>
            <w:r w:rsidRPr="007A2969">
              <w:rPr>
                <w:szCs w:val="20"/>
              </w:rPr>
              <w:t xml:space="preserve"> et une fonction alcène. </w:t>
            </w:r>
          </w:p>
          <w:p w:rsidR="00FC3885" w:rsidRPr="007A2969" w:rsidRDefault="00FC3885" w:rsidP="00FC3885">
            <w:pPr>
              <w:pStyle w:val="Sansinterligne"/>
              <w:numPr>
                <w:ilvl w:val="0"/>
                <w:numId w:val="33"/>
              </w:numPr>
              <w:ind w:left="459" w:hanging="425"/>
              <w:rPr>
                <w:szCs w:val="20"/>
                <w:lang w:val="en-US"/>
              </w:rPr>
            </w:pPr>
            <w:proofErr w:type="spellStart"/>
            <w:r w:rsidRPr="007A2969">
              <w:rPr>
                <w:szCs w:val="20"/>
                <w:lang w:val="en-US"/>
              </w:rPr>
              <w:t>Formules</w:t>
            </w:r>
            <w:proofErr w:type="spellEnd"/>
            <w:r w:rsidRPr="007A2969">
              <w:rPr>
                <w:szCs w:val="20"/>
                <w:lang w:val="en-US"/>
              </w:rPr>
              <w:t xml:space="preserve"> : </w:t>
            </w:r>
          </w:p>
          <w:tbl>
            <w:tblPr>
              <w:tblStyle w:val="Grilledutableau"/>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3"/>
              <w:gridCol w:w="1954"/>
            </w:tblGrid>
            <w:tr w:rsidR="007A2969" w:rsidRPr="007A2969" w:rsidTr="009C3095">
              <w:tc>
                <w:tcPr>
                  <w:tcW w:w="2693" w:type="dxa"/>
                </w:tcPr>
                <w:p w:rsidR="007A2969" w:rsidRPr="007A2969" w:rsidRDefault="007A2969" w:rsidP="007A2969">
                  <w:pPr>
                    <w:pStyle w:val="Sansinterligne"/>
                    <w:rPr>
                      <w:szCs w:val="20"/>
                      <w:lang w:val="en-US"/>
                    </w:rPr>
                  </w:pPr>
                  <w:r w:rsidRPr="007A2969">
                    <w:rPr>
                      <w:szCs w:val="20"/>
                      <w:lang w:val="en-US"/>
                    </w:rPr>
                    <w:t>CH</w:t>
                  </w:r>
                  <w:r w:rsidRPr="007A2969">
                    <w:rPr>
                      <w:szCs w:val="20"/>
                      <w:vertAlign w:val="subscript"/>
                      <w:lang w:val="en-US"/>
                    </w:rPr>
                    <w:t>2</w:t>
                  </w:r>
                  <w:r w:rsidRPr="007A2969">
                    <w:rPr>
                      <w:szCs w:val="20"/>
                      <w:lang w:val="en-US"/>
                    </w:rPr>
                    <w:t>=CH</w:t>
                  </w:r>
                  <w:r w:rsidRPr="007A2969">
                    <w:rPr>
                      <w:szCs w:val="20"/>
                      <w:lang w:val="en-US"/>
                    </w:rPr>
                    <w:sym w:font="Symbol" w:char="F02D"/>
                  </w:r>
                  <w:r w:rsidRPr="007A2969">
                    <w:rPr>
                      <w:szCs w:val="20"/>
                      <w:lang w:val="en-US"/>
                    </w:rPr>
                    <w:t>CH</w:t>
                  </w:r>
                  <w:r w:rsidRPr="007A2969">
                    <w:rPr>
                      <w:szCs w:val="20"/>
                      <w:vertAlign w:val="subscript"/>
                      <w:lang w:val="en-US"/>
                    </w:rPr>
                    <w:t>2</w:t>
                  </w:r>
                  <w:r w:rsidRPr="007A2969">
                    <w:rPr>
                      <w:szCs w:val="20"/>
                      <w:lang w:val="en-US"/>
                    </w:rPr>
                    <w:sym w:font="Symbol" w:char="F02D"/>
                  </w:r>
                  <w:proofErr w:type="spellStart"/>
                  <w:r w:rsidRPr="007A2969">
                    <w:rPr>
                      <w:szCs w:val="20"/>
                      <w:lang w:val="en-US"/>
                    </w:rPr>
                    <w:t>CH</w:t>
                  </w:r>
                  <w:r w:rsidRPr="007A2969">
                    <w:rPr>
                      <w:szCs w:val="20"/>
                      <w:vertAlign w:val="subscript"/>
                      <w:lang w:val="en-US"/>
                    </w:rPr>
                    <w:t>2</w:t>
                  </w:r>
                  <w:proofErr w:type="spellEnd"/>
                  <w:r w:rsidRPr="007A2969">
                    <w:rPr>
                      <w:szCs w:val="20"/>
                      <w:lang w:val="en-US"/>
                    </w:rPr>
                    <w:sym w:font="Symbol" w:char="F02D"/>
                  </w:r>
                  <w:proofErr w:type="spellStart"/>
                  <w:r w:rsidRPr="007A2969">
                    <w:rPr>
                      <w:szCs w:val="20"/>
                      <w:lang w:val="en-US"/>
                    </w:rPr>
                    <w:t>CH</w:t>
                  </w:r>
                  <w:r w:rsidRPr="007A2969">
                    <w:rPr>
                      <w:szCs w:val="20"/>
                      <w:vertAlign w:val="subscript"/>
                      <w:lang w:val="en-US"/>
                    </w:rPr>
                    <w:t>2</w:t>
                  </w:r>
                  <w:proofErr w:type="spellEnd"/>
                  <w:r w:rsidRPr="007A2969">
                    <w:rPr>
                      <w:szCs w:val="20"/>
                      <w:lang w:val="en-US"/>
                    </w:rPr>
                    <w:sym w:font="Symbol" w:char="F02D"/>
                  </w:r>
                  <w:r w:rsidRPr="007A2969">
                    <w:rPr>
                      <w:szCs w:val="20"/>
                      <w:lang w:val="en-US"/>
                    </w:rPr>
                    <w:t>OH</w:t>
                  </w:r>
                </w:p>
              </w:tc>
              <w:tc>
                <w:tcPr>
                  <w:tcW w:w="1954" w:type="dxa"/>
                </w:tcPr>
                <w:p w:rsidR="007A2969" w:rsidRPr="007A2969" w:rsidRDefault="007A2969" w:rsidP="007A2969">
                  <w:pPr>
                    <w:pStyle w:val="Sansinterligne"/>
                    <w:jc w:val="right"/>
                    <w:rPr>
                      <w:szCs w:val="20"/>
                      <w:lang w:val="en-US"/>
                    </w:rPr>
                  </w:pPr>
                  <w:r w:rsidRPr="007A2969">
                    <w:object w:dxaOrig="1642" w:dyaOrig="389">
                      <v:shape id="_x0000_i1035" type="#_x0000_t75" style="width:70.9pt;height:16.9pt" o:ole="">
                        <v:imagedata r:id="rId32" o:title=""/>
                      </v:shape>
                      <o:OLEObject Type="Embed" ProgID="ACD.ChemSketch.20" ShapeID="_x0000_i1035" DrawAspect="Content" ObjectID="_1462101454" r:id="rId33"/>
                    </w:object>
                  </w:r>
                </w:p>
              </w:tc>
            </w:tr>
          </w:tbl>
          <w:p w:rsidR="00FC3885" w:rsidRPr="007A2969" w:rsidRDefault="00FC3885" w:rsidP="000C448A">
            <w:pPr>
              <w:spacing w:after="0" w:line="240" w:lineRule="auto"/>
              <w:jc w:val="both"/>
              <w:rPr>
                <w:szCs w:val="20"/>
                <w:lang w:val="en-US"/>
              </w:rPr>
            </w:pPr>
          </w:p>
        </w:tc>
        <w:tc>
          <w:tcPr>
            <w:tcW w:w="4820" w:type="dxa"/>
          </w:tcPr>
          <w:p w:rsidR="009C3095" w:rsidRDefault="009C3095" w:rsidP="009C3095">
            <w:pPr>
              <w:spacing w:after="0" w:line="240" w:lineRule="auto"/>
              <w:rPr>
                <w:rFonts w:cs="Arial"/>
              </w:rPr>
            </w:pPr>
            <w:r>
              <w:rPr>
                <w:rFonts w:cs="Arial"/>
              </w:rPr>
              <w:t>REALISER</w:t>
            </w:r>
          </w:p>
          <w:p w:rsidR="009C3095" w:rsidRPr="009C3095" w:rsidRDefault="009C3095" w:rsidP="009C3095">
            <w:pPr>
              <w:pStyle w:val="Paragraphedeliste"/>
              <w:numPr>
                <w:ilvl w:val="0"/>
                <w:numId w:val="43"/>
              </w:numPr>
              <w:spacing w:after="0" w:line="240" w:lineRule="auto"/>
              <w:rPr>
                <w:rFonts w:cs="Arial"/>
              </w:rPr>
            </w:pPr>
            <w:r w:rsidRPr="009C3095">
              <w:rPr>
                <w:rFonts w:cs="Arial"/>
              </w:rPr>
              <w:t>établir la formule d’un composé organique si son nom est donné</w:t>
            </w:r>
          </w:p>
          <w:p w:rsidR="009C3095" w:rsidRDefault="009C3095" w:rsidP="009C3095">
            <w:pPr>
              <w:spacing w:after="0" w:line="240" w:lineRule="auto"/>
              <w:rPr>
                <w:rFonts w:cs="Arial"/>
              </w:rPr>
            </w:pPr>
          </w:p>
          <w:p w:rsidR="00FC3885" w:rsidRDefault="009C3095" w:rsidP="009C3095">
            <w:pPr>
              <w:spacing w:after="0" w:line="240" w:lineRule="auto"/>
              <w:rPr>
                <w:rFonts w:cs="Arial"/>
              </w:rPr>
            </w:pPr>
            <w:r>
              <w:rPr>
                <w:rFonts w:cs="Arial"/>
              </w:rPr>
              <w:t>RESTITUER SES CONNAISSANCES</w:t>
            </w:r>
          </w:p>
          <w:p w:rsidR="009C3095" w:rsidRPr="009C3095" w:rsidRDefault="009C3095" w:rsidP="009C3095">
            <w:pPr>
              <w:pStyle w:val="Paragraphedeliste"/>
              <w:numPr>
                <w:ilvl w:val="0"/>
                <w:numId w:val="43"/>
              </w:numPr>
              <w:spacing w:after="0" w:line="240" w:lineRule="auto"/>
              <w:rPr>
                <w:rFonts w:cs="Arial"/>
              </w:rPr>
            </w:pPr>
            <w:r w:rsidRPr="009C3095">
              <w:rPr>
                <w:rFonts w:cs="Arial"/>
              </w:rPr>
              <w:t>associer un groupe caractéristique à une fonction organique</w:t>
            </w:r>
          </w:p>
        </w:tc>
      </w:tr>
      <w:tr w:rsidR="00FC3885" w:rsidTr="002D58F7">
        <w:tc>
          <w:tcPr>
            <w:tcW w:w="392" w:type="dxa"/>
          </w:tcPr>
          <w:p w:rsidR="00FC3885" w:rsidRPr="004C0EB2" w:rsidRDefault="00FC3885" w:rsidP="00D3692E">
            <w:pPr>
              <w:spacing w:after="0" w:line="240" w:lineRule="auto"/>
              <w:rPr>
                <w:rFonts w:cs="Arial"/>
                <w:b/>
              </w:rPr>
            </w:pPr>
            <w:r w:rsidRPr="004C0EB2">
              <w:rPr>
                <w:rFonts w:cs="Arial"/>
                <w:b/>
              </w:rPr>
              <w:t>4</w:t>
            </w:r>
            <w:r>
              <w:rPr>
                <w:rFonts w:cs="Arial"/>
                <w:b/>
              </w:rPr>
              <w:t>.</w:t>
            </w:r>
          </w:p>
        </w:tc>
        <w:tc>
          <w:tcPr>
            <w:tcW w:w="5386" w:type="dxa"/>
          </w:tcPr>
          <w:p w:rsidR="00FC3885" w:rsidRPr="007A2969" w:rsidRDefault="00FC3885" w:rsidP="007A2969">
            <w:pPr>
              <w:pStyle w:val="Sansinterligne"/>
              <w:spacing w:after="60"/>
              <w:rPr>
                <w:szCs w:val="20"/>
              </w:rPr>
            </w:pPr>
            <w:r w:rsidRPr="007A2969">
              <w:rPr>
                <w:szCs w:val="20"/>
              </w:rPr>
              <w:t>La pentan-2-one a donné le spectre 2 car celui-ci met bien en évidence les liaisons C</w:t>
            </w:r>
            <w:r w:rsidRPr="007A2969">
              <w:rPr>
                <w:szCs w:val="20"/>
                <w:lang w:val="en-US"/>
              </w:rPr>
              <w:sym w:font="Symbol" w:char="F02D"/>
            </w:r>
            <w:r w:rsidRPr="007A2969">
              <w:rPr>
                <w:szCs w:val="20"/>
              </w:rPr>
              <w:t xml:space="preserve">H et C=O. </w:t>
            </w:r>
          </w:p>
          <w:p w:rsidR="00FC3885" w:rsidRPr="007A2969" w:rsidRDefault="00FC3885" w:rsidP="007A2969">
            <w:pPr>
              <w:pStyle w:val="Sansinterligne"/>
              <w:spacing w:after="60"/>
              <w:rPr>
                <w:szCs w:val="20"/>
              </w:rPr>
            </w:pPr>
            <w:r w:rsidRPr="007A2969">
              <w:rPr>
                <w:szCs w:val="20"/>
              </w:rPr>
              <w:t>Pour le pent-4-ène-1-ol, le spectre 1 correspond : on a des liaisons C</w:t>
            </w:r>
            <w:r w:rsidRPr="007A2969">
              <w:rPr>
                <w:szCs w:val="20"/>
                <w:lang w:val="en-US"/>
              </w:rPr>
              <w:sym w:font="Symbol" w:char="F02D"/>
            </w:r>
            <w:r w:rsidRPr="007A2969">
              <w:rPr>
                <w:szCs w:val="20"/>
              </w:rPr>
              <w:t>H, C=C et O</w:t>
            </w:r>
            <w:r w:rsidRPr="007A2969">
              <w:rPr>
                <w:szCs w:val="20"/>
                <w:lang w:val="en-US"/>
              </w:rPr>
              <w:sym w:font="Symbol" w:char="F02D"/>
            </w:r>
            <w:r w:rsidR="007A2969" w:rsidRPr="007A2969">
              <w:rPr>
                <w:szCs w:val="20"/>
              </w:rPr>
              <w:t>H.</w:t>
            </w:r>
          </w:p>
        </w:tc>
        <w:tc>
          <w:tcPr>
            <w:tcW w:w="4820" w:type="dxa"/>
          </w:tcPr>
          <w:p w:rsidR="009C3095" w:rsidRDefault="009C3095" w:rsidP="009C3095">
            <w:pPr>
              <w:spacing w:after="0" w:line="240" w:lineRule="auto"/>
              <w:jc w:val="both"/>
              <w:rPr>
                <w:rFonts w:cs="Arial"/>
              </w:rPr>
            </w:pPr>
            <w:r>
              <w:rPr>
                <w:rFonts w:cs="Arial"/>
              </w:rPr>
              <w:t>ANALYSER</w:t>
            </w:r>
          </w:p>
          <w:p w:rsidR="00FC3885" w:rsidRPr="009C3095" w:rsidRDefault="009C3095" w:rsidP="009C3095">
            <w:pPr>
              <w:pStyle w:val="Paragraphedeliste"/>
              <w:numPr>
                <w:ilvl w:val="0"/>
                <w:numId w:val="43"/>
              </w:numPr>
              <w:spacing w:after="0" w:line="240" w:lineRule="auto"/>
              <w:jc w:val="both"/>
              <w:rPr>
                <w:rFonts w:cs="Arial"/>
              </w:rPr>
            </w:pPr>
            <w:r w:rsidRPr="009C3095">
              <w:rPr>
                <w:rFonts w:cs="Arial"/>
              </w:rPr>
              <w:t>organiser et exploiter ses connaissances ou les</w:t>
            </w:r>
            <w:r>
              <w:rPr>
                <w:rFonts w:cs="Arial"/>
              </w:rPr>
              <w:t xml:space="preserve"> </w:t>
            </w:r>
            <w:r w:rsidRPr="009C3095">
              <w:rPr>
                <w:rFonts w:cs="Arial"/>
              </w:rPr>
              <w:t>informations extraites</w:t>
            </w:r>
          </w:p>
        </w:tc>
      </w:tr>
      <w:tr w:rsidR="007A579B" w:rsidTr="004C0EB2">
        <w:tc>
          <w:tcPr>
            <w:tcW w:w="5778" w:type="dxa"/>
            <w:gridSpan w:val="2"/>
            <w:vAlign w:val="center"/>
          </w:tcPr>
          <w:p w:rsidR="007A579B" w:rsidRDefault="007A579B" w:rsidP="004C0EB2">
            <w:pPr>
              <w:spacing w:after="0" w:line="240" w:lineRule="auto"/>
            </w:pPr>
            <w:r>
              <w:t>tout l’exercice</w:t>
            </w:r>
          </w:p>
        </w:tc>
        <w:tc>
          <w:tcPr>
            <w:tcW w:w="4820" w:type="dxa"/>
          </w:tcPr>
          <w:p w:rsidR="007A579B" w:rsidRDefault="007A579B" w:rsidP="00554E46">
            <w:pPr>
              <w:spacing w:after="0" w:line="240" w:lineRule="auto"/>
              <w:jc w:val="both"/>
              <w:rPr>
                <w:color w:val="000000" w:themeColor="text1"/>
              </w:rPr>
            </w:pPr>
            <w:r>
              <w:rPr>
                <w:color w:val="000000" w:themeColor="text1"/>
              </w:rPr>
              <w:t>COMMUNIQUER</w:t>
            </w:r>
          </w:p>
          <w:p w:rsidR="007A579B" w:rsidRPr="00F11CAE" w:rsidRDefault="007A579B" w:rsidP="00554E46">
            <w:pPr>
              <w:pStyle w:val="Paragraphedeliste"/>
              <w:numPr>
                <w:ilvl w:val="0"/>
                <w:numId w:val="30"/>
              </w:numPr>
              <w:spacing w:after="0" w:line="240" w:lineRule="auto"/>
              <w:jc w:val="both"/>
              <w:rPr>
                <w:color w:val="000000" w:themeColor="text1"/>
              </w:rPr>
            </w:pPr>
            <w:r>
              <w:rPr>
                <w:color w:val="000000" w:themeColor="text1"/>
              </w:rPr>
              <w:t>u</w:t>
            </w:r>
            <w:r w:rsidRPr="00F11CAE">
              <w:rPr>
                <w:color w:val="000000" w:themeColor="text1"/>
              </w:rPr>
              <w:t>tiliser un vocabulaire scientifique adapté et rigoureux</w:t>
            </w:r>
          </w:p>
          <w:p w:rsidR="007A579B" w:rsidRPr="00F11CAE" w:rsidRDefault="007A579B" w:rsidP="00554E46">
            <w:pPr>
              <w:pStyle w:val="Paragraphedeliste"/>
              <w:numPr>
                <w:ilvl w:val="0"/>
                <w:numId w:val="30"/>
              </w:numPr>
              <w:spacing w:after="0" w:line="240" w:lineRule="auto"/>
              <w:jc w:val="both"/>
              <w:rPr>
                <w:color w:val="000000" w:themeColor="text1"/>
              </w:rPr>
            </w:pPr>
            <w:r>
              <w:rPr>
                <w:color w:val="000000" w:themeColor="text1"/>
              </w:rPr>
              <w:t>Exprimer oralement</w:t>
            </w:r>
            <w:r w:rsidRPr="00F11CAE">
              <w:rPr>
                <w:color w:val="000000" w:themeColor="text1"/>
              </w:rPr>
              <w:t xml:space="preserve"> une explication</w:t>
            </w:r>
          </w:p>
        </w:tc>
      </w:tr>
    </w:tbl>
    <w:p w:rsidR="001B5141" w:rsidRDefault="001B5141" w:rsidP="001B5141">
      <w:pPr>
        <w:spacing w:after="0" w:line="240" w:lineRule="auto"/>
        <w:rPr>
          <w:b/>
          <w:sz w:val="24"/>
          <w:szCs w:val="24"/>
        </w:rPr>
      </w:pPr>
    </w:p>
    <w:p w:rsidR="001B5141" w:rsidRPr="008E7D36" w:rsidRDefault="00D32474" w:rsidP="001B5141">
      <w:pPr>
        <w:spacing w:after="0" w:line="240" w:lineRule="auto"/>
        <w:rPr>
          <w:b/>
          <w:sz w:val="24"/>
        </w:rPr>
      </w:pPr>
      <w:r w:rsidRPr="008E7D36">
        <w:rPr>
          <w:b/>
          <w:sz w:val="28"/>
          <w:szCs w:val="24"/>
        </w:rPr>
        <w:t>Grille d’évaluation</w:t>
      </w:r>
      <w:r w:rsidR="001B5141" w:rsidRPr="008E7D36">
        <w:rPr>
          <w:b/>
          <w:sz w:val="24"/>
        </w:rPr>
        <w:t xml:space="preserve"> </w:t>
      </w:r>
    </w:p>
    <w:p w:rsidR="001B5141" w:rsidRPr="000810D4" w:rsidRDefault="001B5141" w:rsidP="001B5141">
      <w:pPr>
        <w:spacing w:after="0" w:line="240" w:lineRule="auto"/>
        <w:jc w:val="both"/>
      </w:pPr>
      <w:r w:rsidRPr="000810D4">
        <w:t>L’examinateur attribuera à chaque compétence un niveau global de A (très bonne maîtrise) à D (aucune maîtrise), en veillant à ne pas sanctionner le candidat pour les questions qu’il n’a pas pu traiter faute de temps. Un candidat peut ainsi avoir un niveau A sans avoir traité l’ensemble des questions associées à une compétence donnée.</w:t>
      </w:r>
    </w:p>
    <w:p w:rsidR="009C0D29" w:rsidRDefault="009C0D29" w:rsidP="001B5141">
      <w:pPr>
        <w:spacing w:after="0" w:line="240" w:lineRule="auto"/>
        <w:jc w:val="both"/>
        <w:rPr>
          <w:b/>
        </w:rPr>
      </w:pPr>
    </w:p>
    <w:tbl>
      <w:tblPr>
        <w:tblStyle w:val="Grilledutableau"/>
        <w:tblW w:w="0" w:type="auto"/>
        <w:tblLook w:val="04A0" w:firstRow="1" w:lastRow="0" w:firstColumn="1" w:lastColumn="0" w:noHBand="0" w:noVBand="1"/>
      </w:tblPr>
      <w:tblGrid>
        <w:gridCol w:w="5495"/>
        <w:gridCol w:w="1843"/>
        <w:gridCol w:w="850"/>
        <w:gridCol w:w="822"/>
        <w:gridCol w:w="836"/>
        <w:gridCol w:w="836"/>
      </w:tblGrid>
      <w:tr w:rsidR="00D32474" w:rsidRPr="00E21498" w:rsidTr="001B5141">
        <w:tc>
          <w:tcPr>
            <w:tcW w:w="5495" w:type="dxa"/>
            <w:tcBorders>
              <w:bottom w:val="double" w:sz="4" w:space="0" w:color="auto"/>
            </w:tcBorders>
          </w:tcPr>
          <w:p w:rsidR="00D32474" w:rsidRPr="00D32474" w:rsidRDefault="00D32474" w:rsidP="001B5141">
            <w:pPr>
              <w:spacing w:before="120" w:after="120" w:line="240" w:lineRule="auto"/>
              <w:jc w:val="center"/>
              <w:rPr>
                <w:b/>
                <w:bCs/>
                <w:sz w:val="20"/>
                <w:szCs w:val="20"/>
              </w:rPr>
            </w:pPr>
            <w:r w:rsidRPr="00D32474">
              <w:rPr>
                <w:b/>
                <w:bCs/>
                <w:sz w:val="20"/>
                <w:szCs w:val="20"/>
              </w:rPr>
              <w:t>Compétence</w:t>
            </w:r>
          </w:p>
        </w:tc>
        <w:tc>
          <w:tcPr>
            <w:tcW w:w="1843" w:type="dxa"/>
            <w:tcBorders>
              <w:bottom w:val="double" w:sz="4" w:space="0" w:color="auto"/>
              <w:right w:val="double" w:sz="4" w:space="0" w:color="auto"/>
            </w:tcBorders>
          </w:tcPr>
          <w:p w:rsidR="00D32474" w:rsidRPr="00D32474" w:rsidRDefault="00D32474" w:rsidP="001B5141">
            <w:pPr>
              <w:spacing w:before="120" w:after="0" w:line="240" w:lineRule="auto"/>
              <w:jc w:val="center"/>
              <w:rPr>
                <w:b/>
                <w:bCs/>
                <w:sz w:val="20"/>
                <w:szCs w:val="20"/>
              </w:rPr>
            </w:pPr>
            <w:r w:rsidRPr="00D32474">
              <w:rPr>
                <w:b/>
                <w:bCs/>
                <w:sz w:val="20"/>
                <w:szCs w:val="20"/>
              </w:rPr>
              <w:t>coefficient</w:t>
            </w:r>
          </w:p>
        </w:tc>
        <w:tc>
          <w:tcPr>
            <w:tcW w:w="850" w:type="dxa"/>
            <w:tcBorders>
              <w:left w:val="double" w:sz="4" w:space="0" w:color="auto"/>
              <w:bottom w:val="double" w:sz="4" w:space="0" w:color="auto"/>
            </w:tcBorders>
          </w:tcPr>
          <w:p w:rsidR="00D32474" w:rsidRPr="00D32474" w:rsidRDefault="00D32474" w:rsidP="00A02CBF">
            <w:pPr>
              <w:spacing w:before="120" w:after="0" w:line="240" w:lineRule="auto"/>
              <w:jc w:val="center"/>
              <w:rPr>
                <w:b/>
                <w:bCs/>
                <w:sz w:val="20"/>
                <w:szCs w:val="20"/>
              </w:rPr>
            </w:pPr>
            <w:r w:rsidRPr="00D32474">
              <w:rPr>
                <w:b/>
                <w:bCs/>
                <w:sz w:val="20"/>
                <w:szCs w:val="20"/>
              </w:rPr>
              <w:t>A</w:t>
            </w:r>
          </w:p>
        </w:tc>
        <w:tc>
          <w:tcPr>
            <w:tcW w:w="822" w:type="dxa"/>
            <w:tcBorders>
              <w:bottom w:val="double" w:sz="4" w:space="0" w:color="auto"/>
            </w:tcBorders>
          </w:tcPr>
          <w:p w:rsidR="00D32474" w:rsidRPr="00D32474" w:rsidRDefault="00D32474" w:rsidP="00A02CBF">
            <w:pPr>
              <w:spacing w:before="120" w:after="0" w:line="240" w:lineRule="auto"/>
              <w:jc w:val="center"/>
              <w:rPr>
                <w:b/>
                <w:bCs/>
                <w:sz w:val="20"/>
                <w:szCs w:val="20"/>
              </w:rPr>
            </w:pPr>
            <w:r w:rsidRPr="00D32474">
              <w:rPr>
                <w:b/>
                <w:bCs/>
                <w:sz w:val="20"/>
                <w:szCs w:val="20"/>
              </w:rPr>
              <w:t>B</w:t>
            </w:r>
          </w:p>
        </w:tc>
        <w:tc>
          <w:tcPr>
            <w:tcW w:w="836" w:type="dxa"/>
            <w:tcBorders>
              <w:bottom w:val="double" w:sz="4" w:space="0" w:color="auto"/>
            </w:tcBorders>
          </w:tcPr>
          <w:p w:rsidR="00D32474" w:rsidRPr="00D32474" w:rsidRDefault="00D32474" w:rsidP="00A02CBF">
            <w:pPr>
              <w:spacing w:before="120" w:after="0" w:line="240" w:lineRule="auto"/>
              <w:jc w:val="center"/>
              <w:rPr>
                <w:b/>
                <w:bCs/>
                <w:sz w:val="20"/>
                <w:szCs w:val="20"/>
              </w:rPr>
            </w:pPr>
            <w:r w:rsidRPr="00D32474">
              <w:rPr>
                <w:b/>
                <w:bCs/>
                <w:sz w:val="20"/>
                <w:szCs w:val="20"/>
              </w:rPr>
              <w:t>C</w:t>
            </w:r>
          </w:p>
        </w:tc>
        <w:tc>
          <w:tcPr>
            <w:tcW w:w="836" w:type="dxa"/>
            <w:tcBorders>
              <w:bottom w:val="double" w:sz="4" w:space="0" w:color="auto"/>
            </w:tcBorders>
          </w:tcPr>
          <w:p w:rsidR="00D32474" w:rsidRPr="00D32474" w:rsidRDefault="00D32474" w:rsidP="00A02CBF">
            <w:pPr>
              <w:spacing w:before="120" w:after="0" w:line="240" w:lineRule="auto"/>
              <w:jc w:val="center"/>
              <w:rPr>
                <w:b/>
                <w:bCs/>
                <w:sz w:val="20"/>
                <w:szCs w:val="20"/>
              </w:rPr>
            </w:pPr>
            <w:r w:rsidRPr="00D32474">
              <w:rPr>
                <w:b/>
                <w:bCs/>
                <w:sz w:val="20"/>
                <w:szCs w:val="20"/>
              </w:rPr>
              <w:t>D</w:t>
            </w:r>
          </w:p>
        </w:tc>
      </w:tr>
      <w:tr w:rsidR="00D32474" w:rsidRPr="00E21498" w:rsidTr="001B5141">
        <w:tc>
          <w:tcPr>
            <w:tcW w:w="5495" w:type="dxa"/>
            <w:tcBorders>
              <w:top w:val="double" w:sz="4" w:space="0" w:color="auto"/>
            </w:tcBorders>
          </w:tcPr>
          <w:p w:rsidR="00D32474" w:rsidRPr="00D32474" w:rsidRDefault="00D32474" w:rsidP="001B5141">
            <w:pPr>
              <w:spacing w:after="0" w:line="240" w:lineRule="auto"/>
              <w:rPr>
                <w:b/>
                <w:bCs/>
                <w:sz w:val="20"/>
                <w:szCs w:val="20"/>
              </w:rPr>
            </w:pPr>
            <w:r w:rsidRPr="00D32474">
              <w:rPr>
                <w:bCs/>
                <w:sz w:val="20"/>
                <w:szCs w:val="20"/>
              </w:rPr>
              <w:t xml:space="preserve">Restituer ses connaissances   </w:t>
            </w:r>
            <w:r w:rsidRPr="00D32474">
              <w:rPr>
                <w:b/>
                <w:bCs/>
                <w:sz w:val="20"/>
                <w:szCs w:val="20"/>
              </w:rPr>
              <w:t>RCO</w:t>
            </w:r>
          </w:p>
        </w:tc>
        <w:tc>
          <w:tcPr>
            <w:tcW w:w="1843" w:type="dxa"/>
            <w:tcBorders>
              <w:top w:val="double" w:sz="4" w:space="0" w:color="auto"/>
              <w:right w:val="double" w:sz="4" w:space="0" w:color="auto"/>
            </w:tcBorders>
            <w:vAlign w:val="center"/>
          </w:tcPr>
          <w:p w:rsidR="00D32474" w:rsidRPr="00D32474" w:rsidRDefault="009C3095" w:rsidP="00A02CBF">
            <w:pPr>
              <w:spacing w:after="0" w:line="240" w:lineRule="auto"/>
              <w:jc w:val="center"/>
              <w:rPr>
                <w:b/>
                <w:bCs/>
                <w:sz w:val="20"/>
                <w:szCs w:val="20"/>
              </w:rPr>
            </w:pPr>
            <w:r>
              <w:rPr>
                <w:b/>
                <w:bCs/>
                <w:sz w:val="20"/>
                <w:szCs w:val="20"/>
              </w:rPr>
              <w:t>2</w:t>
            </w:r>
          </w:p>
        </w:tc>
        <w:tc>
          <w:tcPr>
            <w:tcW w:w="850" w:type="dxa"/>
            <w:tcBorders>
              <w:top w:val="double" w:sz="4" w:space="0" w:color="auto"/>
              <w:left w:val="double" w:sz="4" w:space="0" w:color="auto"/>
            </w:tcBorders>
          </w:tcPr>
          <w:p w:rsidR="00D32474" w:rsidRPr="00D32474" w:rsidRDefault="00D32474" w:rsidP="00A02CBF">
            <w:pPr>
              <w:spacing w:after="0" w:line="240" w:lineRule="auto"/>
              <w:rPr>
                <w:b/>
                <w:bCs/>
                <w:sz w:val="20"/>
                <w:szCs w:val="20"/>
              </w:rPr>
            </w:pPr>
          </w:p>
        </w:tc>
        <w:tc>
          <w:tcPr>
            <w:tcW w:w="822" w:type="dxa"/>
            <w:tcBorders>
              <w:top w:val="double" w:sz="4" w:space="0" w:color="auto"/>
            </w:tcBorders>
          </w:tcPr>
          <w:p w:rsidR="00D32474" w:rsidRPr="00D32474" w:rsidRDefault="00D32474" w:rsidP="00A02CBF">
            <w:pPr>
              <w:spacing w:after="0" w:line="240" w:lineRule="auto"/>
              <w:rPr>
                <w:b/>
                <w:bCs/>
                <w:sz w:val="20"/>
                <w:szCs w:val="20"/>
              </w:rPr>
            </w:pPr>
          </w:p>
        </w:tc>
        <w:tc>
          <w:tcPr>
            <w:tcW w:w="836" w:type="dxa"/>
            <w:tcBorders>
              <w:top w:val="double" w:sz="4" w:space="0" w:color="auto"/>
            </w:tcBorders>
          </w:tcPr>
          <w:p w:rsidR="00D32474" w:rsidRPr="00D32474" w:rsidRDefault="00D32474" w:rsidP="00A02CBF">
            <w:pPr>
              <w:spacing w:after="0" w:line="240" w:lineRule="auto"/>
              <w:rPr>
                <w:b/>
                <w:bCs/>
                <w:sz w:val="20"/>
                <w:szCs w:val="20"/>
              </w:rPr>
            </w:pPr>
          </w:p>
        </w:tc>
        <w:tc>
          <w:tcPr>
            <w:tcW w:w="836" w:type="dxa"/>
            <w:tcBorders>
              <w:top w:val="double" w:sz="4" w:space="0" w:color="auto"/>
            </w:tcBorders>
          </w:tcPr>
          <w:p w:rsidR="00D32474" w:rsidRPr="00D32474" w:rsidRDefault="00D32474" w:rsidP="00A02CBF">
            <w:pPr>
              <w:spacing w:after="0" w:line="240" w:lineRule="auto"/>
              <w:rPr>
                <w:b/>
                <w:bCs/>
                <w:sz w:val="20"/>
                <w:szCs w:val="20"/>
              </w:rPr>
            </w:pPr>
          </w:p>
        </w:tc>
      </w:tr>
      <w:tr w:rsidR="00D32474" w:rsidRPr="00E21498" w:rsidTr="001B5141">
        <w:tc>
          <w:tcPr>
            <w:tcW w:w="5495" w:type="dxa"/>
          </w:tcPr>
          <w:p w:rsidR="00D32474" w:rsidRPr="00D32474" w:rsidRDefault="001B5141" w:rsidP="001B5141">
            <w:pPr>
              <w:spacing w:after="0" w:line="240" w:lineRule="auto"/>
              <w:rPr>
                <w:b/>
                <w:bCs/>
                <w:sz w:val="20"/>
                <w:szCs w:val="20"/>
              </w:rPr>
            </w:pPr>
            <w:r>
              <w:rPr>
                <w:bCs/>
                <w:sz w:val="20"/>
                <w:szCs w:val="20"/>
              </w:rPr>
              <w:t>S</w:t>
            </w:r>
            <w:r w:rsidR="00D32474" w:rsidRPr="00D32474">
              <w:rPr>
                <w:bCs/>
                <w:sz w:val="20"/>
                <w:szCs w:val="20"/>
              </w:rPr>
              <w:t>’</w:t>
            </w:r>
            <w:r>
              <w:rPr>
                <w:bCs/>
                <w:sz w:val="20"/>
                <w:szCs w:val="20"/>
              </w:rPr>
              <w:t>a</w:t>
            </w:r>
            <w:r w:rsidR="00D32474" w:rsidRPr="00D32474">
              <w:rPr>
                <w:bCs/>
                <w:sz w:val="20"/>
                <w:szCs w:val="20"/>
              </w:rPr>
              <w:t xml:space="preserve">pproprier   </w:t>
            </w:r>
            <w:r w:rsidR="00D32474" w:rsidRPr="00D32474">
              <w:rPr>
                <w:b/>
                <w:bCs/>
                <w:sz w:val="20"/>
                <w:szCs w:val="20"/>
              </w:rPr>
              <w:t>APP</w:t>
            </w:r>
          </w:p>
        </w:tc>
        <w:tc>
          <w:tcPr>
            <w:tcW w:w="1843" w:type="dxa"/>
            <w:tcBorders>
              <w:right w:val="double" w:sz="4" w:space="0" w:color="auto"/>
            </w:tcBorders>
            <w:vAlign w:val="center"/>
          </w:tcPr>
          <w:p w:rsidR="00D32474" w:rsidRPr="00D32474" w:rsidRDefault="00D32474" w:rsidP="00A02CBF">
            <w:pPr>
              <w:spacing w:after="0" w:line="240" w:lineRule="auto"/>
              <w:jc w:val="center"/>
              <w:rPr>
                <w:b/>
                <w:bCs/>
                <w:sz w:val="20"/>
                <w:szCs w:val="20"/>
              </w:rPr>
            </w:pPr>
            <w:r w:rsidRPr="00D32474">
              <w:rPr>
                <w:b/>
                <w:bCs/>
                <w:sz w:val="20"/>
                <w:szCs w:val="20"/>
              </w:rPr>
              <w:t>2</w:t>
            </w:r>
          </w:p>
        </w:tc>
        <w:tc>
          <w:tcPr>
            <w:tcW w:w="850" w:type="dxa"/>
            <w:tcBorders>
              <w:left w:val="double" w:sz="4" w:space="0" w:color="auto"/>
            </w:tcBorders>
          </w:tcPr>
          <w:p w:rsidR="00D32474" w:rsidRPr="00D32474" w:rsidRDefault="00D32474" w:rsidP="00A02CBF">
            <w:pPr>
              <w:spacing w:after="0" w:line="240" w:lineRule="auto"/>
              <w:rPr>
                <w:b/>
                <w:bCs/>
                <w:sz w:val="20"/>
                <w:szCs w:val="20"/>
              </w:rPr>
            </w:pPr>
          </w:p>
        </w:tc>
        <w:tc>
          <w:tcPr>
            <w:tcW w:w="822" w:type="dxa"/>
          </w:tcPr>
          <w:p w:rsidR="00D32474" w:rsidRPr="00D32474" w:rsidRDefault="00D32474" w:rsidP="00A02CBF">
            <w:pPr>
              <w:spacing w:after="0" w:line="240" w:lineRule="auto"/>
              <w:rPr>
                <w:b/>
                <w:bCs/>
                <w:sz w:val="20"/>
                <w:szCs w:val="20"/>
              </w:rPr>
            </w:pPr>
          </w:p>
        </w:tc>
        <w:tc>
          <w:tcPr>
            <w:tcW w:w="836" w:type="dxa"/>
          </w:tcPr>
          <w:p w:rsidR="00D32474" w:rsidRPr="00D32474" w:rsidRDefault="00D32474" w:rsidP="00A02CBF">
            <w:pPr>
              <w:spacing w:after="0" w:line="240" w:lineRule="auto"/>
              <w:rPr>
                <w:b/>
                <w:bCs/>
                <w:sz w:val="20"/>
                <w:szCs w:val="20"/>
              </w:rPr>
            </w:pPr>
          </w:p>
        </w:tc>
        <w:tc>
          <w:tcPr>
            <w:tcW w:w="836" w:type="dxa"/>
          </w:tcPr>
          <w:p w:rsidR="00D32474" w:rsidRPr="00D32474" w:rsidRDefault="00D32474" w:rsidP="00A02CBF">
            <w:pPr>
              <w:spacing w:after="0" w:line="240" w:lineRule="auto"/>
              <w:rPr>
                <w:b/>
                <w:bCs/>
                <w:sz w:val="20"/>
                <w:szCs w:val="20"/>
              </w:rPr>
            </w:pPr>
          </w:p>
        </w:tc>
      </w:tr>
      <w:tr w:rsidR="00D32474" w:rsidRPr="00E21498" w:rsidTr="001B5141">
        <w:tc>
          <w:tcPr>
            <w:tcW w:w="5495" w:type="dxa"/>
          </w:tcPr>
          <w:p w:rsidR="00D32474" w:rsidRPr="00D32474" w:rsidRDefault="00D32474" w:rsidP="001B5141">
            <w:pPr>
              <w:spacing w:after="0" w:line="240" w:lineRule="auto"/>
              <w:rPr>
                <w:b/>
                <w:bCs/>
                <w:sz w:val="20"/>
                <w:szCs w:val="20"/>
              </w:rPr>
            </w:pPr>
            <w:r w:rsidRPr="00D32474">
              <w:rPr>
                <w:bCs/>
                <w:sz w:val="20"/>
                <w:szCs w:val="20"/>
              </w:rPr>
              <w:t xml:space="preserve">Analyser   </w:t>
            </w:r>
            <w:r w:rsidRPr="00D32474">
              <w:rPr>
                <w:b/>
                <w:bCs/>
                <w:sz w:val="20"/>
                <w:szCs w:val="20"/>
              </w:rPr>
              <w:t>ANA</w:t>
            </w:r>
          </w:p>
        </w:tc>
        <w:tc>
          <w:tcPr>
            <w:tcW w:w="1843" w:type="dxa"/>
            <w:tcBorders>
              <w:right w:val="double" w:sz="4" w:space="0" w:color="auto"/>
            </w:tcBorders>
            <w:vAlign w:val="center"/>
          </w:tcPr>
          <w:p w:rsidR="00D32474" w:rsidRPr="00D32474" w:rsidRDefault="009C3095" w:rsidP="00A02CBF">
            <w:pPr>
              <w:spacing w:after="0" w:line="240" w:lineRule="auto"/>
              <w:jc w:val="center"/>
              <w:rPr>
                <w:b/>
                <w:bCs/>
                <w:sz w:val="20"/>
                <w:szCs w:val="20"/>
              </w:rPr>
            </w:pPr>
            <w:r>
              <w:rPr>
                <w:b/>
                <w:bCs/>
                <w:sz w:val="20"/>
                <w:szCs w:val="20"/>
              </w:rPr>
              <w:t>3</w:t>
            </w:r>
          </w:p>
        </w:tc>
        <w:tc>
          <w:tcPr>
            <w:tcW w:w="850" w:type="dxa"/>
            <w:tcBorders>
              <w:left w:val="double" w:sz="4" w:space="0" w:color="auto"/>
            </w:tcBorders>
          </w:tcPr>
          <w:p w:rsidR="00D32474" w:rsidRPr="00D32474" w:rsidRDefault="00D32474" w:rsidP="00A02CBF">
            <w:pPr>
              <w:spacing w:after="0" w:line="240" w:lineRule="auto"/>
              <w:rPr>
                <w:b/>
                <w:bCs/>
                <w:sz w:val="20"/>
                <w:szCs w:val="20"/>
              </w:rPr>
            </w:pPr>
          </w:p>
        </w:tc>
        <w:tc>
          <w:tcPr>
            <w:tcW w:w="822" w:type="dxa"/>
          </w:tcPr>
          <w:p w:rsidR="00D32474" w:rsidRPr="00D32474" w:rsidRDefault="00D32474" w:rsidP="00A02CBF">
            <w:pPr>
              <w:spacing w:after="0" w:line="240" w:lineRule="auto"/>
              <w:rPr>
                <w:b/>
                <w:bCs/>
                <w:sz w:val="20"/>
                <w:szCs w:val="20"/>
              </w:rPr>
            </w:pPr>
          </w:p>
        </w:tc>
        <w:tc>
          <w:tcPr>
            <w:tcW w:w="836" w:type="dxa"/>
          </w:tcPr>
          <w:p w:rsidR="00D32474" w:rsidRPr="00D32474" w:rsidRDefault="00D32474" w:rsidP="00A02CBF">
            <w:pPr>
              <w:spacing w:after="0" w:line="240" w:lineRule="auto"/>
              <w:rPr>
                <w:b/>
                <w:bCs/>
                <w:sz w:val="20"/>
                <w:szCs w:val="20"/>
              </w:rPr>
            </w:pPr>
          </w:p>
        </w:tc>
        <w:tc>
          <w:tcPr>
            <w:tcW w:w="836" w:type="dxa"/>
          </w:tcPr>
          <w:p w:rsidR="00D32474" w:rsidRPr="00D32474" w:rsidRDefault="00D32474" w:rsidP="00A02CBF">
            <w:pPr>
              <w:spacing w:after="0" w:line="240" w:lineRule="auto"/>
              <w:rPr>
                <w:b/>
                <w:bCs/>
                <w:sz w:val="20"/>
                <w:szCs w:val="20"/>
              </w:rPr>
            </w:pPr>
          </w:p>
        </w:tc>
      </w:tr>
      <w:tr w:rsidR="00D32474" w:rsidRPr="00E21498" w:rsidTr="001B5141">
        <w:tc>
          <w:tcPr>
            <w:tcW w:w="5495" w:type="dxa"/>
          </w:tcPr>
          <w:p w:rsidR="00D32474" w:rsidRPr="00D32474" w:rsidRDefault="00D32474" w:rsidP="001B5141">
            <w:pPr>
              <w:spacing w:after="0" w:line="240" w:lineRule="auto"/>
              <w:rPr>
                <w:bCs/>
                <w:sz w:val="20"/>
                <w:szCs w:val="20"/>
              </w:rPr>
            </w:pPr>
            <w:r w:rsidRPr="00D32474">
              <w:rPr>
                <w:bCs/>
                <w:sz w:val="20"/>
                <w:szCs w:val="20"/>
              </w:rPr>
              <w:t xml:space="preserve">Réaliser   </w:t>
            </w:r>
            <w:r w:rsidRPr="00D32474">
              <w:rPr>
                <w:b/>
                <w:bCs/>
                <w:sz w:val="20"/>
                <w:szCs w:val="20"/>
              </w:rPr>
              <w:t>REA</w:t>
            </w:r>
          </w:p>
        </w:tc>
        <w:tc>
          <w:tcPr>
            <w:tcW w:w="1843" w:type="dxa"/>
            <w:tcBorders>
              <w:right w:val="double" w:sz="4" w:space="0" w:color="auto"/>
            </w:tcBorders>
            <w:vAlign w:val="center"/>
          </w:tcPr>
          <w:p w:rsidR="00D32474" w:rsidRPr="00D32474" w:rsidRDefault="00D32474" w:rsidP="00A02CBF">
            <w:pPr>
              <w:spacing w:after="0" w:line="240" w:lineRule="auto"/>
              <w:jc w:val="center"/>
              <w:rPr>
                <w:b/>
                <w:bCs/>
                <w:sz w:val="20"/>
                <w:szCs w:val="20"/>
              </w:rPr>
            </w:pPr>
            <w:r w:rsidRPr="00D32474">
              <w:rPr>
                <w:b/>
                <w:bCs/>
                <w:sz w:val="20"/>
                <w:szCs w:val="20"/>
              </w:rPr>
              <w:t>1</w:t>
            </w:r>
          </w:p>
        </w:tc>
        <w:tc>
          <w:tcPr>
            <w:tcW w:w="850" w:type="dxa"/>
            <w:tcBorders>
              <w:left w:val="double" w:sz="4" w:space="0" w:color="auto"/>
            </w:tcBorders>
          </w:tcPr>
          <w:p w:rsidR="00D32474" w:rsidRPr="00D32474" w:rsidRDefault="00D32474" w:rsidP="00A02CBF">
            <w:pPr>
              <w:spacing w:after="0" w:line="240" w:lineRule="auto"/>
              <w:rPr>
                <w:b/>
                <w:bCs/>
                <w:sz w:val="20"/>
                <w:szCs w:val="20"/>
              </w:rPr>
            </w:pPr>
          </w:p>
        </w:tc>
        <w:tc>
          <w:tcPr>
            <w:tcW w:w="822" w:type="dxa"/>
          </w:tcPr>
          <w:p w:rsidR="00D32474" w:rsidRPr="00D32474" w:rsidRDefault="00D32474" w:rsidP="00A02CBF">
            <w:pPr>
              <w:spacing w:after="0" w:line="240" w:lineRule="auto"/>
              <w:rPr>
                <w:b/>
                <w:bCs/>
                <w:sz w:val="20"/>
                <w:szCs w:val="20"/>
              </w:rPr>
            </w:pPr>
          </w:p>
        </w:tc>
        <w:tc>
          <w:tcPr>
            <w:tcW w:w="836" w:type="dxa"/>
          </w:tcPr>
          <w:p w:rsidR="00D32474" w:rsidRPr="00D32474" w:rsidRDefault="00D32474" w:rsidP="00A02CBF">
            <w:pPr>
              <w:spacing w:after="0" w:line="240" w:lineRule="auto"/>
              <w:rPr>
                <w:b/>
                <w:bCs/>
                <w:sz w:val="20"/>
                <w:szCs w:val="20"/>
              </w:rPr>
            </w:pPr>
          </w:p>
        </w:tc>
        <w:tc>
          <w:tcPr>
            <w:tcW w:w="836" w:type="dxa"/>
          </w:tcPr>
          <w:p w:rsidR="00D32474" w:rsidRPr="00D32474" w:rsidRDefault="00D32474" w:rsidP="00A02CBF">
            <w:pPr>
              <w:spacing w:after="0" w:line="240" w:lineRule="auto"/>
              <w:rPr>
                <w:b/>
                <w:bCs/>
                <w:sz w:val="20"/>
                <w:szCs w:val="20"/>
              </w:rPr>
            </w:pPr>
          </w:p>
        </w:tc>
      </w:tr>
      <w:tr w:rsidR="00D32474" w:rsidRPr="00E21498" w:rsidTr="001B5141">
        <w:tc>
          <w:tcPr>
            <w:tcW w:w="5495" w:type="dxa"/>
          </w:tcPr>
          <w:p w:rsidR="00D32474" w:rsidRPr="00D32474" w:rsidRDefault="00D32474" w:rsidP="001B5141">
            <w:pPr>
              <w:spacing w:after="0" w:line="240" w:lineRule="auto"/>
              <w:rPr>
                <w:b/>
                <w:bCs/>
                <w:sz w:val="20"/>
                <w:szCs w:val="20"/>
              </w:rPr>
            </w:pPr>
            <w:r w:rsidRPr="00D32474">
              <w:rPr>
                <w:bCs/>
                <w:sz w:val="20"/>
                <w:szCs w:val="20"/>
              </w:rPr>
              <w:t xml:space="preserve">Valider   </w:t>
            </w:r>
            <w:r w:rsidRPr="00D32474">
              <w:rPr>
                <w:b/>
                <w:bCs/>
                <w:sz w:val="20"/>
                <w:szCs w:val="20"/>
              </w:rPr>
              <w:t>VAL</w:t>
            </w:r>
          </w:p>
        </w:tc>
        <w:tc>
          <w:tcPr>
            <w:tcW w:w="1843" w:type="dxa"/>
            <w:tcBorders>
              <w:right w:val="double" w:sz="4" w:space="0" w:color="auto"/>
            </w:tcBorders>
            <w:vAlign w:val="center"/>
          </w:tcPr>
          <w:p w:rsidR="00D32474" w:rsidRPr="00D32474" w:rsidRDefault="009C3095" w:rsidP="00A02CBF">
            <w:pPr>
              <w:spacing w:after="0" w:line="240" w:lineRule="auto"/>
              <w:jc w:val="center"/>
              <w:rPr>
                <w:b/>
                <w:bCs/>
                <w:sz w:val="20"/>
                <w:szCs w:val="20"/>
              </w:rPr>
            </w:pPr>
            <w:r>
              <w:rPr>
                <w:b/>
                <w:bCs/>
                <w:sz w:val="20"/>
                <w:szCs w:val="20"/>
              </w:rPr>
              <w:t>0</w:t>
            </w:r>
          </w:p>
        </w:tc>
        <w:tc>
          <w:tcPr>
            <w:tcW w:w="850" w:type="dxa"/>
            <w:tcBorders>
              <w:left w:val="double" w:sz="4" w:space="0" w:color="auto"/>
            </w:tcBorders>
          </w:tcPr>
          <w:p w:rsidR="00D32474" w:rsidRPr="00D32474" w:rsidRDefault="00D32474" w:rsidP="00A02CBF">
            <w:pPr>
              <w:spacing w:after="0" w:line="240" w:lineRule="auto"/>
              <w:rPr>
                <w:b/>
                <w:bCs/>
                <w:sz w:val="20"/>
                <w:szCs w:val="20"/>
              </w:rPr>
            </w:pPr>
          </w:p>
        </w:tc>
        <w:tc>
          <w:tcPr>
            <w:tcW w:w="822" w:type="dxa"/>
          </w:tcPr>
          <w:p w:rsidR="00D32474" w:rsidRPr="00D32474" w:rsidRDefault="00D32474" w:rsidP="00A02CBF">
            <w:pPr>
              <w:spacing w:after="0" w:line="240" w:lineRule="auto"/>
              <w:rPr>
                <w:b/>
                <w:bCs/>
                <w:sz w:val="20"/>
                <w:szCs w:val="20"/>
              </w:rPr>
            </w:pPr>
          </w:p>
        </w:tc>
        <w:tc>
          <w:tcPr>
            <w:tcW w:w="836" w:type="dxa"/>
          </w:tcPr>
          <w:p w:rsidR="00D32474" w:rsidRPr="00D32474" w:rsidRDefault="00D32474" w:rsidP="00A02CBF">
            <w:pPr>
              <w:spacing w:after="0" w:line="240" w:lineRule="auto"/>
              <w:rPr>
                <w:b/>
                <w:bCs/>
                <w:sz w:val="20"/>
                <w:szCs w:val="20"/>
              </w:rPr>
            </w:pPr>
          </w:p>
        </w:tc>
        <w:tc>
          <w:tcPr>
            <w:tcW w:w="836" w:type="dxa"/>
          </w:tcPr>
          <w:p w:rsidR="00D32474" w:rsidRPr="00D32474" w:rsidRDefault="00D32474" w:rsidP="00A02CBF">
            <w:pPr>
              <w:spacing w:after="0" w:line="240" w:lineRule="auto"/>
              <w:rPr>
                <w:b/>
                <w:bCs/>
                <w:sz w:val="20"/>
                <w:szCs w:val="20"/>
              </w:rPr>
            </w:pPr>
          </w:p>
        </w:tc>
      </w:tr>
      <w:tr w:rsidR="00D32474" w:rsidRPr="00E21498" w:rsidTr="001B5141">
        <w:tc>
          <w:tcPr>
            <w:tcW w:w="5495" w:type="dxa"/>
            <w:tcBorders>
              <w:bottom w:val="double" w:sz="4" w:space="0" w:color="auto"/>
            </w:tcBorders>
          </w:tcPr>
          <w:p w:rsidR="00D32474" w:rsidRPr="00D32474" w:rsidRDefault="00D32474" w:rsidP="001B5141">
            <w:pPr>
              <w:spacing w:after="0" w:line="240" w:lineRule="auto"/>
              <w:rPr>
                <w:bCs/>
                <w:sz w:val="20"/>
                <w:szCs w:val="20"/>
              </w:rPr>
            </w:pPr>
            <w:r w:rsidRPr="00D32474">
              <w:rPr>
                <w:bCs/>
                <w:sz w:val="20"/>
                <w:szCs w:val="20"/>
              </w:rPr>
              <w:t xml:space="preserve">Communiquer   </w:t>
            </w:r>
            <w:r w:rsidRPr="00D32474">
              <w:rPr>
                <w:b/>
                <w:bCs/>
                <w:sz w:val="20"/>
                <w:szCs w:val="20"/>
              </w:rPr>
              <w:t>COM</w:t>
            </w:r>
          </w:p>
        </w:tc>
        <w:tc>
          <w:tcPr>
            <w:tcW w:w="1843" w:type="dxa"/>
            <w:tcBorders>
              <w:bottom w:val="double" w:sz="4" w:space="0" w:color="auto"/>
              <w:right w:val="double" w:sz="4" w:space="0" w:color="auto"/>
            </w:tcBorders>
            <w:vAlign w:val="center"/>
          </w:tcPr>
          <w:p w:rsidR="00D32474" w:rsidRPr="00D32474" w:rsidRDefault="00D32474" w:rsidP="00A02CBF">
            <w:pPr>
              <w:spacing w:after="0" w:line="240" w:lineRule="auto"/>
              <w:jc w:val="center"/>
              <w:rPr>
                <w:b/>
                <w:bCs/>
                <w:sz w:val="20"/>
                <w:szCs w:val="20"/>
              </w:rPr>
            </w:pPr>
            <w:r w:rsidRPr="00D32474">
              <w:rPr>
                <w:b/>
                <w:bCs/>
                <w:sz w:val="20"/>
                <w:szCs w:val="20"/>
              </w:rPr>
              <w:t>2</w:t>
            </w:r>
          </w:p>
        </w:tc>
        <w:tc>
          <w:tcPr>
            <w:tcW w:w="850" w:type="dxa"/>
            <w:tcBorders>
              <w:left w:val="double" w:sz="4" w:space="0" w:color="auto"/>
              <w:bottom w:val="double" w:sz="4" w:space="0" w:color="auto"/>
            </w:tcBorders>
          </w:tcPr>
          <w:p w:rsidR="00D32474" w:rsidRPr="00D32474" w:rsidRDefault="00D32474" w:rsidP="00A02CBF">
            <w:pPr>
              <w:spacing w:after="0" w:line="240" w:lineRule="auto"/>
              <w:rPr>
                <w:b/>
                <w:bCs/>
                <w:sz w:val="20"/>
                <w:szCs w:val="20"/>
              </w:rPr>
            </w:pPr>
          </w:p>
        </w:tc>
        <w:tc>
          <w:tcPr>
            <w:tcW w:w="822" w:type="dxa"/>
            <w:tcBorders>
              <w:bottom w:val="double" w:sz="4" w:space="0" w:color="auto"/>
            </w:tcBorders>
          </w:tcPr>
          <w:p w:rsidR="00D32474" w:rsidRPr="00D32474" w:rsidRDefault="00D32474" w:rsidP="00A02CBF">
            <w:pPr>
              <w:spacing w:after="0" w:line="240" w:lineRule="auto"/>
              <w:rPr>
                <w:b/>
                <w:bCs/>
                <w:sz w:val="20"/>
                <w:szCs w:val="20"/>
              </w:rPr>
            </w:pPr>
          </w:p>
        </w:tc>
        <w:tc>
          <w:tcPr>
            <w:tcW w:w="836" w:type="dxa"/>
            <w:tcBorders>
              <w:bottom w:val="double" w:sz="4" w:space="0" w:color="auto"/>
            </w:tcBorders>
          </w:tcPr>
          <w:p w:rsidR="00D32474" w:rsidRPr="00D32474" w:rsidRDefault="00D32474" w:rsidP="00A02CBF">
            <w:pPr>
              <w:spacing w:after="0" w:line="240" w:lineRule="auto"/>
              <w:rPr>
                <w:b/>
                <w:bCs/>
                <w:sz w:val="20"/>
                <w:szCs w:val="20"/>
              </w:rPr>
            </w:pPr>
          </w:p>
        </w:tc>
        <w:tc>
          <w:tcPr>
            <w:tcW w:w="836" w:type="dxa"/>
            <w:tcBorders>
              <w:bottom w:val="double" w:sz="4" w:space="0" w:color="auto"/>
            </w:tcBorders>
          </w:tcPr>
          <w:p w:rsidR="00D32474" w:rsidRPr="00D32474" w:rsidRDefault="00D32474" w:rsidP="00A02CBF">
            <w:pPr>
              <w:spacing w:after="0" w:line="240" w:lineRule="auto"/>
              <w:rPr>
                <w:b/>
                <w:bCs/>
                <w:sz w:val="20"/>
                <w:szCs w:val="20"/>
              </w:rPr>
            </w:pPr>
          </w:p>
        </w:tc>
      </w:tr>
      <w:tr w:rsidR="00813234" w:rsidRPr="00E21498" w:rsidTr="00813234">
        <w:tc>
          <w:tcPr>
            <w:tcW w:w="5495" w:type="dxa"/>
            <w:tcBorders>
              <w:top w:val="double" w:sz="4" w:space="0" w:color="auto"/>
            </w:tcBorders>
          </w:tcPr>
          <w:p w:rsidR="00813234" w:rsidRPr="00D32474" w:rsidRDefault="00813234" w:rsidP="00813234">
            <w:pPr>
              <w:spacing w:after="0" w:line="240" w:lineRule="auto"/>
              <w:jc w:val="center"/>
              <w:rPr>
                <w:bCs/>
                <w:sz w:val="20"/>
                <w:szCs w:val="20"/>
              </w:rPr>
            </w:pPr>
            <w:r>
              <w:rPr>
                <w:bCs/>
                <w:sz w:val="20"/>
                <w:szCs w:val="20"/>
              </w:rPr>
              <w:t>Note attribuée</w:t>
            </w:r>
            <w:r w:rsidR="001B5141">
              <w:rPr>
                <w:bCs/>
                <w:sz w:val="20"/>
                <w:szCs w:val="20"/>
              </w:rPr>
              <w:t xml:space="preserve"> (calculée à l’aide du fichier tableur)</w:t>
            </w:r>
          </w:p>
        </w:tc>
        <w:tc>
          <w:tcPr>
            <w:tcW w:w="5187" w:type="dxa"/>
            <w:gridSpan w:val="5"/>
            <w:tcBorders>
              <w:top w:val="double" w:sz="4" w:space="0" w:color="auto"/>
            </w:tcBorders>
            <w:vAlign w:val="center"/>
          </w:tcPr>
          <w:p w:rsidR="00813234" w:rsidRPr="00D32474" w:rsidRDefault="00813234" w:rsidP="001B5141">
            <w:pPr>
              <w:spacing w:after="0" w:line="240" w:lineRule="auto"/>
              <w:jc w:val="right"/>
              <w:rPr>
                <w:b/>
                <w:bCs/>
                <w:sz w:val="20"/>
                <w:szCs w:val="20"/>
              </w:rPr>
            </w:pPr>
            <w:r>
              <w:rPr>
                <w:b/>
                <w:bCs/>
                <w:sz w:val="20"/>
                <w:szCs w:val="20"/>
              </w:rPr>
              <w:t>/ 20</w:t>
            </w:r>
          </w:p>
        </w:tc>
      </w:tr>
    </w:tbl>
    <w:p w:rsidR="001B5141" w:rsidRPr="009C0D29" w:rsidRDefault="001B5141" w:rsidP="009C0D29">
      <w:pPr>
        <w:tabs>
          <w:tab w:val="left" w:pos="7404"/>
        </w:tabs>
        <w:rPr>
          <w:sz w:val="16"/>
          <w:szCs w:val="16"/>
        </w:rPr>
      </w:pPr>
    </w:p>
    <w:sectPr w:rsidR="001B5141" w:rsidRPr="009C0D29" w:rsidSect="009456F9">
      <w:type w:val="continuous"/>
      <w:pgSz w:w="11906" w:h="16838"/>
      <w:pgMar w:top="1701" w:right="720" w:bottom="720" w:left="720"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A9B" w:rsidRDefault="00424A9B" w:rsidP="005F41A9">
      <w:pPr>
        <w:spacing w:after="0" w:line="240" w:lineRule="auto"/>
      </w:pPr>
      <w:r>
        <w:separator/>
      </w:r>
    </w:p>
  </w:endnote>
  <w:endnote w:type="continuationSeparator" w:id="0">
    <w:p w:rsidR="00424A9B" w:rsidRDefault="00424A9B" w:rsidP="005F4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A9B" w:rsidRDefault="00424A9B" w:rsidP="005F41A9">
      <w:pPr>
        <w:spacing w:after="0" w:line="240" w:lineRule="auto"/>
      </w:pPr>
      <w:r>
        <w:separator/>
      </w:r>
    </w:p>
  </w:footnote>
  <w:footnote w:type="continuationSeparator" w:id="0">
    <w:p w:rsidR="00424A9B" w:rsidRDefault="00424A9B" w:rsidP="005F41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773" w:rsidRPr="000810D4" w:rsidRDefault="009A4F1A" w:rsidP="00220773">
    <w:pPr>
      <w:spacing w:after="0" w:line="240" w:lineRule="auto"/>
      <w:rPr>
        <w:caps/>
        <w:color w:val="7F7F7F" w:themeColor="text1" w:themeTint="80"/>
        <w:sz w:val="32"/>
        <w:szCs w:val="32"/>
      </w:rPr>
    </w:pPr>
    <w:r>
      <w:rPr>
        <w:caps/>
        <w:noProof/>
        <w:color w:val="7F7F7F" w:themeColor="text1" w:themeTint="80"/>
        <w:sz w:val="32"/>
        <w:szCs w:val="32"/>
        <w:lang w:eastAsia="fr-FR"/>
      </w:rPr>
      <w:drawing>
        <wp:anchor distT="0" distB="0" distL="114300" distR="114300" simplePos="0" relativeHeight="251658240" behindDoc="0" locked="0" layoutInCell="1" allowOverlap="1" wp14:anchorId="55044B8C" wp14:editId="20D31965">
          <wp:simplePos x="0" y="0"/>
          <wp:positionH relativeFrom="column">
            <wp:posOffset>5638800</wp:posOffset>
          </wp:positionH>
          <wp:positionV relativeFrom="paragraph">
            <wp:posOffset>6985</wp:posOffset>
          </wp:positionV>
          <wp:extent cx="974090" cy="1024890"/>
          <wp:effectExtent l="0" t="0" r="0" b="3810"/>
          <wp:wrapSquare wrapText="bothSides"/>
          <wp:docPr id="1" name="Image 1" descr="C:\Users\TRISTA~1\AppData\Local\Temp\Acad-Lyon-COMPLET-couleur-quadr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TRISTA~1\AppData\Local\Temp\Acad-Lyon-COMPLET-couleur-quadri-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4090" cy="1024890"/>
                  </a:xfrm>
                  <a:prstGeom prst="rect">
                    <a:avLst/>
                  </a:prstGeom>
                  <a:noFill/>
                  <a:ln>
                    <a:noFill/>
                  </a:ln>
                </pic:spPr>
              </pic:pic>
            </a:graphicData>
          </a:graphic>
          <wp14:sizeRelH relativeFrom="page">
            <wp14:pctWidth>0</wp14:pctWidth>
          </wp14:sizeRelH>
          <wp14:sizeRelV relativeFrom="page">
            <wp14:pctHeight>0</wp14:pctHeight>
          </wp14:sizeRelV>
        </wp:anchor>
      </w:drawing>
    </w:r>
    <w:r w:rsidR="00220773" w:rsidRPr="000810D4">
      <w:rPr>
        <w:caps/>
        <w:color w:val="7F7F7F" w:themeColor="text1" w:themeTint="80"/>
        <w:sz w:val="32"/>
        <w:szCs w:val="32"/>
      </w:rPr>
      <w:t>BACCALAURÉAT S</w:t>
    </w:r>
  </w:p>
  <w:p w:rsidR="003116BB" w:rsidRPr="000810D4" w:rsidRDefault="00220773" w:rsidP="009A4F1A">
    <w:pPr>
      <w:pStyle w:val="En-tte"/>
      <w:tabs>
        <w:tab w:val="clear" w:pos="9072"/>
        <w:tab w:val="left" w:pos="9742"/>
      </w:tabs>
    </w:pPr>
    <w:r w:rsidRPr="000810D4">
      <w:rPr>
        <w:caps/>
        <w:color w:val="7F7F7F" w:themeColor="text1" w:themeTint="80"/>
        <w:sz w:val="32"/>
        <w:szCs w:val="32"/>
      </w:rPr>
      <w:t>ÉPREUVE DE CONTRÔLE en physique-chimiE</w:t>
    </w:r>
    <w:r w:rsidRPr="000810D4">
      <w:rPr>
        <w:noProof/>
        <w:lang w:eastAsia="fr-FR"/>
      </w:rPr>
      <w:t xml:space="preserve"> </w:t>
    </w:r>
    <w:r w:rsidR="009A4F1A">
      <w:rPr>
        <w:noProof/>
        <w:lang w:eastAsia="fr-F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52DD2"/>
    <w:multiLevelType w:val="hybridMultilevel"/>
    <w:tmpl w:val="1C428884"/>
    <w:lvl w:ilvl="0" w:tplc="5C66290E">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7F37403"/>
    <w:multiLevelType w:val="hybridMultilevel"/>
    <w:tmpl w:val="C12A068A"/>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18884089"/>
    <w:multiLevelType w:val="hybridMultilevel"/>
    <w:tmpl w:val="C1E2AE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B460833"/>
    <w:multiLevelType w:val="hybridMultilevel"/>
    <w:tmpl w:val="D5F4A042"/>
    <w:lvl w:ilvl="0" w:tplc="57363204">
      <w:start w:val="1"/>
      <w:numFmt w:val="decimal"/>
      <w:lvlText w:val="%1."/>
      <w:lvlJc w:val="left"/>
      <w:pPr>
        <w:ind w:left="360" w:hanging="360"/>
      </w:pPr>
      <w:rPr>
        <w:rFonts w:hint="default"/>
        <w:b/>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1E1133A1"/>
    <w:multiLevelType w:val="hybridMultilevel"/>
    <w:tmpl w:val="1C986DA8"/>
    <w:lvl w:ilvl="0" w:tplc="450C311A">
      <w:start w:val="2"/>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220847D2"/>
    <w:multiLevelType w:val="hybridMultilevel"/>
    <w:tmpl w:val="261A2AC0"/>
    <w:lvl w:ilvl="0" w:tplc="354883D0">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27F1891"/>
    <w:multiLevelType w:val="hybridMultilevel"/>
    <w:tmpl w:val="F2FC50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33846E4"/>
    <w:multiLevelType w:val="hybridMultilevel"/>
    <w:tmpl w:val="AEBE4F96"/>
    <w:lvl w:ilvl="0" w:tplc="BBB82614">
      <w:start w:val="2"/>
      <w:numFmt w:val="bullet"/>
      <w:lvlText w:val="-"/>
      <w:lvlJc w:val="left"/>
      <w:pPr>
        <w:ind w:left="360" w:hanging="360"/>
      </w:pPr>
      <w:rPr>
        <w:rFonts w:ascii="Calibri" w:eastAsia="Calibr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2361005B"/>
    <w:multiLevelType w:val="hybridMultilevel"/>
    <w:tmpl w:val="71E842C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4772BA8"/>
    <w:multiLevelType w:val="hybridMultilevel"/>
    <w:tmpl w:val="0E30AE9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5DA5EB2"/>
    <w:multiLevelType w:val="hybridMultilevel"/>
    <w:tmpl w:val="163C5F06"/>
    <w:lvl w:ilvl="0" w:tplc="79982E44">
      <w:start w:val="1"/>
      <w:numFmt w:val="bullet"/>
      <w:lvlText w:val="−"/>
      <w:lvlJc w:val="left"/>
      <w:pPr>
        <w:ind w:left="395" w:hanging="360"/>
      </w:pPr>
      <w:rPr>
        <w:rFonts w:ascii="Century Schoolbook" w:hAnsi="Century Schoolbook" w:hint="default"/>
      </w:rPr>
    </w:lvl>
    <w:lvl w:ilvl="1" w:tplc="040C0003" w:tentative="1">
      <w:start w:val="1"/>
      <w:numFmt w:val="bullet"/>
      <w:lvlText w:val="o"/>
      <w:lvlJc w:val="left"/>
      <w:pPr>
        <w:ind w:left="1115" w:hanging="360"/>
      </w:pPr>
      <w:rPr>
        <w:rFonts w:ascii="Courier New" w:hAnsi="Courier New" w:cs="Courier New" w:hint="default"/>
      </w:rPr>
    </w:lvl>
    <w:lvl w:ilvl="2" w:tplc="040C0005" w:tentative="1">
      <w:start w:val="1"/>
      <w:numFmt w:val="bullet"/>
      <w:lvlText w:val=""/>
      <w:lvlJc w:val="left"/>
      <w:pPr>
        <w:ind w:left="1835" w:hanging="360"/>
      </w:pPr>
      <w:rPr>
        <w:rFonts w:ascii="Wingdings" w:hAnsi="Wingdings" w:hint="default"/>
      </w:rPr>
    </w:lvl>
    <w:lvl w:ilvl="3" w:tplc="040C0001" w:tentative="1">
      <w:start w:val="1"/>
      <w:numFmt w:val="bullet"/>
      <w:lvlText w:val=""/>
      <w:lvlJc w:val="left"/>
      <w:pPr>
        <w:ind w:left="2555" w:hanging="360"/>
      </w:pPr>
      <w:rPr>
        <w:rFonts w:ascii="Symbol" w:hAnsi="Symbol" w:hint="default"/>
      </w:rPr>
    </w:lvl>
    <w:lvl w:ilvl="4" w:tplc="040C0003" w:tentative="1">
      <w:start w:val="1"/>
      <w:numFmt w:val="bullet"/>
      <w:lvlText w:val="o"/>
      <w:lvlJc w:val="left"/>
      <w:pPr>
        <w:ind w:left="3275" w:hanging="360"/>
      </w:pPr>
      <w:rPr>
        <w:rFonts w:ascii="Courier New" w:hAnsi="Courier New" w:cs="Courier New" w:hint="default"/>
      </w:rPr>
    </w:lvl>
    <w:lvl w:ilvl="5" w:tplc="040C0005" w:tentative="1">
      <w:start w:val="1"/>
      <w:numFmt w:val="bullet"/>
      <w:lvlText w:val=""/>
      <w:lvlJc w:val="left"/>
      <w:pPr>
        <w:ind w:left="3995" w:hanging="360"/>
      </w:pPr>
      <w:rPr>
        <w:rFonts w:ascii="Wingdings" w:hAnsi="Wingdings" w:hint="default"/>
      </w:rPr>
    </w:lvl>
    <w:lvl w:ilvl="6" w:tplc="040C0001" w:tentative="1">
      <w:start w:val="1"/>
      <w:numFmt w:val="bullet"/>
      <w:lvlText w:val=""/>
      <w:lvlJc w:val="left"/>
      <w:pPr>
        <w:ind w:left="4715" w:hanging="360"/>
      </w:pPr>
      <w:rPr>
        <w:rFonts w:ascii="Symbol" w:hAnsi="Symbol" w:hint="default"/>
      </w:rPr>
    </w:lvl>
    <w:lvl w:ilvl="7" w:tplc="040C0003" w:tentative="1">
      <w:start w:val="1"/>
      <w:numFmt w:val="bullet"/>
      <w:lvlText w:val="o"/>
      <w:lvlJc w:val="left"/>
      <w:pPr>
        <w:ind w:left="5435" w:hanging="360"/>
      </w:pPr>
      <w:rPr>
        <w:rFonts w:ascii="Courier New" w:hAnsi="Courier New" w:cs="Courier New" w:hint="default"/>
      </w:rPr>
    </w:lvl>
    <w:lvl w:ilvl="8" w:tplc="040C0005" w:tentative="1">
      <w:start w:val="1"/>
      <w:numFmt w:val="bullet"/>
      <w:lvlText w:val=""/>
      <w:lvlJc w:val="left"/>
      <w:pPr>
        <w:ind w:left="6155" w:hanging="360"/>
      </w:pPr>
      <w:rPr>
        <w:rFonts w:ascii="Wingdings" w:hAnsi="Wingdings" w:hint="default"/>
      </w:rPr>
    </w:lvl>
  </w:abstractNum>
  <w:abstractNum w:abstractNumId="11">
    <w:nsid w:val="29002064"/>
    <w:multiLevelType w:val="hybridMultilevel"/>
    <w:tmpl w:val="962C8C36"/>
    <w:lvl w:ilvl="0" w:tplc="79982E44">
      <w:start w:val="1"/>
      <w:numFmt w:val="bullet"/>
      <w:lvlText w:val="−"/>
      <w:lvlJc w:val="left"/>
      <w:pPr>
        <w:ind w:left="360" w:hanging="360"/>
      </w:pPr>
      <w:rPr>
        <w:rFonts w:ascii="Century Schoolbook" w:hAnsi="Century Schoolbook"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2CDC2AD4"/>
    <w:multiLevelType w:val="hybridMultilevel"/>
    <w:tmpl w:val="68E81502"/>
    <w:lvl w:ilvl="0" w:tplc="5736320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DC81148"/>
    <w:multiLevelType w:val="hybridMultilevel"/>
    <w:tmpl w:val="333870E4"/>
    <w:lvl w:ilvl="0" w:tplc="01465D82">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2C1661D"/>
    <w:multiLevelType w:val="hybridMultilevel"/>
    <w:tmpl w:val="FB848C18"/>
    <w:lvl w:ilvl="0" w:tplc="354883D0">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EF1690B"/>
    <w:multiLevelType w:val="hybridMultilevel"/>
    <w:tmpl w:val="2820B404"/>
    <w:lvl w:ilvl="0" w:tplc="354883D0">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22369EA"/>
    <w:multiLevelType w:val="hybridMultilevel"/>
    <w:tmpl w:val="17C8AFB6"/>
    <w:lvl w:ilvl="0" w:tplc="354883D0">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3F2684F"/>
    <w:multiLevelType w:val="hybridMultilevel"/>
    <w:tmpl w:val="EB104188"/>
    <w:lvl w:ilvl="0" w:tplc="354883D0">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6352B2E"/>
    <w:multiLevelType w:val="hybridMultilevel"/>
    <w:tmpl w:val="640810DE"/>
    <w:lvl w:ilvl="0" w:tplc="01465D82">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9D251F4"/>
    <w:multiLevelType w:val="hybridMultilevel"/>
    <w:tmpl w:val="E4183318"/>
    <w:lvl w:ilvl="0" w:tplc="A1A01CA4">
      <w:start w:val="1"/>
      <w:numFmt w:val="decimal"/>
      <w:lvlText w:val="%1."/>
      <w:lvlJc w:val="left"/>
      <w:pPr>
        <w:ind w:left="720" w:hanging="360"/>
      </w:pPr>
      <w:rPr>
        <w:b/>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A0A2558"/>
    <w:multiLevelType w:val="hybridMultilevel"/>
    <w:tmpl w:val="99605C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ADD46C9"/>
    <w:multiLevelType w:val="hybridMultilevel"/>
    <w:tmpl w:val="6616E0C8"/>
    <w:lvl w:ilvl="0" w:tplc="23E2EBEC">
      <w:start w:val="2"/>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nsid w:val="4B456DBA"/>
    <w:multiLevelType w:val="hybridMultilevel"/>
    <w:tmpl w:val="D34C8F98"/>
    <w:lvl w:ilvl="0" w:tplc="5C66290E">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F5D5CCD"/>
    <w:multiLevelType w:val="hybridMultilevel"/>
    <w:tmpl w:val="C422CCC6"/>
    <w:lvl w:ilvl="0" w:tplc="79982E44">
      <w:start w:val="1"/>
      <w:numFmt w:val="bullet"/>
      <w:lvlText w:val="−"/>
      <w:lvlJc w:val="left"/>
      <w:pPr>
        <w:ind w:left="360" w:hanging="360"/>
      </w:pPr>
      <w:rPr>
        <w:rFonts w:ascii="Century Schoolbook" w:hAnsi="Century Schoolbook"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nsid w:val="4F746287"/>
    <w:multiLevelType w:val="hybridMultilevel"/>
    <w:tmpl w:val="45A8A658"/>
    <w:lvl w:ilvl="0" w:tplc="354883D0">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08F3AAB"/>
    <w:multiLevelType w:val="hybridMultilevel"/>
    <w:tmpl w:val="C47C7308"/>
    <w:lvl w:ilvl="0" w:tplc="57363204">
      <w:start w:val="1"/>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nsid w:val="549219B8"/>
    <w:multiLevelType w:val="hybridMultilevel"/>
    <w:tmpl w:val="AE72D370"/>
    <w:lvl w:ilvl="0" w:tplc="79982E44">
      <w:start w:val="1"/>
      <w:numFmt w:val="bullet"/>
      <w:lvlText w:val="−"/>
      <w:lvlJc w:val="left"/>
      <w:pPr>
        <w:ind w:left="360" w:hanging="360"/>
      </w:pPr>
      <w:rPr>
        <w:rFonts w:ascii="Century Schoolbook" w:hAnsi="Century Schoolbook"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nsid w:val="558E01E5"/>
    <w:multiLevelType w:val="hybridMultilevel"/>
    <w:tmpl w:val="A42EFF7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6787792"/>
    <w:multiLevelType w:val="hybridMultilevel"/>
    <w:tmpl w:val="01847B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93331FE"/>
    <w:multiLevelType w:val="hybridMultilevel"/>
    <w:tmpl w:val="27425C04"/>
    <w:lvl w:ilvl="0" w:tplc="040C000F">
      <w:start w:val="1"/>
      <w:numFmt w:val="decimal"/>
      <w:lvlText w:val="%1."/>
      <w:lvlJc w:val="left"/>
      <w:pPr>
        <w:ind w:left="360" w:hanging="360"/>
      </w:pPr>
      <w:rPr>
        <w:rFonts w:hint="default"/>
        <w:b/>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0">
    <w:nsid w:val="5A734779"/>
    <w:multiLevelType w:val="hybridMultilevel"/>
    <w:tmpl w:val="51CECC6C"/>
    <w:lvl w:ilvl="0" w:tplc="F6BE7B6C">
      <w:start w:val="1"/>
      <w:numFmt w:val="bullet"/>
      <w:lvlText w:val="→"/>
      <w:lvlJc w:val="left"/>
      <w:pPr>
        <w:ind w:left="360" w:hanging="360"/>
      </w:pPr>
      <w:rPr>
        <w:rFonts w:ascii="Century Schoolbook" w:hAnsi="Century Schoolbook"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nsid w:val="5F451973"/>
    <w:multiLevelType w:val="hybridMultilevel"/>
    <w:tmpl w:val="E79CE350"/>
    <w:lvl w:ilvl="0" w:tplc="79982E44">
      <w:start w:val="1"/>
      <w:numFmt w:val="bullet"/>
      <w:lvlText w:val="−"/>
      <w:lvlJc w:val="left"/>
      <w:pPr>
        <w:ind w:left="360" w:hanging="360"/>
      </w:pPr>
      <w:rPr>
        <w:rFonts w:ascii="Century Schoolbook" w:hAnsi="Century Schoolbook"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nsid w:val="66CD01FC"/>
    <w:multiLevelType w:val="hybridMultilevel"/>
    <w:tmpl w:val="840C63FA"/>
    <w:lvl w:ilvl="0" w:tplc="354883D0">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87F118B"/>
    <w:multiLevelType w:val="hybridMultilevel"/>
    <w:tmpl w:val="53A0B4A8"/>
    <w:lvl w:ilvl="0" w:tplc="AE56C476">
      <w:start w:val="1"/>
      <w:numFmt w:val="bullet"/>
      <w:lvlText w:val="►"/>
      <w:lvlJc w:val="left"/>
      <w:pPr>
        <w:ind w:left="720" w:hanging="360"/>
      </w:pPr>
      <w:rPr>
        <w:rFonts w:ascii="Century Schoolbook" w:hAnsi="Century Schoolboo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B450A71"/>
    <w:multiLevelType w:val="hybridMultilevel"/>
    <w:tmpl w:val="29BC5C04"/>
    <w:lvl w:ilvl="0" w:tplc="BBB82614">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C640BAB"/>
    <w:multiLevelType w:val="hybridMultilevel"/>
    <w:tmpl w:val="B49AED56"/>
    <w:lvl w:ilvl="0" w:tplc="79982E44">
      <w:start w:val="1"/>
      <w:numFmt w:val="bullet"/>
      <w:lvlText w:val="−"/>
      <w:lvlJc w:val="left"/>
      <w:pPr>
        <w:ind w:left="360" w:hanging="360"/>
      </w:pPr>
      <w:rPr>
        <w:rFonts w:ascii="Century Schoolbook" w:hAnsi="Century Schoolbook"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nsid w:val="723828DF"/>
    <w:multiLevelType w:val="hybridMultilevel"/>
    <w:tmpl w:val="C5CA60A8"/>
    <w:lvl w:ilvl="0" w:tplc="AA424642">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726D7EC0"/>
    <w:multiLevelType w:val="hybridMultilevel"/>
    <w:tmpl w:val="C4D81206"/>
    <w:lvl w:ilvl="0" w:tplc="354883D0">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38F738B"/>
    <w:multiLevelType w:val="hybridMultilevel"/>
    <w:tmpl w:val="C5A8570E"/>
    <w:lvl w:ilvl="0" w:tplc="354883D0">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5D00CE7"/>
    <w:multiLevelType w:val="hybridMultilevel"/>
    <w:tmpl w:val="7C680C20"/>
    <w:lvl w:ilvl="0" w:tplc="01465D82">
      <w:start w:val="1"/>
      <w:numFmt w:val="bullet"/>
      <w:lvlText w:val="–"/>
      <w:lvlJc w:val="left"/>
      <w:pPr>
        <w:ind w:left="360" w:hanging="360"/>
      </w:pPr>
      <w:rPr>
        <w:rFonts w:ascii="Calibri" w:hAnsi="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nsid w:val="785524A6"/>
    <w:multiLevelType w:val="hybridMultilevel"/>
    <w:tmpl w:val="6B66903A"/>
    <w:lvl w:ilvl="0" w:tplc="354883D0">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C0E04BE"/>
    <w:multiLevelType w:val="hybridMultilevel"/>
    <w:tmpl w:val="B77CBEF2"/>
    <w:lvl w:ilvl="0" w:tplc="1C52C5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D2D75E5"/>
    <w:multiLevelType w:val="hybridMultilevel"/>
    <w:tmpl w:val="6AF46AA0"/>
    <w:lvl w:ilvl="0" w:tplc="01465D82">
      <w:start w:val="1"/>
      <w:numFmt w:val="bullet"/>
      <w:lvlText w:val="–"/>
      <w:lvlJc w:val="left"/>
      <w:pPr>
        <w:ind w:left="360" w:hanging="360"/>
      </w:pPr>
      <w:rPr>
        <w:rFonts w:ascii="Calibri" w:hAnsi="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7"/>
  </w:num>
  <w:num w:numId="2">
    <w:abstractNumId w:val="1"/>
  </w:num>
  <w:num w:numId="3">
    <w:abstractNumId w:val="34"/>
  </w:num>
  <w:num w:numId="4">
    <w:abstractNumId w:val="36"/>
  </w:num>
  <w:num w:numId="5">
    <w:abstractNumId w:val="7"/>
  </w:num>
  <w:num w:numId="6">
    <w:abstractNumId w:val="4"/>
  </w:num>
  <w:num w:numId="7">
    <w:abstractNumId w:val="20"/>
  </w:num>
  <w:num w:numId="8">
    <w:abstractNumId w:val="35"/>
  </w:num>
  <w:num w:numId="9">
    <w:abstractNumId w:val="10"/>
  </w:num>
  <w:num w:numId="10">
    <w:abstractNumId w:val="22"/>
  </w:num>
  <w:num w:numId="11">
    <w:abstractNumId w:val="0"/>
  </w:num>
  <w:num w:numId="12">
    <w:abstractNumId w:val="6"/>
  </w:num>
  <w:num w:numId="13">
    <w:abstractNumId w:val="21"/>
  </w:num>
  <w:num w:numId="14">
    <w:abstractNumId w:val="8"/>
  </w:num>
  <w:num w:numId="15">
    <w:abstractNumId w:val="2"/>
  </w:num>
  <w:num w:numId="16">
    <w:abstractNumId w:val="12"/>
  </w:num>
  <w:num w:numId="17">
    <w:abstractNumId w:val="42"/>
  </w:num>
  <w:num w:numId="18">
    <w:abstractNumId w:val="25"/>
  </w:num>
  <w:num w:numId="19">
    <w:abstractNumId w:val="33"/>
  </w:num>
  <w:num w:numId="20">
    <w:abstractNumId w:val="9"/>
  </w:num>
  <w:num w:numId="21">
    <w:abstractNumId w:val="39"/>
  </w:num>
  <w:num w:numId="22">
    <w:abstractNumId w:val="19"/>
  </w:num>
  <w:num w:numId="23">
    <w:abstractNumId w:val="13"/>
  </w:num>
  <w:num w:numId="24">
    <w:abstractNumId w:val="40"/>
  </w:num>
  <w:num w:numId="25">
    <w:abstractNumId w:val="14"/>
  </w:num>
  <w:num w:numId="26">
    <w:abstractNumId w:val="16"/>
  </w:num>
  <w:num w:numId="27">
    <w:abstractNumId w:val="38"/>
  </w:num>
  <w:num w:numId="28">
    <w:abstractNumId w:val="24"/>
  </w:num>
  <w:num w:numId="29">
    <w:abstractNumId w:val="18"/>
  </w:num>
  <w:num w:numId="30">
    <w:abstractNumId w:val="32"/>
  </w:num>
  <w:num w:numId="31">
    <w:abstractNumId w:val="17"/>
  </w:num>
  <w:num w:numId="32">
    <w:abstractNumId w:val="29"/>
  </w:num>
  <w:num w:numId="33">
    <w:abstractNumId w:val="41"/>
  </w:num>
  <w:num w:numId="34">
    <w:abstractNumId w:val="11"/>
  </w:num>
  <w:num w:numId="35">
    <w:abstractNumId w:val="23"/>
  </w:num>
  <w:num w:numId="36">
    <w:abstractNumId w:val="3"/>
  </w:num>
  <w:num w:numId="37">
    <w:abstractNumId w:val="26"/>
  </w:num>
  <w:num w:numId="38">
    <w:abstractNumId w:val="31"/>
  </w:num>
  <w:num w:numId="39">
    <w:abstractNumId w:val="37"/>
  </w:num>
  <w:num w:numId="40">
    <w:abstractNumId w:val="30"/>
  </w:num>
  <w:num w:numId="41">
    <w:abstractNumId w:val="15"/>
  </w:num>
  <w:num w:numId="42">
    <w:abstractNumId w:val="28"/>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03D"/>
    <w:rsid w:val="000143F0"/>
    <w:rsid w:val="00032450"/>
    <w:rsid w:val="00041F7B"/>
    <w:rsid w:val="00071E39"/>
    <w:rsid w:val="000810D4"/>
    <w:rsid w:val="00083EF0"/>
    <w:rsid w:val="00090971"/>
    <w:rsid w:val="000D1DF8"/>
    <w:rsid w:val="000E5AD0"/>
    <w:rsid w:val="000F242C"/>
    <w:rsid w:val="001041BB"/>
    <w:rsid w:val="00120C9C"/>
    <w:rsid w:val="00137327"/>
    <w:rsid w:val="001412AA"/>
    <w:rsid w:val="00174E44"/>
    <w:rsid w:val="0018423B"/>
    <w:rsid w:val="00193D8B"/>
    <w:rsid w:val="001971B2"/>
    <w:rsid w:val="001B5141"/>
    <w:rsid w:val="001B6879"/>
    <w:rsid w:val="001C480E"/>
    <w:rsid w:val="001E4D58"/>
    <w:rsid w:val="002166FF"/>
    <w:rsid w:val="00217F67"/>
    <w:rsid w:val="00220773"/>
    <w:rsid w:val="00223B21"/>
    <w:rsid w:val="00270C8D"/>
    <w:rsid w:val="00277B02"/>
    <w:rsid w:val="002A56EF"/>
    <w:rsid w:val="002A6531"/>
    <w:rsid w:val="002D58F7"/>
    <w:rsid w:val="002E65F8"/>
    <w:rsid w:val="002F1B7B"/>
    <w:rsid w:val="002F23F3"/>
    <w:rsid w:val="003116BB"/>
    <w:rsid w:val="00321DEB"/>
    <w:rsid w:val="00344C3D"/>
    <w:rsid w:val="00354C9B"/>
    <w:rsid w:val="00393563"/>
    <w:rsid w:val="003B2BBF"/>
    <w:rsid w:val="00424A9B"/>
    <w:rsid w:val="00430867"/>
    <w:rsid w:val="00463BE0"/>
    <w:rsid w:val="004A4E6E"/>
    <w:rsid w:val="004C0EB2"/>
    <w:rsid w:val="00514640"/>
    <w:rsid w:val="00514F36"/>
    <w:rsid w:val="005152ED"/>
    <w:rsid w:val="00541026"/>
    <w:rsid w:val="005607F5"/>
    <w:rsid w:val="005841B6"/>
    <w:rsid w:val="0058593D"/>
    <w:rsid w:val="005916C3"/>
    <w:rsid w:val="005A40FD"/>
    <w:rsid w:val="005D2709"/>
    <w:rsid w:val="005F12DE"/>
    <w:rsid w:val="005F41A9"/>
    <w:rsid w:val="00622D19"/>
    <w:rsid w:val="00643AFC"/>
    <w:rsid w:val="00647837"/>
    <w:rsid w:val="0065533E"/>
    <w:rsid w:val="00674EAE"/>
    <w:rsid w:val="0067515F"/>
    <w:rsid w:val="00686364"/>
    <w:rsid w:val="006900F0"/>
    <w:rsid w:val="006C35E0"/>
    <w:rsid w:val="00744B42"/>
    <w:rsid w:val="00750091"/>
    <w:rsid w:val="007573C1"/>
    <w:rsid w:val="0076717E"/>
    <w:rsid w:val="00796ECB"/>
    <w:rsid w:val="007A2969"/>
    <w:rsid w:val="007A40AA"/>
    <w:rsid w:val="007A579B"/>
    <w:rsid w:val="007B5A83"/>
    <w:rsid w:val="007D697B"/>
    <w:rsid w:val="00813234"/>
    <w:rsid w:val="00815FDC"/>
    <w:rsid w:val="00851EAD"/>
    <w:rsid w:val="00853A18"/>
    <w:rsid w:val="00855576"/>
    <w:rsid w:val="008C715B"/>
    <w:rsid w:val="008E32DE"/>
    <w:rsid w:val="008E7D36"/>
    <w:rsid w:val="008F0CF3"/>
    <w:rsid w:val="00926142"/>
    <w:rsid w:val="00931919"/>
    <w:rsid w:val="0093215F"/>
    <w:rsid w:val="0094303D"/>
    <w:rsid w:val="00943EE0"/>
    <w:rsid w:val="009456F9"/>
    <w:rsid w:val="00974240"/>
    <w:rsid w:val="00974BB4"/>
    <w:rsid w:val="00981E76"/>
    <w:rsid w:val="009A3490"/>
    <w:rsid w:val="009A4F1A"/>
    <w:rsid w:val="009C0D29"/>
    <w:rsid w:val="009C1307"/>
    <w:rsid w:val="009C3095"/>
    <w:rsid w:val="009F52C6"/>
    <w:rsid w:val="00A20CED"/>
    <w:rsid w:val="00A5222C"/>
    <w:rsid w:val="00A64610"/>
    <w:rsid w:val="00B2657F"/>
    <w:rsid w:val="00B45CAF"/>
    <w:rsid w:val="00BA1BBD"/>
    <w:rsid w:val="00BB1BBE"/>
    <w:rsid w:val="00BB3C28"/>
    <w:rsid w:val="00BC75DA"/>
    <w:rsid w:val="00C02DA7"/>
    <w:rsid w:val="00C02E07"/>
    <w:rsid w:val="00C06EEB"/>
    <w:rsid w:val="00C4058C"/>
    <w:rsid w:val="00C53D48"/>
    <w:rsid w:val="00C54BB4"/>
    <w:rsid w:val="00C57AD4"/>
    <w:rsid w:val="00C72583"/>
    <w:rsid w:val="00C74B8F"/>
    <w:rsid w:val="00C80D0A"/>
    <w:rsid w:val="00CA0F26"/>
    <w:rsid w:val="00CA587A"/>
    <w:rsid w:val="00D26D52"/>
    <w:rsid w:val="00D319BC"/>
    <w:rsid w:val="00D32474"/>
    <w:rsid w:val="00D3692E"/>
    <w:rsid w:val="00D73D9D"/>
    <w:rsid w:val="00D97617"/>
    <w:rsid w:val="00DB0A56"/>
    <w:rsid w:val="00E21498"/>
    <w:rsid w:val="00E42EC9"/>
    <w:rsid w:val="00E73712"/>
    <w:rsid w:val="00E918AD"/>
    <w:rsid w:val="00EF5A2A"/>
    <w:rsid w:val="00F11CAE"/>
    <w:rsid w:val="00F237E9"/>
    <w:rsid w:val="00F364B8"/>
    <w:rsid w:val="00F4348A"/>
    <w:rsid w:val="00F97D07"/>
    <w:rsid w:val="00FB260E"/>
    <w:rsid w:val="00FB4888"/>
    <w:rsid w:val="00FC3885"/>
    <w:rsid w:val="00FE5BFB"/>
    <w:rsid w:val="00FF06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semiHidden/>
    <w:unhideWhenUsed/>
    <w:rsid w:val="000D1DF8"/>
    <w:rPr>
      <w:color w:val="0000FF"/>
      <w:u w:val="single"/>
    </w:rPr>
  </w:style>
  <w:style w:type="paragraph" w:styleId="Paragraphedeliste">
    <w:name w:val="List Paragraph"/>
    <w:basedOn w:val="Normal"/>
    <w:uiPriority w:val="34"/>
    <w:qFormat/>
    <w:rsid w:val="000D1DF8"/>
    <w:pPr>
      <w:ind w:left="720"/>
      <w:contextualSpacing/>
    </w:pPr>
  </w:style>
  <w:style w:type="table" w:styleId="Grilledutableau">
    <w:name w:val="Table Grid"/>
    <w:basedOn w:val="TableauNormal"/>
    <w:uiPriority w:val="59"/>
    <w:rsid w:val="000D1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041F7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041F7B"/>
    <w:rPr>
      <w:rFonts w:ascii="Tahoma" w:hAnsi="Tahoma" w:cs="Tahoma"/>
      <w:sz w:val="16"/>
      <w:szCs w:val="16"/>
    </w:rPr>
  </w:style>
  <w:style w:type="paragraph" w:styleId="En-tte">
    <w:name w:val="header"/>
    <w:basedOn w:val="Normal"/>
    <w:link w:val="En-tteCar"/>
    <w:uiPriority w:val="99"/>
    <w:unhideWhenUsed/>
    <w:rsid w:val="005F41A9"/>
    <w:pPr>
      <w:tabs>
        <w:tab w:val="center" w:pos="4536"/>
        <w:tab w:val="right" w:pos="9072"/>
      </w:tabs>
      <w:spacing w:after="0" w:line="240" w:lineRule="auto"/>
    </w:pPr>
  </w:style>
  <w:style w:type="character" w:customStyle="1" w:styleId="En-tteCar">
    <w:name w:val="En-tête Car"/>
    <w:basedOn w:val="Policepardfaut"/>
    <w:link w:val="En-tte"/>
    <w:uiPriority w:val="99"/>
    <w:rsid w:val="005F41A9"/>
  </w:style>
  <w:style w:type="paragraph" w:styleId="Pieddepage">
    <w:name w:val="footer"/>
    <w:basedOn w:val="Normal"/>
    <w:link w:val="PieddepageCar"/>
    <w:uiPriority w:val="99"/>
    <w:unhideWhenUsed/>
    <w:rsid w:val="005F41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F41A9"/>
  </w:style>
  <w:style w:type="paragraph" w:customStyle="1" w:styleId="Default">
    <w:name w:val="Default"/>
    <w:rsid w:val="00C57AD4"/>
    <w:pPr>
      <w:autoSpaceDE w:val="0"/>
      <w:autoSpaceDN w:val="0"/>
      <w:adjustRightInd w:val="0"/>
    </w:pPr>
    <w:rPr>
      <w:rFonts w:ascii="Arial" w:hAnsi="Arial" w:cs="Arial"/>
      <w:color w:val="000000"/>
      <w:sz w:val="24"/>
      <w:szCs w:val="24"/>
    </w:rPr>
  </w:style>
  <w:style w:type="character" w:styleId="Textedelespacerserv">
    <w:name w:val="Placeholder Text"/>
    <w:basedOn w:val="Policepardfaut"/>
    <w:uiPriority w:val="99"/>
    <w:semiHidden/>
    <w:rsid w:val="00D319BC"/>
    <w:rPr>
      <w:color w:val="808080"/>
    </w:rPr>
  </w:style>
  <w:style w:type="paragraph" w:styleId="Sansinterligne">
    <w:name w:val="No Spacing"/>
    <w:uiPriority w:val="1"/>
    <w:qFormat/>
    <w:rsid w:val="00FC3885"/>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semiHidden/>
    <w:unhideWhenUsed/>
    <w:rsid w:val="000D1DF8"/>
    <w:rPr>
      <w:color w:val="0000FF"/>
      <w:u w:val="single"/>
    </w:rPr>
  </w:style>
  <w:style w:type="paragraph" w:styleId="Paragraphedeliste">
    <w:name w:val="List Paragraph"/>
    <w:basedOn w:val="Normal"/>
    <w:uiPriority w:val="34"/>
    <w:qFormat/>
    <w:rsid w:val="000D1DF8"/>
    <w:pPr>
      <w:ind w:left="720"/>
      <w:contextualSpacing/>
    </w:pPr>
  </w:style>
  <w:style w:type="table" w:styleId="Grilledutableau">
    <w:name w:val="Table Grid"/>
    <w:basedOn w:val="TableauNormal"/>
    <w:uiPriority w:val="59"/>
    <w:rsid w:val="000D1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041F7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041F7B"/>
    <w:rPr>
      <w:rFonts w:ascii="Tahoma" w:hAnsi="Tahoma" w:cs="Tahoma"/>
      <w:sz w:val="16"/>
      <w:szCs w:val="16"/>
    </w:rPr>
  </w:style>
  <w:style w:type="paragraph" w:styleId="En-tte">
    <w:name w:val="header"/>
    <w:basedOn w:val="Normal"/>
    <w:link w:val="En-tteCar"/>
    <w:uiPriority w:val="99"/>
    <w:unhideWhenUsed/>
    <w:rsid w:val="005F41A9"/>
    <w:pPr>
      <w:tabs>
        <w:tab w:val="center" w:pos="4536"/>
        <w:tab w:val="right" w:pos="9072"/>
      </w:tabs>
      <w:spacing w:after="0" w:line="240" w:lineRule="auto"/>
    </w:pPr>
  </w:style>
  <w:style w:type="character" w:customStyle="1" w:styleId="En-tteCar">
    <w:name w:val="En-tête Car"/>
    <w:basedOn w:val="Policepardfaut"/>
    <w:link w:val="En-tte"/>
    <w:uiPriority w:val="99"/>
    <w:rsid w:val="005F41A9"/>
  </w:style>
  <w:style w:type="paragraph" w:styleId="Pieddepage">
    <w:name w:val="footer"/>
    <w:basedOn w:val="Normal"/>
    <w:link w:val="PieddepageCar"/>
    <w:uiPriority w:val="99"/>
    <w:unhideWhenUsed/>
    <w:rsid w:val="005F41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F41A9"/>
  </w:style>
  <w:style w:type="paragraph" w:customStyle="1" w:styleId="Default">
    <w:name w:val="Default"/>
    <w:rsid w:val="00C57AD4"/>
    <w:pPr>
      <w:autoSpaceDE w:val="0"/>
      <w:autoSpaceDN w:val="0"/>
      <w:adjustRightInd w:val="0"/>
    </w:pPr>
    <w:rPr>
      <w:rFonts w:ascii="Arial" w:hAnsi="Arial" w:cs="Arial"/>
      <w:color w:val="000000"/>
      <w:sz w:val="24"/>
      <w:szCs w:val="24"/>
    </w:rPr>
  </w:style>
  <w:style w:type="character" w:styleId="Textedelespacerserv">
    <w:name w:val="Placeholder Text"/>
    <w:basedOn w:val="Policepardfaut"/>
    <w:uiPriority w:val="99"/>
    <w:semiHidden/>
    <w:rsid w:val="00D319BC"/>
    <w:rPr>
      <w:color w:val="808080"/>
    </w:rPr>
  </w:style>
  <w:style w:type="paragraph" w:styleId="Sansinterligne">
    <w:name w:val="No Spacing"/>
    <w:uiPriority w:val="1"/>
    <w:qFormat/>
    <w:rsid w:val="00FC388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6.png"/><Relationship Id="rId26"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7.bin"/><Relationship Id="rId33" Type="http://schemas.openxmlformats.org/officeDocument/2006/relationships/oleObject" Target="embeddings/oleObject11.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8.wmf"/><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10.wmf"/><Relationship Id="rId32" Type="http://schemas.openxmlformats.org/officeDocument/2006/relationships/image" Target="media/image14.wmf"/><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6.bin"/><Relationship Id="rId28" Type="http://schemas.openxmlformats.org/officeDocument/2006/relationships/image" Target="media/image12.wmf"/><Relationship Id="rId10" Type="http://schemas.openxmlformats.org/officeDocument/2006/relationships/image" Target="media/image2.wmf"/><Relationship Id="rId19" Type="http://schemas.openxmlformats.org/officeDocument/2006/relationships/image" Target="media/image7.png"/><Relationship Id="rId31" Type="http://schemas.openxmlformats.org/officeDocument/2006/relationships/oleObject" Target="embeddings/oleObject10.bin"/><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wmf"/><Relationship Id="rId22" Type="http://schemas.openxmlformats.org/officeDocument/2006/relationships/image" Target="media/image9.wmf"/><Relationship Id="rId27" Type="http://schemas.openxmlformats.org/officeDocument/2006/relationships/oleObject" Target="embeddings/oleObject8.bin"/><Relationship Id="rId30" Type="http://schemas.openxmlformats.org/officeDocument/2006/relationships/image" Target="media/image13.wmf"/><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6EA4C-EC63-421D-9CEC-3B258173E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1339</Words>
  <Characters>7370</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Rappel sur les modalités de l’épreuve :</vt:lpstr>
    </vt:vector>
  </TitlesOfParts>
  <Company>Hewlett-Packard</Company>
  <LinksUpToDate>false</LinksUpToDate>
  <CharactersWithSpaces>8692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Rappel sur les modalités de l’épreuve :</dc:title>
  <dc:creator>Tristan</dc:creator>
  <cp:lastModifiedBy>Tristan</cp:lastModifiedBy>
  <cp:revision>5</cp:revision>
  <cp:lastPrinted>2013-11-24T21:12:00Z</cp:lastPrinted>
  <dcterms:created xsi:type="dcterms:W3CDTF">2014-05-05T16:07:00Z</dcterms:created>
  <dcterms:modified xsi:type="dcterms:W3CDTF">2014-05-20T12:31:00Z</dcterms:modified>
</cp:coreProperties>
</file>