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7AE1" w14:paraId="47285842" w14:textId="77777777" w:rsidTr="00303F89">
        <w:tc>
          <w:tcPr>
            <w:tcW w:w="9212" w:type="dxa"/>
          </w:tcPr>
          <w:p w14:paraId="0162D23E" w14:textId="77777777" w:rsidR="007D7AE1" w:rsidRPr="005F1A2D" w:rsidRDefault="007D7AE1" w:rsidP="00303F89">
            <w:r w:rsidRPr="005F1A2D">
              <w:t xml:space="preserve">Niveau : </w:t>
            </w:r>
            <w:r>
              <w:t>3°</w:t>
            </w:r>
          </w:p>
        </w:tc>
      </w:tr>
      <w:tr w:rsidR="007D7AE1" w14:paraId="234CE29D" w14:textId="77777777" w:rsidTr="00303F89">
        <w:tc>
          <w:tcPr>
            <w:tcW w:w="9212" w:type="dxa"/>
          </w:tcPr>
          <w:p w14:paraId="71CEBD9B" w14:textId="77777777" w:rsidR="007D7AE1" w:rsidRPr="005F1A2D" w:rsidRDefault="007D7AE1" w:rsidP="00303F89">
            <w:r w:rsidRPr="005F1A2D">
              <w:t xml:space="preserve">Partie : </w:t>
            </w:r>
            <w:r>
              <w:t>électricité</w:t>
            </w:r>
          </w:p>
        </w:tc>
      </w:tr>
      <w:tr w:rsidR="007D7AE1" w14:paraId="739DCEE9" w14:textId="77777777" w:rsidTr="00303F89">
        <w:tc>
          <w:tcPr>
            <w:tcW w:w="9212" w:type="dxa"/>
          </w:tcPr>
          <w:p w14:paraId="579E6BE3" w14:textId="77777777" w:rsidR="007D7AE1" w:rsidRPr="005F1A2D" w:rsidRDefault="007D7AE1" w:rsidP="00303F89">
            <w:r w:rsidRPr="005F1A2D">
              <w:t>Thème :</w:t>
            </w:r>
            <w:r>
              <w:t xml:space="preserve"> Puissance et énergie</w:t>
            </w:r>
          </w:p>
        </w:tc>
      </w:tr>
      <w:tr w:rsidR="007D7AE1" w14:paraId="0F45F980" w14:textId="77777777" w:rsidTr="00303F89">
        <w:tc>
          <w:tcPr>
            <w:tcW w:w="9212" w:type="dxa"/>
          </w:tcPr>
          <w:p w14:paraId="0817AC9F" w14:textId="77777777" w:rsidR="007D7AE1" w:rsidRPr="005F1A2D" w:rsidRDefault="007D7AE1" w:rsidP="00303F89">
            <w:r>
              <w:t xml:space="preserve">Type d’évaluation : évaluation sommative </w:t>
            </w:r>
          </w:p>
        </w:tc>
      </w:tr>
      <w:tr w:rsidR="007D7AE1" w14:paraId="1FF25AFC" w14:textId="77777777" w:rsidTr="00303F89">
        <w:tc>
          <w:tcPr>
            <w:tcW w:w="9212" w:type="dxa"/>
          </w:tcPr>
          <w:p w14:paraId="0A815DA6" w14:textId="77777777" w:rsidR="007D7AE1" w:rsidRPr="005F1A2D" w:rsidRDefault="007D7AE1" w:rsidP="00303F89">
            <w:r w:rsidRPr="005F1A2D">
              <w:t>Mots-clés :</w:t>
            </w:r>
          </w:p>
        </w:tc>
      </w:tr>
      <w:tr w:rsidR="007D7AE1" w14:paraId="243D2088" w14:textId="77777777" w:rsidTr="00303F89">
        <w:tc>
          <w:tcPr>
            <w:tcW w:w="9212" w:type="dxa"/>
          </w:tcPr>
          <w:p w14:paraId="2F99396F" w14:textId="77777777" w:rsidR="007D7AE1" w:rsidRPr="005F1A2D" w:rsidRDefault="007D7AE1" w:rsidP="00303F89">
            <w:r>
              <w:t>Durée conseillée : 20 minutes</w:t>
            </w:r>
          </w:p>
        </w:tc>
      </w:tr>
      <w:tr w:rsidR="007D7AE1" w14:paraId="5672551F" w14:textId="77777777" w:rsidTr="00303F89">
        <w:tc>
          <w:tcPr>
            <w:tcW w:w="9212" w:type="dxa"/>
          </w:tcPr>
          <w:p w14:paraId="5815C6A4" w14:textId="77777777" w:rsidR="007D7AE1" w:rsidRDefault="007D7AE1" w:rsidP="00303F89">
            <w:r>
              <w:t>Remarques :</w:t>
            </w:r>
          </w:p>
        </w:tc>
      </w:tr>
    </w:tbl>
    <w:p w14:paraId="7B387467" w14:textId="77777777" w:rsidR="007D7AE1" w:rsidRPr="00EC7C60" w:rsidRDefault="007D7AE1" w:rsidP="007D7AE1">
      <w:pPr>
        <w:rPr>
          <w:b/>
          <w:bCs/>
          <w:sz w:val="20"/>
          <w:szCs w:val="20"/>
        </w:rPr>
      </w:pPr>
    </w:p>
    <w:p w14:paraId="3FD69412" w14:textId="77777777" w:rsidR="007D7AE1" w:rsidRPr="00EC7C60" w:rsidRDefault="007D7AE1" w:rsidP="007D7AE1">
      <w:pPr>
        <w:rPr>
          <w:sz w:val="20"/>
        </w:rPr>
      </w:pPr>
      <w:r w:rsidRPr="00EC7C60">
        <w:rPr>
          <w:b/>
          <w:sz w:val="20"/>
        </w:rPr>
        <w:t>I.</w:t>
      </w:r>
      <w:r>
        <w:rPr>
          <w:sz w:val="20"/>
        </w:rPr>
        <w:t xml:space="preserve"> </w:t>
      </w:r>
      <w:r w:rsidRPr="00EC7C60">
        <w:rPr>
          <w:sz w:val="20"/>
        </w:rPr>
        <w:t>On trouve sur la plaque signalétique d’un aspirateur les indications portées dans le tableau suivant. Complétez le tableau :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800"/>
        <w:gridCol w:w="1910"/>
      </w:tblGrid>
      <w:tr w:rsidR="007D7AE1" w:rsidRPr="00EC7C60" w14:paraId="6A5928EC" w14:textId="77777777" w:rsidTr="00303F89">
        <w:trPr>
          <w:trHeight w:val="252"/>
          <w:jc w:val="center"/>
        </w:trPr>
        <w:tc>
          <w:tcPr>
            <w:tcW w:w="3355" w:type="dxa"/>
          </w:tcPr>
          <w:p w14:paraId="25FB4BBC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Indications</w:t>
            </w:r>
          </w:p>
        </w:tc>
        <w:tc>
          <w:tcPr>
            <w:tcW w:w="4800" w:type="dxa"/>
          </w:tcPr>
          <w:p w14:paraId="349532EE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Signification</w:t>
            </w:r>
            <w:r w:rsidR="0040452B">
              <w:rPr>
                <w:sz w:val="20"/>
              </w:rPr>
              <w:t xml:space="preserve"> (Grandeur Physique)</w:t>
            </w:r>
          </w:p>
        </w:tc>
        <w:tc>
          <w:tcPr>
            <w:tcW w:w="1910" w:type="dxa"/>
          </w:tcPr>
          <w:p w14:paraId="5ACFA0D0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Nom de l’unité</w:t>
            </w:r>
          </w:p>
        </w:tc>
      </w:tr>
      <w:tr w:rsidR="007D7AE1" w:rsidRPr="00EC7C60" w14:paraId="110FD322" w14:textId="77777777" w:rsidTr="00303F89">
        <w:trPr>
          <w:trHeight w:val="252"/>
          <w:jc w:val="center"/>
        </w:trPr>
        <w:tc>
          <w:tcPr>
            <w:tcW w:w="3355" w:type="dxa"/>
          </w:tcPr>
          <w:p w14:paraId="7983CC02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  <w:r w:rsidRPr="00EC7C60">
              <w:rPr>
                <w:sz w:val="20"/>
                <w:lang w:val="de-DE"/>
              </w:rPr>
              <w:t>230 V</w:t>
            </w:r>
          </w:p>
        </w:tc>
        <w:tc>
          <w:tcPr>
            <w:tcW w:w="4800" w:type="dxa"/>
          </w:tcPr>
          <w:p w14:paraId="5036669B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10" w:type="dxa"/>
          </w:tcPr>
          <w:p w14:paraId="520B2824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</w:p>
        </w:tc>
      </w:tr>
      <w:tr w:rsidR="007D7AE1" w:rsidRPr="00EC7C60" w14:paraId="7A8762B2" w14:textId="77777777" w:rsidTr="00303F89">
        <w:trPr>
          <w:trHeight w:val="252"/>
          <w:jc w:val="center"/>
        </w:trPr>
        <w:tc>
          <w:tcPr>
            <w:tcW w:w="3355" w:type="dxa"/>
          </w:tcPr>
          <w:p w14:paraId="272381F7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  <w:r w:rsidRPr="00EC7C60">
              <w:rPr>
                <w:sz w:val="20"/>
                <w:lang w:val="de-DE"/>
              </w:rPr>
              <w:t>1 500 W</w:t>
            </w:r>
          </w:p>
        </w:tc>
        <w:tc>
          <w:tcPr>
            <w:tcW w:w="4800" w:type="dxa"/>
          </w:tcPr>
          <w:p w14:paraId="183DA691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10" w:type="dxa"/>
          </w:tcPr>
          <w:p w14:paraId="102BC73F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</w:p>
        </w:tc>
      </w:tr>
      <w:tr w:rsidR="007D7AE1" w:rsidRPr="00EC7C60" w14:paraId="06ECE128" w14:textId="77777777" w:rsidTr="00303F89">
        <w:trPr>
          <w:trHeight w:val="267"/>
          <w:jc w:val="center"/>
        </w:trPr>
        <w:tc>
          <w:tcPr>
            <w:tcW w:w="3355" w:type="dxa"/>
          </w:tcPr>
          <w:p w14:paraId="36E24A50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  <w:r w:rsidRPr="00EC7C60">
              <w:rPr>
                <w:sz w:val="20"/>
                <w:lang w:val="de-DE"/>
              </w:rPr>
              <w:t>50 Hz</w:t>
            </w:r>
          </w:p>
        </w:tc>
        <w:tc>
          <w:tcPr>
            <w:tcW w:w="4800" w:type="dxa"/>
          </w:tcPr>
          <w:p w14:paraId="2249BE73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10" w:type="dxa"/>
          </w:tcPr>
          <w:p w14:paraId="021BFE06" w14:textId="77777777" w:rsidR="007D7AE1" w:rsidRPr="00EC7C60" w:rsidRDefault="007D7AE1" w:rsidP="00303F89">
            <w:pPr>
              <w:jc w:val="center"/>
              <w:rPr>
                <w:sz w:val="20"/>
                <w:lang w:val="de-DE"/>
              </w:rPr>
            </w:pPr>
          </w:p>
        </w:tc>
      </w:tr>
    </w:tbl>
    <w:p w14:paraId="48867F1E" w14:textId="77777777" w:rsidR="007D7AE1" w:rsidRPr="00EC7C60" w:rsidRDefault="007D7AE1" w:rsidP="007D7AE1">
      <w:pPr>
        <w:rPr>
          <w:sz w:val="20"/>
          <w:lang w:val="de-DE"/>
        </w:rPr>
      </w:pPr>
    </w:p>
    <w:p w14:paraId="6AC78C96" w14:textId="77777777" w:rsidR="007D7AE1" w:rsidRPr="00EC7C60" w:rsidRDefault="007D7AE1" w:rsidP="007D7AE1">
      <w:pPr>
        <w:rPr>
          <w:sz w:val="20"/>
        </w:rPr>
      </w:pPr>
      <w:r w:rsidRPr="00EC7C60">
        <w:rPr>
          <w:b/>
          <w:sz w:val="20"/>
        </w:rPr>
        <w:t>II.</w:t>
      </w:r>
      <w:r w:rsidRPr="00EC7C60">
        <w:rPr>
          <w:sz w:val="20"/>
        </w:rPr>
        <w:t xml:space="preserve"> Complétez le tableau suivant :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46"/>
        <w:gridCol w:w="1854"/>
        <w:gridCol w:w="1768"/>
        <w:gridCol w:w="1808"/>
      </w:tblGrid>
      <w:tr w:rsidR="007D7AE1" w:rsidRPr="00EC7C60" w14:paraId="7C5D76B6" w14:textId="77777777" w:rsidTr="00303F89">
        <w:trPr>
          <w:trHeight w:val="252"/>
        </w:trPr>
        <w:tc>
          <w:tcPr>
            <w:tcW w:w="2609" w:type="dxa"/>
          </w:tcPr>
          <w:p w14:paraId="04693A3A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Grandeur physique</w:t>
            </w:r>
          </w:p>
        </w:tc>
        <w:tc>
          <w:tcPr>
            <w:tcW w:w="1846" w:type="dxa"/>
          </w:tcPr>
          <w:p w14:paraId="53EB6D8E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énergie</w:t>
            </w:r>
          </w:p>
        </w:tc>
        <w:tc>
          <w:tcPr>
            <w:tcW w:w="1854" w:type="dxa"/>
          </w:tcPr>
          <w:p w14:paraId="09D6BA0E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0DAC59EB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  <w:tc>
          <w:tcPr>
            <w:tcW w:w="1808" w:type="dxa"/>
          </w:tcPr>
          <w:p w14:paraId="28025401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</w:tr>
      <w:tr w:rsidR="007D7AE1" w:rsidRPr="00EC7C60" w14:paraId="6E0DC442" w14:textId="77777777" w:rsidTr="00303F89">
        <w:trPr>
          <w:trHeight w:val="252"/>
        </w:trPr>
        <w:tc>
          <w:tcPr>
            <w:tcW w:w="2609" w:type="dxa"/>
          </w:tcPr>
          <w:p w14:paraId="28A027D8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Unité</w:t>
            </w:r>
          </w:p>
        </w:tc>
        <w:tc>
          <w:tcPr>
            <w:tcW w:w="1846" w:type="dxa"/>
          </w:tcPr>
          <w:p w14:paraId="23254989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  <w:tc>
          <w:tcPr>
            <w:tcW w:w="1854" w:type="dxa"/>
          </w:tcPr>
          <w:p w14:paraId="6882CBDB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Ampère</w:t>
            </w:r>
          </w:p>
        </w:tc>
        <w:tc>
          <w:tcPr>
            <w:tcW w:w="1768" w:type="dxa"/>
          </w:tcPr>
          <w:p w14:paraId="7CD38E82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  <w:tc>
          <w:tcPr>
            <w:tcW w:w="1808" w:type="dxa"/>
          </w:tcPr>
          <w:p w14:paraId="5B0F1E64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Watt</w:t>
            </w:r>
          </w:p>
        </w:tc>
      </w:tr>
      <w:tr w:rsidR="007D7AE1" w:rsidRPr="00EC7C60" w14:paraId="146717DE" w14:textId="77777777" w:rsidTr="00303F89">
        <w:trPr>
          <w:trHeight w:val="280"/>
        </w:trPr>
        <w:tc>
          <w:tcPr>
            <w:tcW w:w="2609" w:type="dxa"/>
          </w:tcPr>
          <w:p w14:paraId="212F0154" w14:textId="77777777" w:rsidR="007D7AE1" w:rsidRPr="00EC7C60" w:rsidRDefault="007D7AE1" w:rsidP="00303F89">
            <w:pPr>
              <w:jc w:val="center"/>
              <w:rPr>
                <w:sz w:val="20"/>
              </w:rPr>
            </w:pPr>
            <w:r w:rsidRPr="00EC7C60">
              <w:rPr>
                <w:sz w:val="20"/>
              </w:rPr>
              <w:t>Symbole de l’unité</w:t>
            </w:r>
          </w:p>
        </w:tc>
        <w:tc>
          <w:tcPr>
            <w:tcW w:w="1846" w:type="dxa"/>
          </w:tcPr>
          <w:p w14:paraId="2352B5FB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  <w:tc>
          <w:tcPr>
            <w:tcW w:w="1854" w:type="dxa"/>
          </w:tcPr>
          <w:p w14:paraId="371C1615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4B87EA70" w14:textId="77777777" w:rsidR="007D7AE1" w:rsidRPr="00EC7C60" w:rsidRDefault="007D7AE1" w:rsidP="00303F89">
            <w:pPr>
              <w:jc w:val="center"/>
              <w:rPr>
                <w:b/>
                <w:bCs/>
                <w:sz w:val="20"/>
              </w:rPr>
            </w:pPr>
            <w:r w:rsidRPr="00EC7C60">
              <w:rPr>
                <w:b/>
                <w:bCs/>
                <w:sz w:val="20"/>
              </w:rPr>
              <w:sym w:font="Symbol" w:char="F057"/>
            </w:r>
          </w:p>
        </w:tc>
        <w:tc>
          <w:tcPr>
            <w:tcW w:w="1808" w:type="dxa"/>
          </w:tcPr>
          <w:p w14:paraId="3839971D" w14:textId="77777777" w:rsidR="007D7AE1" w:rsidRPr="00EC7C60" w:rsidRDefault="007D7AE1" w:rsidP="00303F89">
            <w:pPr>
              <w:jc w:val="center"/>
              <w:rPr>
                <w:sz w:val="20"/>
              </w:rPr>
            </w:pPr>
          </w:p>
        </w:tc>
      </w:tr>
    </w:tbl>
    <w:p w14:paraId="520B5B71" w14:textId="77777777" w:rsidR="007D7AE1" w:rsidRDefault="007D7AE1" w:rsidP="007D7AE1">
      <w:pPr>
        <w:rPr>
          <w:b/>
          <w:bCs/>
          <w:sz w:val="20"/>
          <w:szCs w:val="20"/>
        </w:rPr>
      </w:pPr>
    </w:p>
    <w:p w14:paraId="18BFD5F2" w14:textId="77777777" w:rsidR="007D7AE1" w:rsidRDefault="007D7AE1" w:rsidP="007D7AE1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III. Un équipement standard                                                /8</w:t>
      </w:r>
    </w:p>
    <w:p w14:paraId="127F5ADE" w14:textId="77777777" w:rsidR="007D7AE1" w:rsidRPr="008F7833" w:rsidRDefault="007D7AE1" w:rsidP="007D7AE1">
      <w:pPr>
        <w:jc w:val="both"/>
        <w:rPr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A962406" wp14:editId="6CF0F67C">
            <wp:simplePos x="0" y="0"/>
            <wp:positionH relativeFrom="column">
              <wp:posOffset>-571500</wp:posOffset>
            </wp:positionH>
            <wp:positionV relativeFrom="paragraph">
              <wp:posOffset>100965</wp:posOffset>
            </wp:positionV>
            <wp:extent cx="3608705" cy="146939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DA1BC" w14:textId="28665C49" w:rsidR="007D7AE1" w:rsidRDefault="007D7AE1" w:rsidP="007D7AE1">
      <w:pPr>
        <w:jc w:val="both"/>
        <w:rPr>
          <w:sz w:val="20"/>
          <w:szCs w:val="20"/>
        </w:rPr>
      </w:pPr>
      <w:r w:rsidRPr="00700A3F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Ces appareils sont branchés sur le secteur.</w:t>
      </w:r>
      <w:r w:rsidR="002A20DA">
        <w:rPr>
          <w:sz w:val="20"/>
          <w:szCs w:val="20"/>
        </w:rPr>
        <w:t xml:space="preserve"> Quelle est la tension nominale </w:t>
      </w:r>
      <w:bookmarkStart w:id="0" w:name="_GoBack"/>
      <w:bookmarkEnd w:id="0"/>
      <w:r>
        <w:rPr>
          <w:sz w:val="20"/>
          <w:szCs w:val="20"/>
        </w:rPr>
        <w:t>de ces appareils ?</w:t>
      </w:r>
    </w:p>
    <w:p w14:paraId="7DC26DC7" w14:textId="77777777" w:rsidR="007D7AE1" w:rsidRDefault="007D7AE1" w:rsidP="007D7AE1">
      <w:pPr>
        <w:jc w:val="both"/>
        <w:rPr>
          <w:sz w:val="20"/>
          <w:szCs w:val="20"/>
        </w:rPr>
      </w:pPr>
      <w:r w:rsidRPr="00700A3F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a. Donner la relation mathématique reliant la puissance, la tension et l’intensité</w:t>
      </w:r>
    </w:p>
    <w:p w14:paraId="26FA6C3F" w14:textId="77777777" w:rsidR="007D7AE1" w:rsidRDefault="007D7AE1" w:rsidP="007D7A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b. Préciser les unités.</w:t>
      </w:r>
    </w:p>
    <w:p w14:paraId="70177796" w14:textId="77777777" w:rsidR="007D7AE1" w:rsidRDefault="007D7AE1" w:rsidP="007D7AE1">
      <w:pPr>
        <w:jc w:val="both"/>
        <w:rPr>
          <w:sz w:val="20"/>
          <w:szCs w:val="20"/>
        </w:rPr>
      </w:pPr>
      <w:r w:rsidRPr="00700A3F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Le lave-linge a une puissance de 2,3 kW.</w:t>
      </w:r>
    </w:p>
    <w:p w14:paraId="4F53B95E" w14:textId="77777777" w:rsidR="007D7AE1" w:rsidRDefault="007D7AE1" w:rsidP="007D7A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a. Convertir la puissance </w:t>
      </w:r>
      <w:r w:rsidR="0040452B">
        <w:rPr>
          <w:sz w:val="20"/>
          <w:szCs w:val="20"/>
        </w:rPr>
        <w:t xml:space="preserve">P </w:t>
      </w:r>
      <w:r>
        <w:rPr>
          <w:sz w:val="20"/>
          <w:szCs w:val="20"/>
        </w:rPr>
        <w:t>en Watt</w:t>
      </w:r>
    </w:p>
    <w:p w14:paraId="59FB18FF" w14:textId="77777777" w:rsidR="007D7AE1" w:rsidRDefault="0040452B" w:rsidP="007D7A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b. C</w:t>
      </w:r>
      <w:r w:rsidR="007D7AE1">
        <w:rPr>
          <w:sz w:val="20"/>
          <w:szCs w:val="20"/>
        </w:rPr>
        <w:t xml:space="preserve">alculer l’intensité du courant </w:t>
      </w:r>
      <w:r>
        <w:rPr>
          <w:sz w:val="20"/>
          <w:szCs w:val="20"/>
        </w:rPr>
        <w:t xml:space="preserve">I </w:t>
      </w:r>
      <w:r w:rsidR="007D7AE1">
        <w:rPr>
          <w:sz w:val="20"/>
          <w:szCs w:val="20"/>
        </w:rPr>
        <w:t>qui le traverse.</w:t>
      </w:r>
    </w:p>
    <w:p w14:paraId="10FAE447" w14:textId="77777777" w:rsidR="007D7AE1" w:rsidRDefault="007D7AE1" w:rsidP="007D7AE1">
      <w:pPr>
        <w:jc w:val="both"/>
        <w:rPr>
          <w:sz w:val="20"/>
          <w:szCs w:val="20"/>
        </w:rPr>
      </w:pPr>
      <w:r w:rsidRPr="00700A3F"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Quel est l’intérêt d’installer des fusibles sur ces lignes ?</w:t>
      </w:r>
    </w:p>
    <w:p w14:paraId="04143204" w14:textId="77777777" w:rsidR="007D7AE1" w:rsidRDefault="007D7AE1" w:rsidP="007D7AE1">
      <w:pPr>
        <w:jc w:val="both"/>
        <w:rPr>
          <w:sz w:val="20"/>
          <w:szCs w:val="20"/>
        </w:rPr>
      </w:pPr>
      <w:r w:rsidRPr="008F1658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Quelle intensité maximale peut supporter le circuit des lampes ? A quelle puissance cela correspond-il ?</w:t>
      </w:r>
    </w:p>
    <w:p w14:paraId="15CF7C1A" w14:textId="77777777" w:rsidR="007D7AE1" w:rsidRDefault="007D7AE1" w:rsidP="007D7AE1">
      <w:pPr>
        <w:jc w:val="both"/>
        <w:rPr>
          <w:sz w:val="20"/>
          <w:szCs w:val="20"/>
        </w:rPr>
      </w:pPr>
    </w:p>
    <w:p w14:paraId="53D8B135" w14:textId="77777777" w:rsidR="007D7AE1" w:rsidRDefault="007D7AE1" w:rsidP="007D7AE1">
      <w:pPr>
        <w:jc w:val="both"/>
        <w:rPr>
          <w:sz w:val="20"/>
          <w:szCs w:val="20"/>
        </w:rPr>
      </w:pPr>
      <w:r>
        <w:rPr>
          <w:rFonts w:ascii="Helvetica" w:eastAsiaTheme="minorEastAsi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32CDA12" wp14:editId="1AB6DB74">
            <wp:simplePos x="0" y="0"/>
            <wp:positionH relativeFrom="column">
              <wp:posOffset>3876675</wp:posOffset>
            </wp:positionH>
            <wp:positionV relativeFrom="paragraph">
              <wp:posOffset>78105</wp:posOffset>
            </wp:positionV>
            <wp:extent cx="2072005" cy="1466850"/>
            <wp:effectExtent l="0" t="0" r="10795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32E33" w14:textId="77777777" w:rsidR="007D7AE1" w:rsidRPr="00017184" w:rsidRDefault="007D7AE1" w:rsidP="007D7AE1">
      <w:pPr>
        <w:pStyle w:val="Retraitcorpsdetexte2"/>
        <w:ind w:firstLine="0"/>
        <w:rPr>
          <w:b/>
        </w:rPr>
      </w:pPr>
      <w:r w:rsidRPr="00017184">
        <w:rPr>
          <w:b/>
        </w:rPr>
        <w:t>IV. Transformations d’énergie</w:t>
      </w:r>
      <w:r>
        <w:rPr>
          <w:b/>
        </w:rPr>
        <w:t xml:space="preserve">    /5</w:t>
      </w:r>
    </w:p>
    <w:p w14:paraId="69E01C3D" w14:textId="77777777" w:rsidR="007D7AE1" w:rsidRDefault="007D7AE1" w:rsidP="007D7AE1">
      <w:pPr>
        <w:pStyle w:val="Retraitcorpsdetexte2"/>
        <w:ind w:firstLine="0"/>
      </w:pPr>
    </w:p>
    <w:p w14:paraId="55A83576" w14:textId="77777777" w:rsidR="007D7AE1" w:rsidRDefault="007D7AE1" w:rsidP="007D7AE1">
      <w:pPr>
        <w:pStyle w:val="Retraitcorpsdetexte2"/>
        <w:ind w:firstLine="0"/>
      </w:pPr>
      <w:r>
        <w:t xml:space="preserve">Sur un </w:t>
      </w:r>
      <w:proofErr w:type="spellStart"/>
      <w:r>
        <w:t>vélo’v</w:t>
      </w:r>
      <w:proofErr w:type="spellEnd"/>
      <w:r w:rsidR="0040452B" w:rsidRPr="00C43ACF">
        <w:rPr>
          <w:rFonts w:ascii="Lucida Grande" w:hAnsi="Lucida Grande" w:cs="Lucida Grande"/>
          <w:b/>
          <w:color w:val="000000"/>
        </w:rPr>
        <w:t>®</w:t>
      </w:r>
      <w:r>
        <w:t>, la lampe brille quand on pédale et s’éteint quand on s’arrête.</w:t>
      </w:r>
    </w:p>
    <w:p w14:paraId="3117DFE3" w14:textId="77777777" w:rsidR="007D7AE1" w:rsidRDefault="007D7AE1" w:rsidP="007D7AE1">
      <w:pPr>
        <w:pStyle w:val="Retraitcorpsdetexte2"/>
        <w:ind w:firstLine="0"/>
      </w:pPr>
      <w:r w:rsidRPr="00C2318D">
        <w:rPr>
          <w:b/>
        </w:rPr>
        <w:t>1.</w:t>
      </w:r>
      <w:r>
        <w:t xml:space="preserve"> Quelle forme d’énergie est apportée par le cycliste ?</w:t>
      </w:r>
    </w:p>
    <w:p w14:paraId="7BF4D024" w14:textId="77777777" w:rsidR="007D7AE1" w:rsidRDefault="007D7AE1" w:rsidP="007D7AE1">
      <w:pPr>
        <w:pStyle w:val="Retraitcorpsdetexte2"/>
        <w:ind w:firstLine="0"/>
      </w:pPr>
      <w:r w:rsidRPr="00C2318D">
        <w:rPr>
          <w:b/>
        </w:rPr>
        <w:t>2.</w:t>
      </w:r>
      <w:r>
        <w:t xml:space="preserve"> Quel appareil permet de transformer l’énergie fournie par le cycliste en énergie électrique ?</w:t>
      </w:r>
      <w:r w:rsidRPr="00017184">
        <w:rPr>
          <w:rFonts w:ascii="Helvetica" w:eastAsiaTheme="minorEastAsia" w:hAnsi="Helvetica" w:cs="Helvetica"/>
          <w:sz w:val="24"/>
          <w:szCs w:val="24"/>
        </w:rPr>
        <w:t xml:space="preserve"> </w:t>
      </w:r>
    </w:p>
    <w:p w14:paraId="79E1FC9F" w14:textId="77777777" w:rsidR="007D7AE1" w:rsidRDefault="007D7AE1" w:rsidP="007D7AE1">
      <w:pPr>
        <w:pStyle w:val="Retraitcorpsdetexte2"/>
        <w:ind w:firstLine="0"/>
      </w:pPr>
      <w:r w:rsidRPr="00C2318D">
        <w:rPr>
          <w:b/>
        </w:rPr>
        <w:t>3.</w:t>
      </w:r>
      <w:r>
        <w:t xml:space="preserve"> Pourquoi la lampe cesse-t-elle de briller lorsque le </w:t>
      </w:r>
      <w:proofErr w:type="spellStart"/>
      <w:r>
        <w:t>vélo’v</w:t>
      </w:r>
      <w:proofErr w:type="spellEnd"/>
      <w:r w:rsidR="0040452B" w:rsidRPr="00E37EA4">
        <w:rPr>
          <w:rFonts w:ascii="Lucida Grande" w:hAnsi="Lucida Grande" w:cs="Lucida Grande"/>
          <w:b/>
          <w:color w:val="000000"/>
        </w:rPr>
        <w:t>®</w:t>
      </w:r>
      <w:r>
        <w:t xml:space="preserve"> s’arrête ?</w:t>
      </w:r>
    </w:p>
    <w:p w14:paraId="6DA5503A" w14:textId="77777777" w:rsidR="007D7AE1" w:rsidRDefault="007D7AE1" w:rsidP="007D7AE1">
      <w:pPr>
        <w:pStyle w:val="Retraitcorpsdetexte2"/>
        <w:ind w:firstLine="0"/>
      </w:pPr>
      <w:r w:rsidRPr="00C2318D">
        <w:rPr>
          <w:b/>
        </w:rPr>
        <w:t>4.</w:t>
      </w:r>
      <w:r>
        <w:t xml:space="preserve"> Compléter ce diagramme de conversion d’énergie.</w:t>
      </w:r>
    </w:p>
    <w:p w14:paraId="7A03B3A2" w14:textId="77777777" w:rsidR="007D7AE1" w:rsidRDefault="007D7AE1" w:rsidP="007D7AE1">
      <w:pPr>
        <w:pStyle w:val="Retraitcorpsdetexte2"/>
        <w:ind w:firstLine="0"/>
      </w:pPr>
    </w:p>
    <w:p w14:paraId="7B0F43B6" w14:textId="77777777" w:rsidR="007D7AE1" w:rsidRDefault="007D7AE1" w:rsidP="007D7AE1">
      <w:pPr>
        <w:pStyle w:val="Retraitcorpsdetexte2"/>
        <w:ind w:firstLine="0"/>
      </w:pPr>
    </w:p>
    <w:p w14:paraId="13A592AF" w14:textId="77777777" w:rsidR="007D7AE1" w:rsidRDefault="007D7AE1" w:rsidP="007D7AE1">
      <w:pPr>
        <w:pStyle w:val="Retraitcorpsdetexte2"/>
        <w:ind w:firstLine="0"/>
      </w:pPr>
    </w:p>
    <w:p w14:paraId="51F8F6E6" w14:textId="77777777" w:rsidR="007D7AE1" w:rsidRDefault="007D7AE1" w:rsidP="007D7AE1">
      <w:pPr>
        <w:pStyle w:val="Retraitcorpsdetexte2"/>
        <w:ind w:firstLine="0"/>
      </w:pPr>
    </w:p>
    <w:p w14:paraId="5724BFA7" w14:textId="77777777" w:rsidR="007D7AE1" w:rsidRDefault="007D7AE1" w:rsidP="007D7AE1">
      <w:pPr>
        <w:pStyle w:val="Retraitcorpsdetexte2"/>
        <w:ind w:firstLine="0"/>
      </w:pPr>
      <w:r>
        <w:rPr>
          <w:noProof/>
        </w:rPr>
        <mc:AlternateContent>
          <mc:Choice Requires="wps">
            <w:drawing>
              <wp:anchor distT="0" distB="0" distL="252095" distR="252095" simplePos="0" relativeHeight="251660288" behindDoc="0" locked="0" layoutInCell="0" allowOverlap="1" wp14:anchorId="740DAECE" wp14:editId="4BF8017B">
                <wp:simplePos x="0" y="0"/>
                <wp:positionH relativeFrom="column">
                  <wp:posOffset>104140</wp:posOffset>
                </wp:positionH>
                <wp:positionV relativeFrom="paragraph">
                  <wp:posOffset>-219710</wp:posOffset>
                </wp:positionV>
                <wp:extent cx="5936615" cy="1247140"/>
                <wp:effectExtent l="0" t="5080" r="1270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19CA" w14:textId="77777777" w:rsidR="007D7AE1" w:rsidRDefault="007D7AE1" w:rsidP="007D7AE1">
                            <w:r>
                              <w:object w:dxaOrig="14822" w:dyaOrig="2975" w14:anchorId="7358673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2pt;height:90pt" o:ole="" fillcolor="window">
                                  <v:imagedata r:id="rId9" o:title=""/>
                                </v:shape>
                                <o:OLEObject Type="Embed" ProgID="MSDraw.1.01" ShapeID="_x0000_i1026" DrawAspect="Content" ObjectID="_1264759340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pt;margin-top:-17.25pt;width:467.45pt;height:98.2pt;z-index:251660288;visibility:visible;mso-wrap-style:square;mso-width-percent:0;mso-height-percent:0;mso-wrap-distance-left:19.85pt;mso-wrap-distance-top:0;mso-wrap-distance-right:19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" o:allowincell="f" strokeweight="1pt">
                <v:stroke dashstyle="longDashDotDot"/>
                <v:textbox>
                  <w:txbxContent>
                    <w:p w:rsidR="007D7AE1" w:rsidRDefault="007D7AE1" w:rsidP="007D7AE1">
                      <w:r>
                        <w:object w:dxaOrig="14822" w:dyaOrig="2975">
                          <v:shape id="_x0000_i1025" type="#_x0000_t75" style="width:452pt;height:90pt" o:ole="" fillcolor="window">
                            <v:imagedata r:id="rId11" o:title=""/>
                          </v:shape>
                          <o:OLEObject Type="Embed" ProgID="MSDraw.1.01" ShapeID="_x0000_i1025" DrawAspect="Content" ObjectID="_126355186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7D94B4D" w14:textId="77777777" w:rsidR="007D7AE1" w:rsidRDefault="007D7AE1" w:rsidP="007D7AE1">
      <w:pPr>
        <w:pStyle w:val="Retraitcorpsdetexte2"/>
        <w:ind w:firstLine="0"/>
      </w:pPr>
    </w:p>
    <w:p w14:paraId="262A9673" w14:textId="77777777" w:rsidR="007D7AE1" w:rsidRDefault="007D7AE1" w:rsidP="007D7AE1">
      <w:pPr>
        <w:pStyle w:val="Retraitcorpsdetexte2"/>
        <w:ind w:firstLine="0"/>
      </w:pPr>
    </w:p>
    <w:p w14:paraId="4ADA8C93" w14:textId="77777777" w:rsidR="007D7AE1" w:rsidRDefault="007D7AE1" w:rsidP="007D7AE1">
      <w:pPr>
        <w:pStyle w:val="Retraitcorpsdetexte2"/>
        <w:ind w:firstLine="0"/>
      </w:pPr>
    </w:p>
    <w:p w14:paraId="3D4FB23A" w14:textId="77777777" w:rsidR="007D7AE1" w:rsidRDefault="007D7AE1" w:rsidP="007D7AE1">
      <w:pPr>
        <w:pStyle w:val="Retraitcorpsdetexte2"/>
        <w:ind w:firstLine="0"/>
      </w:pPr>
    </w:p>
    <w:p w14:paraId="35753835" w14:textId="77777777" w:rsidR="007D7AE1" w:rsidRDefault="007D7AE1" w:rsidP="007D7AE1">
      <w:pPr>
        <w:pStyle w:val="Retraitcorpsdetexte2"/>
        <w:ind w:firstLine="0"/>
      </w:pPr>
    </w:p>
    <w:p w14:paraId="6CFA1AA0" w14:textId="77777777" w:rsidR="007D7AE1" w:rsidRDefault="007D7AE1" w:rsidP="007D7AE1">
      <w:pPr>
        <w:pStyle w:val="Retraitcorpsdetexte2"/>
        <w:ind w:firstLine="0"/>
      </w:pPr>
    </w:p>
    <w:p w14:paraId="51DC5001" w14:textId="77777777" w:rsidR="007D7AE1" w:rsidRDefault="007D7AE1" w:rsidP="007D7AE1"/>
    <w:p w14:paraId="0BF61527" w14:textId="77777777" w:rsidR="0082056C" w:rsidRDefault="0082056C"/>
    <w:sectPr w:rsidR="0082056C" w:rsidSect="007D7AE1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63F6B" w14:textId="77777777" w:rsidR="005A2AF4" w:rsidRDefault="00CF7F8D">
      <w:pPr>
        <w:spacing w:after="0" w:line="240" w:lineRule="auto"/>
      </w:pPr>
      <w:r>
        <w:separator/>
      </w:r>
    </w:p>
  </w:endnote>
  <w:endnote w:type="continuationSeparator" w:id="0">
    <w:p w14:paraId="31F630C2" w14:textId="77777777" w:rsidR="005A2AF4" w:rsidRDefault="00CF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B1DA" w14:textId="77777777" w:rsidR="00105C2F" w:rsidRDefault="007D7AE1">
    <w:pPr>
      <w:pStyle w:val="Pieddepage"/>
    </w:pPr>
    <w:r>
      <w:t>A. BADARD – G.R.D collège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DB436" w14:textId="77777777" w:rsidR="005A2AF4" w:rsidRDefault="00CF7F8D">
      <w:pPr>
        <w:spacing w:after="0" w:line="240" w:lineRule="auto"/>
      </w:pPr>
      <w:r>
        <w:separator/>
      </w:r>
    </w:p>
  </w:footnote>
  <w:footnote w:type="continuationSeparator" w:id="0">
    <w:p w14:paraId="717283A7" w14:textId="77777777" w:rsidR="005A2AF4" w:rsidRDefault="00CF7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E1"/>
    <w:rsid w:val="002A20DA"/>
    <w:rsid w:val="0040452B"/>
    <w:rsid w:val="005A2AF4"/>
    <w:rsid w:val="007959EF"/>
    <w:rsid w:val="007D7AE1"/>
    <w:rsid w:val="0082056C"/>
    <w:rsid w:val="00C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A61A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E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7D7AE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semiHidden/>
    <w:rsid w:val="007D7AE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7D7AE1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D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AE1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E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7D7AE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semiHidden/>
    <w:rsid w:val="007D7AE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7D7AE1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D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AE1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oleObject" Target="embeddings/oleObject2.bin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1292</Characters>
  <Application>Microsoft Macintosh Word</Application>
  <DocSecurity>0</DocSecurity>
  <Lines>10</Lines>
  <Paragraphs>3</Paragraphs>
  <ScaleCrop>false</ScaleCrop>
  <Company>Lulian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Badard</dc:creator>
  <cp:keywords/>
  <dc:description/>
  <cp:lastModifiedBy>Aurélie Badard</cp:lastModifiedBy>
  <cp:revision>4</cp:revision>
  <dcterms:created xsi:type="dcterms:W3CDTF">2012-02-02T12:51:00Z</dcterms:created>
  <dcterms:modified xsi:type="dcterms:W3CDTF">2012-02-16T12:16:00Z</dcterms:modified>
</cp:coreProperties>
</file>