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017" w:rsidRDefault="00F77313" w:rsidP="00690017">
      <w:pPr>
        <w:spacing w:after="0"/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2EDC058F" wp14:editId="49CE12A5">
            <wp:simplePos x="0" y="0"/>
            <wp:positionH relativeFrom="column">
              <wp:posOffset>-466725</wp:posOffset>
            </wp:positionH>
            <wp:positionV relativeFrom="paragraph">
              <wp:posOffset>-457200</wp:posOffset>
            </wp:positionV>
            <wp:extent cx="1171575" cy="1171575"/>
            <wp:effectExtent l="0" t="0" r="9525" b="9525"/>
            <wp:wrapThrough wrapText="bothSides">
              <wp:wrapPolygon edited="0">
                <wp:start x="7024" y="0"/>
                <wp:lineTo x="4566" y="1054"/>
                <wp:lineTo x="351" y="4566"/>
                <wp:lineTo x="0" y="7376"/>
                <wp:lineTo x="0" y="14400"/>
                <wp:lineTo x="1054" y="17561"/>
                <wp:lineTo x="6322" y="21424"/>
                <wp:lineTo x="7376" y="21424"/>
                <wp:lineTo x="14400" y="21424"/>
                <wp:lineTo x="15454" y="21424"/>
                <wp:lineTo x="20371" y="17561"/>
                <wp:lineTo x="21424" y="14049"/>
                <wp:lineTo x="21424" y="7376"/>
                <wp:lineTo x="21073" y="4566"/>
                <wp:lineTo x="16156" y="702"/>
                <wp:lineTo x="14049" y="0"/>
                <wp:lineTo x="7024" y="0"/>
              </wp:wrapPolygon>
            </wp:wrapThrough>
            <wp:docPr id="3" name="Image 3" descr="C:\Users\Karine\Documents\SiteWebAcademique\images_logos\Collège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Karine\Documents\SiteWebAcademique\images_logos\Collège201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F01" w:rsidRPr="00F77313" w:rsidRDefault="0046384E" w:rsidP="00690017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E2F3" w:themeFill="accent5" w:themeFillTint="33"/>
        <w:spacing w:after="0"/>
        <w:jc w:val="center"/>
        <w:rPr>
          <w:rFonts w:ascii="Arial Black" w:hAnsi="Arial Black"/>
          <w:b/>
          <w:sz w:val="40"/>
          <w:szCs w:val="40"/>
        </w:rPr>
      </w:pPr>
      <w:r w:rsidRPr="00F77313">
        <w:rPr>
          <w:rFonts w:ascii="Arial Black" w:hAnsi="Arial Black"/>
          <w:b/>
          <w:sz w:val="40"/>
          <w:szCs w:val="40"/>
        </w:rPr>
        <w:t>Objet d'étude</w:t>
      </w:r>
      <w:r w:rsidR="00690017" w:rsidRPr="00F77313">
        <w:rPr>
          <w:rFonts w:ascii="Arial Black" w:hAnsi="Arial Black"/>
          <w:b/>
          <w:sz w:val="40"/>
          <w:szCs w:val="40"/>
        </w:rPr>
        <w:t xml:space="preserve"> : </w:t>
      </w:r>
      <w:r w:rsidR="00A047BD">
        <w:rPr>
          <w:rFonts w:ascii="Arial Black" w:hAnsi="Arial Black"/>
          <w:i/>
          <w:sz w:val="40"/>
          <w:szCs w:val="40"/>
        </w:rPr>
        <w:t>Je veux gagner le tour de France</w:t>
      </w:r>
      <w:r w:rsidR="00F77313">
        <w:rPr>
          <w:rFonts w:ascii="Arial Black" w:hAnsi="Arial Black"/>
          <w:i/>
          <w:sz w:val="40"/>
          <w:szCs w:val="40"/>
        </w:rPr>
        <w:t> !!</w:t>
      </w:r>
    </w:p>
    <w:p w:rsidR="00A902EF" w:rsidRDefault="00A902EF" w:rsidP="00690017">
      <w:pPr>
        <w:keepNext/>
        <w:keepLines/>
        <w:spacing w:after="0" w:line="360" w:lineRule="auto"/>
        <w:ind w:right="-57"/>
        <w:rPr>
          <w:rFonts w:ascii="Arial" w:hAnsi="Arial" w:cs="Arial"/>
          <w:b/>
          <w:color w:val="00B0F0"/>
          <w:sz w:val="16"/>
          <w:szCs w:val="16"/>
        </w:rPr>
      </w:pPr>
    </w:p>
    <w:p w:rsidR="00690017" w:rsidRPr="00AD06B0" w:rsidRDefault="00690017" w:rsidP="0032056B">
      <w:pPr>
        <w:spacing w:after="0" w:line="360" w:lineRule="auto"/>
        <w:jc w:val="both"/>
        <w:rPr>
          <w:rFonts w:ascii="Arial Black" w:hAnsi="Arial Black"/>
          <w:sz w:val="24"/>
          <w:szCs w:val="24"/>
        </w:rPr>
      </w:pPr>
      <w:r w:rsidRPr="00AD06B0">
        <w:rPr>
          <w:rFonts w:ascii="Arial Black" w:hAnsi="Arial Black"/>
          <w:sz w:val="24"/>
          <w:szCs w:val="24"/>
          <w:u w:val="single"/>
        </w:rPr>
        <w:t>Niveau</w:t>
      </w:r>
      <w:r w:rsidRPr="00AD06B0">
        <w:rPr>
          <w:rFonts w:ascii="Arial Black" w:hAnsi="Arial Black"/>
          <w:sz w:val="24"/>
          <w:szCs w:val="24"/>
        </w:rPr>
        <w:t xml:space="preserve"> : </w:t>
      </w:r>
      <w:r w:rsidRPr="00AD06B0">
        <w:rPr>
          <w:rFonts w:ascii="Arial Black" w:hAnsi="Arial Black"/>
          <w:i/>
          <w:sz w:val="24"/>
          <w:szCs w:val="24"/>
        </w:rPr>
        <w:t>Cycle 3</w:t>
      </w:r>
      <w:r w:rsidR="00B205A3">
        <w:rPr>
          <w:rFonts w:ascii="Arial Black" w:hAnsi="Arial Black"/>
          <w:i/>
          <w:sz w:val="24"/>
          <w:szCs w:val="24"/>
        </w:rPr>
        <w:t xml:space="preserve"> -</w:t>
      </w:r>
      <w:r w:rsidRPr="00AD06B0">
        <w:rPr>
          <w:rFonts w:ascii="Arial Black" w:hAnsi="Arial Black"/>
          <w:i/>
          <w:sz w:val="24"/>
          <w:szCs w:val="24"/>
        </w:rPr>
        <w:t xml:space="preserve"> </w:t>
      </w:r>
      <w:r w:rsidR="00F77313" w:rsidRPr="00AD06B0">
        <w:rPr>
          <w:rFonts w:ascii="Arial Black" w:hAnsi="Arial Black"/>
          <w:i/>
          <w:sz w:val="24"/>
          <w:szCs w:val="24"/>
        </w:rPr>
        <w:t>6</w:t>
      </w:r>
      <w:r w:rsidR="00F77313" w:rsidRPr="00AD06B0">
        <w:rPr>
          <w:rFonts w:ascii="Arial Black" w:hAnsi="Arial Black"/>
          <w:i/>
          <w:sz w:val="24"/>
          <w:szCs w:val="24"/>
          <w:vertAlign w:val="superscript"/>
        </w:rPr>
        <w:t>ème</w:t>
      </w:r>
      <w:r w:rsidR="00F77313" w:rsidRPr="00AD06B0">
        <w:rPr>
          <w:rFonts w:ascii="Arial Black" w:hAnsi="Arial Black"/>
          <w:i/>
          <w:sz w:val="24"/>
          <w:szCs w:val="24"/>
        </w:rPr>
        <w:t xml:space="preserve"> </w:t>
      </w:r>
    </w:p>
    <w:p w:rsidR="00690017" w:rsidRPr="0032056B" w:rsidRDefault="0032056B" w:rsidP="0032056B">
      <w:pPr>
        <w:spacing w:after="0" w:line="360" w:lineRule="auto"/>
        <w:ind w:firstLine="567"/>
        <w:rPr>
          <w:rFonts w:ascii="Arial Black" w:hAnsi="Arial Black"/>
          <w:b/>
          <w:sz w:val="24"/>
          <w:szCs w:val="24"/>
        </w:rPr>
      </w:pPr>
      <w:r w:rsidRPr="0032056B">
        <w:rPr>
          <w:rFonts w:ascii="Arial Black" w:hAnsi="Arial Black"/>
          <w:b/>
          <w:sz w:val="24"/>
          <w:szCs w:val="24"/>
        </w:rPr>
        <w:t>Extrait du Programme traité</w:t>
      </w:r>
    </w:p>
    <w:tbl>
      <w:tblPr>
        <w:tblW w:w="1076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515"/>
        <w:gridCol w:w="4253"/>
        <w:gridCol w:w="2992"/>
      </w:tblGrid>
      <w:tr w:rsidR="00690017" w:rsidRPr="00690017" w:rsidTr="00690017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:rsidR="00690017" w:rsidRPr="00690017" w:rsidRDefault="00690017" w:rsidP="006900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fr-FR"/>
              </w:rPr>
            </w:pPr>
            <w:r w:rsidRPr="00690017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fr-FR"/>
              </w:rPr>
              <w:t>Connaissances et compétences associées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:rsidR="00690017" w:rsidRPr="00690017" w:rsidRDefault="00690017" w:rsidP="006900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fr-FR"/>
              </w:rPr>
            </w:pPr>
            <w:r w:rsidRPr="00690017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fr-FR"/>
              </w:rPr>
              <w:t>Exemples de situations, d’activités et d’outils pour l’élève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690017" w:rsidRPr="00690017" w:rsidRDefault="00690017" w:rsidP="006900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fr-FR"/>
              </w:rPr>
            </w:pPr>
            <w:r w:rsidRPr="00690017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fr-FR"/>
              </w:rPr>
              <w:t>Horaires prévus</w:t>
            </w:r>
          </w:p>
        </w:tc>
      </w:tr>
      <w:tr w:rsidR="00A047BD" w:rsidTr="007D68F3">
        <w:trPr>
          <w:trHeight w:val="4513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7BD" w:rsidRDefault="00A047BD" w:rsidP="00A047BD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eastAsia="fr-FR"/>
              </w:rPr>
            </w:pPr>
          </w:p>
          <w:p w:rsidR="00A047BD" w:rsidRDefault="00A047BD" w:rsidP="00A047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Décrire un mouvement et identifier les différences entre mouvements circulaire ou rectiligne.</w:t>
            </w:r>
          </w:p>
          <w:p w:rsidR="00A047BD" w:rsidRDefault="00A047BD" w:rsidP="007D68F3">
            <w:pPr>
              <w:numPr>
                <w:ilvl w:val="0"/>
                <w:numId w:val="16"/>
              </w:numPr>
              <w:tabs>
                <w:tab w:val="left" w:pos="284"/>
              </w:tabs>
              <w:suppressAutoHyphens/>
              <w:spacing w:after="0" w:line="240" w:lineRule="auto"/>
              <w:ind w:left="284" w:hanging="284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Mouvement d'un objet (trajectoire</w:t>
            </w:r>
            <w:r w:rsidR="007D68F3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, vitesse : unités et ordres de grandeur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).</w:t>
            </w:r>
          </w:p>
          <w:p w:rsidR="00A047BD" w:rsidRPr="00A047BD" w:rsidRDefault="00A047BD" w:rsidP="00A047BD">
            <w:pPr>
              <w:numPr>
                <w:ilvl w:val="0"/>
                <w:numId w:val="16"/>
              </w:numPr>
              <w:tabs>
                <w:tab w:val="left" w:pos="284"/>
              </w:tabs>
              <w:suppressAutoHyphens/>
              <w:spacing w:after="0" w:line="240" w:lineRule="auto"/>
              <w:ind w:left="284" w:hanging="284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Exemples de mouvements simples : rectiligne, circulaire.</w:t>
            </w:r>
          </w:p>
          <w:p w:rsidR="00A047BD" w:rsidRDefault="00A047BD" w:rsidP="00A047BD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  <w:p w:rsidR="00A047BD" w:rsidRDefault="00A047BD" w:rsidP="00A047BD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fr-FR"/>
              </w:rPr>
            </w:pPr>
          </w:p>
          <w:p w:rsidR="00A047BD" w:rsidRDefault="00A047BD" w:rsidP="00A047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Élaborer et mettre en œuvre un protocole pour appréhender la notion de mesure de la valeur de la vitesse d'un objet.</w:t>
            </w:r>
          </w:p>
          <w:p w:rsidR="00A047BD" w:rsidRPr="00231001" w:rsidRDefault="00A047BD" w:rsidP="00A047BD">
            <w:pPr>
              <w:numPr>
                <w:ilvl w:val="0"/>
                <w:numId w:val="17"/>
              </w:numPr>
              <w:tabs>
                <w:tab w:val="left" w:pos="284"/>
              </w:tabs>
              <w:suppressAutoHyphens/>
              <w:spacing w:after="0" w:line="240" w:lineRule="auto"/>
              <w:ind w:left="284" w:hanging="284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Mouvements dont la valeur de la vitesse (module) est constante ou variable (accélération, décélération) dans un mouvement rectiligne.</w:t>
            </w:r>
          </w:p>
          <w:p w:rsidR="00A047BD" w:rsidRDefault="00A047BD" w:rsidP="00A047BD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  <w:p w:rsidR="00A047BD" w:rsidRDefault="00A047BD" w:rsidP="00A047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Identifier différentes formes de signaux (sonores, lumineux, radio...).</w:t>
            </w:r>
          </w:p>
          <w:p w:rsidR="00A047BD" w:rsidRDefault="00A047BD" w:rsidP="00A047BD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  <w:r w:rsidRPr="0023100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Nature d'un signal, nature d'une information, dans une application simple de la vie courante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7BD" w:rsidRDefault="00A047BD" w:rsidP="00A047B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  <w:p w:rsidR="00A047BD" w:rsidRDefault="00A047BD" w:rsidP="00A047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L'élève part d'une situation où il est acteur qui observe (en courant, faisant du vélo, passager d'un train ou d'un avion), à celles où il n'est qu'observateur</w:t>
            </w:r>
            <w:r w:rsidR="007D68F3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(des observations faites dans la cour de récréation ou lors d'une expérimentation en classe, jusqu'à l'observation du ciel : mouvement des planètes et des satellites artificiels à partir de données fournies par des logiciels de simulation).</w:t>
            </w:r>
          </w:p>
          <w:p w:rsidR="00A047BD" w:rsidRDefault="00A047BD" w:rsidP="00A047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  <w:p w:rsidR="00A047BD" w:rsidRDefault="00A047BD" w:rsidP="00A047B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  <w:p w:rsidR="00A047BD" w:rsidRDefault="00A047BD" w:rsidP="00A047B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  <w:p w:rsidR="00A047BD" w:rsidRDefault="00A047BD" w:rsidP="00A047B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  <w:p w:rsidR="00A047BD" w:rsidRDefault="00A047BD" w:rsidP="00A047B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  <w:p w:rsidR="00A047BD" w:rsidRDefault="00A047BD" w:rsidP="00A047B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  <w:p w:rsidR="00A047BD" w:rsidRDefault="00A047BD" w:rsidP="00A047B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  <w:p w:rsidR="00A047BD" w:rsidRDefault="00A047BD" w:rsidP="007D68F3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  <w:p w:rsidR="00A047BD" w:rsidRDefault="00A047BD" w:rsidP="00A047B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  <w:p w:rsidR="00A047BD" w:rsidRDefault="00A047BD" w:rsidP="007D68F3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  <w:p w:rsidR="00A047BD" w:rsidRDefault="00A047BD" w:rsidP="00A047B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</w:p>
          <w:p w:rsidR="00A047BD" w:rsidRDefault="00A047BD" w:rsidP="00A047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Introduire de façon simple la notion de signal et d'information en utilisant des situations de la vie courante : feux de circulation, voyant de charge d'un appareil, alarme sonore, téléphone...</w:t>
            </w:r>
          </w:p>
          <w:p w:rsidR="00A047BD" w:rsidRDefault="00A047BD" w:rsidP="00A047B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Élément minimum d'information (oui/non) et représentation par 0,1.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BD" w:rsidRDefault="00A047BD" w:rsidP="00A047BD">
            <w:pPr>
              <w:autoSpaceDE w:val="0"/>
              <w:snapToGrid w:val="0"/>
              <w:spacing w:after="0"/>
              <w:contextualSpacing/>
              <w:rPr>
                <w:rFonts w:ascii="Arial" w:eastAsia="Times" w:hAnsi="Arial" w:cs="Arial"/>
                <w:b/>
                <w:color w:val="FF0000"/>
                <w:sz w:val="12"/>
                <w:szCs w:val="12"/>
                <w:lang w:eastAsia="fr-FR"/>
              </w:rPr>
            </w:pPr>
          </w:p>
          <w:p w:rsidR="00A047BD" w:rsidRDefault="007D432E" w:rsidP="00A047BD">
            <w:pPr>
              <w:autoSpaceDE w:val="0"/>
              <w:spacing w:after="0"/>
              <w:contextualSpacing/>
              <w:jc w:val="center"/>
            </w:pPr>
            <w:r>
              <w:rPr>
                <w:rFonts w:ascii="Arial" w:eastAsia="Times" w:hAnsi="Arial" w:cs="Arial"/>
                <w:b/>
                <w:color w:val="FF0000"/>
                <w:sz w:val="40"/>
                <w:szCs w:val="40"/>
              </w:rPr>
              <w:t>6</w:t>
            </w:r>
            <w:r w:rsidR="00A047BD">
              <w:rPr>
                <w:rFonts w:ascii="Arial" w:eastAsia="Times" w:hAnsi="Arial" w:cs="Arial"/>
                <w:b/>
                <w:color w:val="FF0000"/>
                <w:sz w:val="40"/>
                <w:szCs w:val="40"/>
              </w:rPr>
              <w:t xml:space="preserve"> semaines</w:t>
            </w:r>
          </w:p>
        </w:tc>
      </w:tr>
    </w:tbl>
    <w:p w:rsidR="00367F01" w:rsidRDefault="00367F01" w:rsidP="009B4A8B">
      <w:pPr>
        <w:spacing w:after="0"/>
        <w:rPr>
          <w:rFonts w:asciiTheme="majorHAnsi" w:hAnsiTheme="majorHAnsi"/>
          <w:sz w:val="24"/>
          <w:szCs w:val="24"/>
        </w:rPr>
      </w:pPr>
    </w:p>
    <w:p w:rsidR="0032056B" w:rsidRPr="0032056B" w:rsidRDefault="0032056B" w:rsidP="0032056B">
      <w:pPr>
        <w:spacing w:after="0" w:line="360" w:lineRule="auto"/>
        <w:rPr>
          <w:rFonts w:ascii="Arial Black" w:hAnsi="Arial Black"/>
          <w:b/>
          <w:sz w:val="24"/>
          <w:szCs w:val="24"/>
        </w:rPr>
      </w:pPr>
      <w:r w:rsidRPr="0032056B">
        <w:rPr>
          <w:rFonts w:ascii="Arial Black" w:hAnsi="Arial Black"/>
          <w:b/>
          <w:sz w:val="24"/>
          <w:szCs w:val="24"/>
        </w:rPr>
        <w:t>Notions abordées dans l’objet d’étude</w:t>
      </w:r>
    </w:p>
    <w:tbl>
      <w:tblPr>
        <w:tblW w:w="285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1054CA" w:rsidRPr="00E92E2E" w:rsidTr="001054CA">
        <w:trPr>
          <w:trHeight w:val="3390"/>
          <w:jc w:val="center"/>
        </w:trPr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1054CA" w:rsidRPr="00E92E2E" w:rsidRDefault="001054CA" w:rsidP="00AF735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Mélanges et corps purs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54CA" w:rsidRPr="00E92E2E" w:rsidRDefault="001054CA" w:rsidP="00AF735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Miscibilité/Solubilité/transformation chimique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1054CA" w:rsidRPr="00E92E2E" w:rsidRDefault="001054CA" w:rsidP="00AF735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Changements d’états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054CA" w:rsidRPr="00E92E2E" w:rsidRDefault="001054CA" w:rsidP="00AB05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Les différents types de mouvements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1054CA" w:rsidRPr="00E92E2E" w:rsidRDefault="001054CA" w:rsidP="00AF735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Vitesse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54CA" w:rsidRPr="00E92E2E" w:rsidRDefault="00164DF5" w:rsidP="00AF735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Sources d’énergie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1054CA" w:rsidRPr="00E92E2E" w:rsidRDefault="00164DF5" w:rsidP="00AF735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E341AA"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Énergie renouvelable</w:t>
            </w:r>
            <w:r>
              <w:rPr>
                <w:rFonts w:asciiTheme="majorHAnsi" w:eastAsia="Times New Roman" w:hAnsiTheme="majorHAnsi" w:cstheme="majorHAnsi"/>
                <w:color w:val="000000"/>
                <w:lang w:eastAsia="fr-FR"/>
              </w:rPr>
              <w:t>/ Enjeux liés à l’environnement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54CA" w:rsidRPr="00E341AA" w:rsidRDefault="00164DF5" w:rsidP="00AF19A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Chaine d’énergie simple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1054CA" w:rsidRPr="00E92E2E" w:rsidRDefault="00164DF5" w:rsidP="00AF19A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Signal et information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54CA" w:rsidRPr="00E92E2E" w:rsidRDefault="001054CA" w:rsidP="00AF735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Caractériser un échantillon de matière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1054CA" w:rsidRPr="00E92E2E" w:rsidRDefault="001054CA" w:rsidP="00AF735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Devenir des matériaux/Enjeux liés à l’environnement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054CA" w:rsidRPr="00E92E2E" w:rsidRDefault="001054CA" w:rsidP="00AF735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La Terre dans le système solaire</w:t>
            </w:r>
          </w:p>
        </w:tc>
      </w:tr>
      <w:tr w:rsidR="001054CA" w:rsidRPr="00A902EF" w:rsidTr="00A047BD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CA" w:rsidRPr="001054CA" w:rsidRDefault="001054CA" w:rsidP="00AF735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CA" w:rsidRPr="001054CA" w:rsidRDefault="001054CA" w:rsidP="00AF735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CA" w:rsidRPr="001054CA" w:rsidRDefault="001054CA" w:rsidP="00AF735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CA" w:rsidRPr="00E92E2E" w:rsidRDefault="001054CA" w:rsidP="00AF735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E92E2E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  <w:r w:rsidR="00A047BD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CA" w:rsidRPr="00E92E2E" w:rsidRDefault="00A047BD" w:rsidP="00AF735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CA" w:rsidRPr="00E92E2E" w:rsidRDefault="001054CA" w:rsidP="00AF735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CA" w:rsidRPr="00E92E2E" w:rsidRDefault="001054CA" w:rsidP="00AF735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CA" w:rsidRPr="00E92E2E" w:rsidRDefault="001054CA" w:rsidP="00AF735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CA" w:rsidRPr="00E92E2E" w:rsidRDefault="00A047BD" w:rsidP="00AF735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CA" w:rsidRPr="00E92E2E" w:rsidRDefault="001054CA" w:rsidP="00AF735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E92E2E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CA" w:rsidRPr="00E92E2E" w:rsidRDefault="001054CA" w:rsidP="00AF735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E92E2E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4CA" w:rsidRPr="00E92E2E" w:rsidRDefault="001054CA" w:rsidP="00AF735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fr-FR"/>
              </w:rPr>
            </w:pPr>
            <w:r w:rsidRPr="00E92E2E">
              <w:rPr>
                <w:rFonts w:asciiTheme="majorHAnsi" w:eastAsia="Times New Roman" w:hAnsiTheme="majorHAnsi" w:cs="Times New Roman"/>
                <w:color w:val="000000"/>
                <w:lang w:eastAsia="fr-FR"/>
              </w:rPr>
              <w:t> </w:t>
            </w:r>
          </w:p>
        </w:tc>
      </w:tr>
    </w:tbl>
    <w:p w:rsidR="00B27C3B" w:rsidRDefault="00B27C3B" w:rsidP="00280C8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A047BD" w:rsidRDefault="00A047BD" w:rsidP="00280C8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A047BD" w:rsidRDefault="00A047BD" w:rsidP="00280C8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7D68F3" w:rsidRDefault="007D68F3" w:rsidP="00280C8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7D68F3" w:rsidRDefault="007D68F3" w:rsidP="00280C8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7D68F3" w:rsidRDefault="007D68F3" w:rsidP="00280C8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A047BD" w:rsidRDefault="00A047BD" w:rsidP="00280C8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A047BD" w:rsidRDefault="00A047BD" w:rsidP="00280C8D">
      <w:pPr>
        <w:spacing w:after="0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389"/>
        <w:gridCol w:w="6067"/>
      </w:tblGrid>
      <w:tr w:rsidR="0032056B" w:rsidRPr="003A7027" w:rsidTr="0018600A">
        <w:trPr>
          <w:trHeight w:val="454"/>
        </w:trPr>
        <w:tc>
          <w:tcPr>
            <w:tcW w:w="2099" w:type="pct"/>
            <w:shd w:val="clear" w:color="auto" w:fill="8EAADB" w:themeFill="accent5" w:themeFillTint="99"/>
            <w:vAlign w:val="center"/>
          </w:tcPr>
          <w:p w:rsidR="0032056B" w:rsidRPr="00A902EF" w:rsidRDefault="0032056B" w:rsidP="0018600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Objectif visé</w:t>
            </w:r>
          </w:p>
        </w:tc>
        <w:tc>
          <w:tcPr>
            <w:tcW w:w="2901" w:type="pct"/>
            <w:shd w:val="clear" w:color="auto" w:fill="8EAADB" w:themeFill="accent5" w:themeFillTint="99"/>
            <w:vAlign w:val="center"/>
          </w:tcPr>
          <w:p w:rsidR="0032056B" w:rsidRPr="00A902EF" w:rsidRDefault="0032056B" w:rsidP="0018600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Connaissances et compétences associées</w:t>
            </w:r>
          </w:p>
        </w:tc>
      </w:tr>
      <w:tr w:rsidR="00C654B4" w:rsidRPr="003A7027" w:rsidTr="00683468">
        <w:trPr>
          <w:trHeight w:val="641"/>
        </w:trPr>
        <w:tc>
          <w:tcPr>
            <w:tcW w:w="5000" w:type="pct"/>
            <w:gridSpan w:val="2"/>
            <w:shd w:val="clear" w:color="auto" w:fill="D9E2F3" w:themeFill="accent5" w:themeFillTint="33"/>
            <w:vAlign w:val="center"/>
          </w:tcPr>
          <w:p w:rsidR="00B75A7F" w:rsidRPr="001054CA" w:rsidRDefault="00A902EF" w:rsidP="001054CA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1054CA">
              <w:rPr>
                <w:rFonts w:ascii="Arial Black" w:hAnsi="Arial Black"/>
                <w:b/>
                <w:sz w:val="24"/>
                <w:szCs w:val="24"/>
              </w:rPr>
              <w:t>Chapitre 1 :</w:t>
            </w:r>
            <w:r w:rsidR="007D68F3">
              <w:rPr>
                <w:rFonts w:ascii="Arial Black" w:hAnsi="Arial Black"/>
                <w:b/>
                <w:sz w:val="24"/>
                <w:szCs w:val="24"/>
              </w:rPr>
              <w:t xml:space="preserve"> Existe-t-il différents types de mouvements sur mon </w:t>
            </w:r>
            <w:proofErr w:type="gramStart"/>
            <w:r w:rsidR="007D68F3">
              <w:rPr>
                <w:rFonts w:ascii="Arial Black" w:hAnsi="Arial Black"/>
                <w:b/>
                <w:sz w:val="24"/>
                <w:szCs w:val="24"/>
              </w:rPr>
              <w:t>vélo</w:t>
            </w:r>
            <w:r w:rsidR="001054CA">
              <w:rPr>
                <w:rFonts w:ascii="Arial Black" w:hAnsi="Arial Black"/>
                <w:i/>
                <w:sz w:val="24"/>
                <w:szCs w:val="24"/>
              </w:rPr>
              <w:t>?</w:t>
            </w:r>
            <w:proofErr w:type="gramEnd"/>
          </w:p>
        </w:tc>
      </w:tr>
      <w:tr w:rsidR="00C654B4" w:rsidRPr="003A7027" w:rsidTr="00C145C7">
        <w:trPr>
          <w:trHeight w:val="863"/>
        </w:trPr>
        <w:tc>
          <w:tcPr>
            <w:tcW w:w="2099" w:type="pct"/>
            <w:shd w:val="clear" w:color="auto" w:fill="auto"/>
            <w:vAlign w:val="center"/>
          </w:tcPr>
          <w:p w:rsidR="00C654B4" w:rsidRPr="00B205A3" w:rsidRDefault="00A103CE" w:rsidP="00A902EF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bookmarkStart w:id="0" w:name="_Hlk496713355"/>
            <w:r w:rsidRPr="003A7027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Activité 1</w:t>
            </w:r>
            <w:r w:rsidR="001A42AB" w:rsidRPr="003A7027">
              <w:rPr>
                <w:rFonts w:asciiTheme="majorHAnsi" w:hAnsiTheme="majorHAnsi"/>
                <w:b/>
                <w:sz w:val="24"/>
                <w:szCs w:val="24"/>
              </w:rPr>
              <w:t xml:space="preserve"> : </w:t>
            </w:r>
            <w:r w:rsidR="007D68F3">
              <w:rPr>
                <w:rFonts w:asciiTheme="majorHAnsi" w:hAnsiTheme="majorHAnsi"/>
                <w:b/>
                <w:sz w:val="24"/>
                <w:szCs w:val="24"/>
              </w:rPr>
              <w:t>Immobile ou mobile ?</w:t>
            </w:r>
          </w:p>
          <w:p w:rsidR="00A902EF" w:rsidRPr="00C145C7" w:rsidRDefault="00A902EF" w:rsidP="00A902EF">
            <w:pPr>
              <w:jc w:val="both"/>
              <w:rPr>
                <w:rFonts w:asciiTheme="majorHAnsi" w:hAnsiTheme="majorHAnsi"/>
                <w:i/>
                <w:sz w:val="10"/>
                <w:szCs w:val="10"/>
              </w:rPr>
            </w:pPr>
          </w:p>
          <w:p w:rsidR="00A902EF" w:rsidRPr="003A7027" w:rsidRDefault="007D68F3" w:rsidP="00A902EF">
            <w:pPr>
              <w:jc w:val="both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Notion de « en mouvement » ou « au repos » par rapport à …</w:t>
            </w:r>
          </w:p>
        </w:tc>
        <w:tc>
          <w:tcPr>
            <w:tcW w:w="2901" w:type="pct"/>
            <w:shd w:val="clear" w:color="auto" w:fill="auto"/>
            <w:vAlign w:val="center"/>
          </w:tcPr>
          <w:p w:rsidR="007D68F3" w:rsidRDefault="007D68F3" w:rsidP="007D68F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D68F3">
              <w:rPr>
                <w:rFonts w:asciiTheme="majorHAnsi" w:hAnsiTheme="majorHAnsi" w:cstheme="majorHAnsi"/>
                <w:sz w:val="24"/>
                <w:szCs w:val="24"/>
              </w:rPr>
              <w:t xml:space="preserve">Décrire un mouvement </w:t>
            </w:r>
          </w:p>
          <w:p w:rsidR="00A902EF" w:rsidRDefault="00A902EF" w:rsidP="007D68F3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C145C7" w:rsidRPr="00C145C7" w:rsidRDefault="00C145C7" w:rsidP="007D68F3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10"/>
                <w:szCs w:val="10"/>
              </w:rPr>
            </w:pPr>
          </w:p>
          <w:p w:rsidR="007D68F3" w:rsidRPr="00B205A3" w:rsidRDefault="007D68F3" w:rsidP="007D68F3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205A3" w:rsidRPr="003A7027" w:rsidTr="0014479C">
        <w:trPr>
          <w:trHeight w:val="1518"/>
        </w:trPr>
        <w:tc>
          <w:tcPr>
            <w:tcW w:w="2099" w:type="pct"/>
            <w:shd w:val="clear" w:color="auto" w:fill="auto"/>
            <w:vAlign w:val="center"/>
          </w:tcPr>
          <w:p w:rsidR="00B205A3" w:rsidRDefault="00B205A3" w:rsidP="00B205A3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bookmarkStart w:id="1" w:name="_Hlk496712339"/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Activité 2</w:t>
            </w:r>
            <w:r w:rsidRPr="003A7027">
              <w:rPr>
                <w:rFonts w:asciiTheme="majorHAnsi" w:hAnsiTheme="majorHAnsi"/>
                <w:b/>
                <w:sz w:val="24"/>
                <w:szCs w:val="24"/>
              </w:rPr>
              <w:t xml:space="preserve"> : </w:t>
            </w:r>
            <w:r w:rsidR="007D68F3">
              <w:rPr>
                <w:rFonts w:asciiTheme="majorHAnsi" w:hAnsiTheme="majorHAnsi"/>
                <w:b/>
                <w:sz w:val="24"/>
                <w:szCs w:val="24"/>
              </w:rPr>
              <w:t>Amusons-nous un peu !</w:t>
            </w:r>
          </w:p>
          <w:p w:rsidR="00334BC2" w:rsidRDefault="00334BC2" w:rsidP="00B205A3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B205A3" w:rsidRPr="00334BC2" w:rsidRDefault="00334BC2" w:rsidP="00B205A3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A partir de l’observation de jouets, décrire la trajectoire de différentes pièces en précisant « par rapport » à …</w:t>
            </w:r>
          </w:p>
        </w:tc>
        <w:tc>
          <w:tcPr>
            <w:tcW w:w="2901" w:type="pct"/>
            <w:shd w:val="clear" w:color="auto" w:fill="auto"/>
            <w:vAlign w:val="center"/>
          </w:tcPr>
          <w:p w:rsidR="00334BC2" w:rsidRPr="00334BC2" w:rsidRDefault="00334BC2" w:rsidP="00334B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34BC2">
              <w:rPr>
                <w:rFonts w:asciiTheme="majorHAnsi" w:hAnsiTheme="majorHAnsi" w:cstheme="majorHAnsi"/>
                <w:sz w:val="24"/>
                <w:szCs w:val="24"/>
              </w:rPr>
              <w:t>Décrire un mouvement et identifier les différences entre mouvements circulaire ou rectiligne.</w:t>
            </w:r>
          </w:p>
          <w:p w:rsidR="00334BC2" w:rsidRPr="00334BC2" w:rsidRDefault="00334BC2" w:rsidP="00334BC2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  <w:tab w:val="num" w:pos="1310"/>
              </w:tabs>
              <w:suppressAutoHyphens/>
              <w:ind w:left="318" w:hanging="318"/>
              <w:rPr>
                <w:rFonts w:asciiTheme="majorHAnsi" w:hAnsiTheme="majorHAnsi" w:cstheme="majorHAnsi"/>
                <w:sz w:val="24"/>
                <w:szCs w:val="24"/>
              </w:rPr>
            </w:pPr>
            <w:r w:rsidRPr="00334BC2">
              <w:rPr>
                <w:rFonts w:asciiTheme="majorHAnsi" w:hAnsiTheme="majorHAnsi" w:cstheme="majorHAnsi"/>
                <w:sz w:val="24"/>
                <w:szCs w:val="24"/>
              </w:rPr>
              <w:t>Mouvement d'un objet (trajectoire, vitesse : unités et ordres de grandeur).</w:t>
            </w:r>
          </w:p>
          <w:p w:rsidR="00B205A3" w:rsidRPr="00334BC2" w:rsidRDefault="00334BC2" w:rsidP="00334BC2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  <w:tab w:val="num" w:pos="1310"/>
              </w:tabs>
              <w:suppressAutoHyphens/>
              <w:ind w:left="318" w:hanging="318"/>
              <w:rPr>
                <w:rFonts w:ascii="Arial" w:hAnsi="Arial" w:cs="Arial"/>
                <w:sz w:val="12"/>
                <w:szCs w:val="12"/>
              </w:rPr>
            </w:pPr>
            <w:r w:rsidRPr="00334BC2">
              <w:rPr>
                <w:rFonts w:asciiTheme="majorHAnsi" w:hAnsiTheme="majorHAnsi" w:cstheme="majorHAnsi"/>
                <w:sz w:val="24"/>
                <w:szCs w:val="24"/>
              </w:rPr>
              <w:t>Exemples de mouvements simples : rectiligne, circulaire.</w:t>
            </w:r>
          </w:p>
        </w:tc>
      </w:tr>
      <w:tr w:rsidR="00DD09A5" w:rsidRPr="003A7027" w:rsidTr="0014479C">
        <w:trPr>
          <w:trHeight w:val="1412"/>
        </w:trPr>
        <w:tc>
          <w:tcPr>
            <w:tcW w:w="2099" w:type="pct"/>
          </w:tcPr>
          <w:p w:rsidR="00DD09A5" w:rsidRDefault="00DD09A5" w:rsidP="005A5710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Activité 3</w:t>
            </w:r>
            <w:r w:rsidRPr="003A7027">
              <w:rPr>
                <w:rFonts w:asciiTheme="majorHAnsi" w:hAnsiTheme="majorHAnsi"/>
                <w:b/>
                <w:sz w:val="24"/>
                <w:szCs w:val="24"/>
              </w:rPr>
              <w:t xml:space="preserve"> :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Analysons de plus près un vélo …</w:t>
            </w:r>
          </w:p>
          <w:p w:rsidR="00DD09A5" w:rsidRDefault="00DD09A5" w:rsidP="005A5710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DD09A5" w:rsidRPr="00334BC2" w:rsidRDefault="00DD09A5" w:rsidP="005A5710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Analyse des mouvements sur un vélo de route ou </w:t>
            </w:r>
            <w:r w:rsidR="007C743A">
              <w:rPr>
                <w:rFonts w:asciiTheme="majorHAnsi" w:hAnsiTheme="majorHAnsi"/>
                <w:i/>
                <w:sz w:val="24"/>
                <w:szCs w:val="24"/>
              </w:rPr>
              <w:t xml:space="preserve">sur un 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home</w:t>
            </w:r>
            <w:r w:rsidR="007C743A">
              <w:rPr>
                <w:rFonts w:asciiTheme="majorHAnsi" w:hAnsiTheme="majorHAnsi"/>
                <w:i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trainer</w:t>
            </w:r>
          </w:p>
        </w:tc>
        <w:tc>
          <w:tcPr>
            <w:tcW w:w="2901" w:type="pct"/>
          </w:tcPr>
          <w:p w:rsidR="00DD09A5" w:rsidRPr="00334BC2" w:rsidRDefault="00DD09A5" w:rsidP="005A571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34BC2">
              <w:rPr>
                <w:rFonts w:asciiTheme="majorHAnsi" w:hAnsiTheme="majorHAnsi" w:cstheme="majorHAnsi"/>
                <w:sz w:val="24"/>
                <w:szCs w:val="24"/>
              </w:rPr>
              <w:t>Décrire un mouvement et identifier les différences entre mouvements circulaire ou rectiligne.</w:t>
            </w:r>
          </w:p>
          <w:p w:rsidR="00DD09A5" w:rsidRPr="00334BC2" w:rsidRDefault="00DD09A5" w:rsidP="005A5710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  <w:tab w:val="num" w:pos="1310"/>
              </w:tabs>
              <w:suppressAutoHyphens/>
              <w:ind w:left="318" w:hanging="318"/>
              <w:rPr>
                <w:rFonts w:asciiTheme="majorHAnsi" w:hAnsiTheme="majorHAnsi" w:cstheme="majorHAnsi"/>
                <w:sz w:val="24"/>
                <w:szCs w:val="24"/>
              </w:rPr>
            </w:pPr>
            <w:r w:rsidRPr="00334BC2">
              <w:rPr>
                <w:rFonts w:asciiTheme="majorHAnsi" w:hAnsiTheme="majorHAnsi" w:cstheme="majorHAnsi"/>
                <w:sz w:val="24"/>
                <w:szCs w:val="24"/>
              </w:rPr>
              <w:t>Mouvement d'un objet (trajectoire, vitesse : unités et ordres de grandeur).</w:t>
            </w:r>
          </w:p>
          <w:p w:rsidR="00DD09A5" w:rsidRPr="00334BC2" w:rsidRDefault="00DD09A5" w:rsidP="005A5710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  <w:tab w:val="num" w:pos="1310"/>
              </w:tabs>
              <w:suppressAutoHyphens/>
              <w:ind w:left="318" w:hanging="318"/>
              <w:rPr>
                <w:rFonts w:ascii="Arial" w:hAnsi="Arial" w:cs="Arial"/>
                <w:sz w:val="12"/>
                <w:szCs w:val="12"/>
              </w:rPr>
            </w:pPr>
            <w:r w:rsidRPr="00334BC2">
              <w:rPr>
                <w:rFonts w:asciiTheme="majorHAnsi" w:hAnsiTheme="majorHAnsi" w:cstheme="majorHAnsi"/>
                <w:sz w:val="24"/>
                <w:szCs w:val="24"/>
              </w:rPr>
              <w:t>Exemples de mouvements simples : rectiligne, circulaire.</w:t>
            </w:r>
          </w:p>
        </w:tc>
      </w:tr>
      <w:tr w:rsidR="0032056B" w:rsidRPr="003A7027" w:rsidTr="00EF67A7">
        <w:trPr>
          <w:trHeight w:val="524"/>
        </w:trPr>
        <w:tc>
          <w:tcPr>
            <w:tcW w:w="5000" w:type="pct"/>
            <w:gridSpan w:val="2"/>
            <w:vAlign w:val="center"/>
          </w:tcPr>
          <w:p w:rsidR="0032056B" w:rsidRDefault="0032056B" w:rsidP="00EF67A7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bookmarkStart w:id="2" w:name="_Hlk498863291"/>
            <w:bookmarkEnd w:id="0"/>
            <w:bookmarkEnd w:id="1"/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Interrogation n°</w:t>
            </w:r>
            <w:r w:rsidR="00DD09A5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4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 : </w:t>
            </w:r>
            <w:r w:rsidRPr="0032056B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Éval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uation de </w:t>
            </w:r>
            <w:r w:rsidR="00C145C7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restitution et de </w:t>
            </w:r>
            <w:r w:rsidR="00DD09A5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mobilisation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de connaissances</w:t>
            </w:r>
          </w:p>
          <w:p w:rsidR="0032056B" w:rsidRPr="008D1412" w:rsidRDefault="00C145C7" w:rsidP="0032056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10</w:t>
            </w:r>
            <w:r w:rsidR="0032056B">
              <w:rPr>
                <w:rFonts w:asciiTheme="majorHAnsi" w:hAnsiTheme="majorHAnsi"/>
                <w:i/>
                <w:sz w:val="24"/>
                <w:szCs w:val="24"/>
              </w:rPr>
              <w:t xml:space="preserve"> min</w:t>
            </w:r>
          </w:p>
        </w:tc>
      </w:tr>
      <w:bookmarkEnd w:id="2"/>
      <w:tr w:rsidR="000E39E5" w:rsidRPr="003A7027" w:rsidTr="00940992">
        <w:trPr>
          <w:trHeight w:val="564"/>
        </w:trPr>
        <w:tc>
          <w:tcPr>
            <w:tcW w:w="5000" w:type="pct"/>
            <w:gridSpan w:val="2"/>
            <w:shd w:val="clear" w:color="auto" w:fill="D9E2F3" w:themeFill="accent5" w:themeFillTint="33"/>
            <w:vAlign w:val="center"/>
          </w:tcPr>
          <w:p w:rsidR="000E39E5" w:rsidRPr="003A7027" w:rsidRDefault="000E39E5" w:rsidP="000E39E5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Chapitre 2</w:t>
            </w:r>
            <w:r w:rsidRPr="001054CA">
              <w:rPr>
                <w:rFonts w:ascii="Arial Black" w:hAnsi="Arial Black"/>
                <w:b/>
                <w:sz w:val="24"/>
                <w:szCs w:val="24"/>
              </w:rPr>
              <w:t xml:space="preserve"> : </w:t>
            </w:r>
            <w:r w:rsidR="00DD09A5">
              <w:rPr>
                <w:rFonts w:ascii="Arial Black" w:hAnsi="Arial Black"/>
                <w:b/>
                <w:sz w:val="24"/>
                <w:szCs w:val="24"/>
              </w:rPr>
              <w:t>Comment aller plus vite ?</w:t>
            </w:r>
          </w:p>
        </w:tc>
      </w:tr>
      <w:tr w:rsidR="000E39E5" w:rsidRPr="003A7027" w:rsidTr="00C145C7">
        <w:trPr>
          <w:trHeight w:val="829"/>
        </w:trPr>
        <w:tc>
          <w:tcPr>
            <w:tcW w:w="2099" w:type="pct"/>
            <w:shd w:val="clear" w:color="auto" w:fill="auto"/>
            <w:vAlign w:val="center"/>
          </w:tcPr>
          <w:p w:rsidR="00DD09A5" w:rsidRDefault="000E39E5" w:rsidP="00DD09A5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bookmarkStart w:id="3" w:name="_Hlk501196882"/>
            <w:r w:rsidRPr="003A7027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Activité 1</w:t>
            </w:r>
            <w:r w:rsidRPr="003A7027">
              <w:rPr>
                <w:rFonts w:asciiTheme="majorHAnsi" w:hAnsiTheme="majorHAnsi"/>
                <w:b/>
                <w:sz w:val="24"/>
                <w:szCs w:val="24"/>
              </w:rPr>
              <w:t> :</w:t>
            </w:r>
            <w:r w:rsidR="00DD09A5">
              <w:rPr>
                <w:rFonts w:asciiTheme="majorHAnsi" w:hAnsiTheme="majorHAnsi"/>
                <w:b/>
                <w:sz w:val="24"/>
                <w:szCs w:val="24"/>
              </w:rPr>
              <w:t xml:space="preserve"> Vous avez dit vitesse ?</w:t>
            </w:r>
          </w:p>
          <w:p w:rsidR="00DD09A5" w:rsidRPr="00C145C7" w:rsidRDefault="00DD09A5" w:rsidP="00DD09A5">
            <w:pPr>
              <w:jc w:val="both"/>
              <w:rPr>
                <w:rFonts w:asciiTheme="majorHAnsi" w:hAnsiTheme="majorHAnsi"/>
                <w:b/>
                <w:sz w:val="10"/>
                <w:szCs w:val="10"/>
              </w:rPr>
            </w:pPr>
          </w:p>
          <w:p w:rsidR="000E39E5" w:rsidRPr="0061255F" w:rsidRDefault="00DD09A5" w:rsidP="00DD09A5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Travail sur la signification du mot vitesse</w:t>
            </w:r>
          </w:p>
        </w:tc>
        <w:tc>
          <w:tcPr>
            <w:tcW w:w="2901" w:type="pct"/>
            <w:shd w:val="clear" w:color="auto" w:fill="auto"/>
            <w:vAlign w:val="center"/>
          </w:tcPr>
          <w:p w:rsidR="000E39E5" w:rsidRPr="00B205A3" w:rsidRDefault="000E39E5" w:rsidP="00DD09A5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bookmarkEnd w:id="3"/>
      <w:tr w:rsidR="00DD09A5" w:rsidRPr="003A7027" w:rsidTr="00DD09A5">
        <w:trPr>
          <w:trHeight w:val="1539"/>
        </w:trPr>
        <w:tc>
          <w:tcPr>
            <w:tcW w:w="2099" w:type="pct"/>
          </w:tcPr>
          <w:p w:rsidR="00DD09A5" w:rsidRDefault="00DD09A5" w:rsidP="005A5710">
            <w:pPr>
              <w:jc w:val="both"/>
              <w:rPr>
                <w:rFonts w:ascii="Arial Black" w:hAnsi="Arial Black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0E1785" wp14:editId="2FA938F6">
                      <wp:simplePos x="0" y="0"/>
                      <wp:positionH relativeFrom="column">
                        <wp:posOffset>740172</wp:posOffset>
                      </wp:positionH>
                      <wp:positionV relativeFrom="paragraph">
                        <wp:posOffset>170927</wp:posOffset>
                      </wp:positionV>
                      <wp:extent cx="314325" cy="309245"/>
                      <wp:effectExtent l="0" t="0" r="9525" b="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92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D09A5" w:rsidRDefault="00DD09A5" w:rsidP="00DD09A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212E96" wp14:editId="7004D654">
                                        <wp:extent cx="280988" cy="271145"/>
                                        <wp:effectExtent l="0" t="0" r="5080" b="0"/>
                                        <wp:docPr id="4" name="Image 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Image 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0883" cy="2806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0E17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6" o:spid="_x0000_s1026" type="#_x0000_t202" style="position:absolute;left:0;text-align:left;margin-left:58.3pt;margin-top:13.45pt;width:24.75pt;height:2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" fillcolor="window" stroked="f" strokeweight=".5pt">
                      <v:textbox inset="0,0,0,0">
                        <w:txbxContent>
                          <w:p w:rsidR="00DD09A5" w:rsidRDefault="00DD09A5" w:rsidP="00DD09A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212E96" wp14:editId="7004D654">
                                  <wp:extent cx="280988" cy="271145"/>
                                  <wp:effectExtent l="0" t="0" r="5080" b="0"/>
                                  <wp:docPr id="8" name="Image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883" cy="2806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7027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Activité 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2</w:t>
            </w:r>
            <w:r w:rsidRPr="003A7027">
              <w:rPr>
                <w:rFonts w:asciiTheme="majorHAnsi" w:hAnsiTheme="majorHAnsi"/>
                <w:b/>
                <w:sz w:val="24"/>
                <w:szCs w:val="24"/>
              </w:rPr>
              <w:t xml:space="preserve"> :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Plus vite ou moins vite ?</w:t>
            </w:r>
            <w:r w:rsidRPr="0061255F">
              <w:rPr>
                <w:rFonts w:ascii="Arial Black" w:hAnsi="Arial Black"/>
              </w:rPr>
              <w:t xml:space="preserve"> Tâche complexe</w:t>
            </w:r>
          </w:p>
          <w:p w:rsidR="00DD09A5" w:rsidRDefault="00DD09A5" w:rsidP="005A5710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D09A5" w:rsidRPr="00DD09A5" w:rsidRDefault="00DD09A5" w:rsidP="005A5710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DD09A5">
              <w:rPr>
                <w:rFonts w:asciiTheme="majorHAnsi" w:hAnsiTheme="majorHAnsi"/>
                <w:i/>
                <w:sz w:val="24"/>
                <w:szCs w:val="24"/>
              </w:rPr>
              <w:t>Comparer la vitesse d’un tracteur et d’un train (jouets)</w:t>
            </w:r>
          </w:p>
        </w:tc>
        <w:tc>
          <w:tcPr>
            <w:tcW w:w="2901" w:type="pct"/>
          </w:tcPr>
          <w:p w:rsidR="00DD09A5" w:rsidRPr="00DD09A5" w:rsidRDefault="00DD09A5" w:rsidP="00DD09A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09A5">
              <w:rPr>
                <w:rFonts w:asciiTheme="majorHAnsi" w:hAnsiTheme="majorHAnsi" w:cstheme="majorHAnsi"/>
                <w:sz w:val="24"/>
                <w:szCs w:val="24"/>
              </w:rPr>
              <w:t>Élaborer et mettre en œuvre un protocole pour appréhender la notion de mesure de la valeur de la vitesse d'un objet.</w:t>
            </w:r>
          </w:p>
          <w:p w:rsidR="00DD09A5" w:rsidRPr="00DD09A5" w:rsidRDefault="00DD09A5" w:rsidP="005A5710">
            <w:pPr>
              <w:numPr>
                <w:ilvl w:val="0"/>
                <w:numId w:val="17"/>
              </w:numPr>
              <w:tabs>
                <w:tab w:val="left" w:pos="284"/>
              </w:tabs>
              <w:suppressAutoHyphens/>
              <w:ind w:left="284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DD09A5">
              <w:rPr>
                <w:rFonts w:asciiTheme="majorHAnsi" w:hAnsiTheme="majorHAnsi" w:cstheme="majorHAnsi"/>
                <w:sz w:val="24"/>
                <w:szCs w:val="24"/>
              </w:rPr>
              <w:t>Mouvements dont la valeur de la vitesse (module) est constante ou variable (accélération, décélération) dans un mouvement rectiligne.</w:t>
            </w:r>
          </w:p>
        </w:tc>
      </w:tr>
      <w:tr w:rsidR="000E39E5" w:rsidRPr="003A7027" w:rsidTr="00EF67A7">
        <w:trPr>
          <w:trHeight w:val="1017"/>
        </w:trPr>
        <w:tc>
          <w:tcPr>
            <w:tcW w:w="2099" w:type="pct"/>
            <w:shd w:val="clear" w:color="auto" w:fill="auto"/>
            <w:vAlign w:val="center"/>
          </w:tcPr>
          <w:p w:rsidR="000E39E5" w:rsidRDefault="00DD09A5" w:rsidP="000E39E5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Fiche outil n°2</w:t>
            </w:r>
            <w:r w:rsidR="000E39E5" w:rsidRPr="003A7027">
              <w:rPr>
                <w:rFonts w:asciiTheme="majorHAnsi" w:hAnsiTheme="majorHAnsi"/>
                <w:b/>
                <w:sz w:val="24"/>
                <w:szCs w:val="24"/>
              </w:rPr>
              <w:t xml:space="preserve"> :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Calculs de vitesse</w:t>
            </w:r>
            <w:r w:rsidR="000E39E5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0E39E5" w:rsidRPr="00C145C7" w:rsidRDefault="000E39E5" w:rsidP="000E39E5">
            <w:pPr>
              <w:jc w:val="both"/>
              <w:rPr>
                <w:rFonts w:asciiTheme="majorHAnsi" w:hAnsiTheme="majorHAnsi"/>
                <w:i/>
                <w:sz w:val="10"/>
                <w:szCs w:val="10"/>
              </w:rPr>
            </w:pPr>
          </w:p>
          <w:p w:rsidR="000E39E5" w:rsidRPr="003A7027" w:rsidRDefault="00DD09A5" w:rsidP="000E39E5">
            <w:pPr>
              <w:jc w:val="both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Comment calculer une vitesse (outils mathématiques)</w:t>
            </w:r>
          </w:p>
        </w:tc>
        <w:tc>
          <w:tcPr>
            <w:tcW w:w="2901" w:type="pct"/>
            <w:shd w:val="clear" w:color="auto" w:fill="auto"/>
            <w:vAlign w:val="center"/>
          </w:tcPr>
          <w:p w:rsidR="000E39E5" w:rsidRPr="00B205A3" w:rsidRDefault="000E39E5" w:rsidP="000E39E5">
            <w:pPr>
              <w:tabs>
                <w:tab w:val="left" w:pos="284"/>
              </w:tabs>
              <w:suppressAutoHyphens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145C7" w:rsidRPr="003A7027" w:rsidTr="00EF67A7">
        <w:trPr>
          <w:trHeight w:val="608"/>
        </w:trPr>
        <w:tc>
          <w:tcPr>
            <w:tcW w:w="5000" w:type="pct"/>
            <w:gridSpan w:val="2"/>
            <w:vAlign w:val="center"/>
          </w:tcPr>
          <w:p w:rsidR="00C145C7" w:rsidRDefault="00C145C7" w:rsidP="00EF67A7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bookmarkStart w:id="4" w:name="_Hlk507083978"/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Interrogation n°5 : </w:t>
            </w:r>
            <w:r w:rsidRPr="0032056B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Éval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uation de restitution et de mobilisation de connaissances</w:t>
            </w:r>
          </w:p>
          <w:p w:rsidR="00C145C7" w:rsidRPr="008D1412" w:rsidRDefault="00C145C7" w:rsidP="007066F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10 min</w:t>
            </w:r>
          </w:p>
        </w:tc>
      </w:tr>
      <w:bookmarkEnd w:id="4"/>
      <w:tr w:rsidR="000E39E5" w:rsidRPr="003A7027" w:rsidTr="00EF67A7">
        <w:trPr>
          <w:trHeight w:val="1822"/>
        </w:trPr>
        <w:tc>
          <w:tcPr>
            <w:tcW w:w="2099" w:type="pct"/>
            <w:vAlign w:val="center"/>
          </w:tcPr>
          <w:p w:rsidR="000E39E5" w:rsidRPr="00B205A3" w:rsidRDefault="000E39E5" w:rsidP="000E39E5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Activité </w:t>
            </w:r>
            <w:r w:rsidR="00DD09A5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3</w:t>
            </w:r>
            <w:r w:rsidRPr="003A7027">
              <w:rPr>
                <w:rFonts w:asciiTheme="majorHAnsi" w:hAnsiTheme="majorHAnsi"/>
                <w:b/>
                <w:sz w:val="24"/>
                <w:szCs w:val="24"/>
              </w:rPr>
              <w:t xml:space="preserve"> : </w:t>
            </w:r>
            <w:r w:rsidR="00DD09A5">
              <w:rPr>
                <w:rFonts w:asciiTheme="majorHAnsi" w:hAnsiTheme="majorHAnsi"/>
                <w:b/>
                <w:sz w:val="24"/>
                <w:szCs w:val="24"/>
              </w:rPr>
              <w:t>Petit problème …</w:t>
            </w:r>
          </w:p>
          <w:p w:rsidR="000E39E5" w:rsidRDefault="000E39E5" w:rsidP="000E39E5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0E39E5" w:rsidRDefault="0014479C" w:rsidP="000E39E5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Comprendre la relation entre la vitesse et le profil du parcours – Lecture d’un « compteur de vitesse » sur un vélo</w:t>
            </w:r>
          </w:p>
          <w:p w:rsidR="0014479C" w:rsidRPr="003A7027" w:rsidRDefault="0014479C" w:rsidP="000E39E5">
            <w:pPr>
              <w:jc w:val="both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901" w:type="pct"/>
            <w:vAlign w:val="center"/>
          </w:tcPr>
          <w:p w:rsidR="0014479C" w:rsidRPr="00DD09A5" w:rsidRDefault="0014479C" w:rsidP="0014479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09A5">
              <w:rPr>
                <w:rFonts w:asciiTheme="majorHAnsi" w:hAnsiTheme="majorHAnsi" w:cstheme="majorHAnsi"/>
                <w:sz w:val="24"/>
                <w:szCs w:val="24"/>
              </w:rPr>
              <w:t>Élaborer et mettre en œuvre un protocole pour appréhender la notion de mesure de la valeur de la vitesse d'un objet.</w:t>
            </w:r>
          </w:p>
          <w:p w:rsidR="000E39E5" w:rsidRPr="008D1412" w:rsidRDefault="0014479C" w:rsidP="0014479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09A5">
              <w:rPr>
                <w:rFonts w:asciiTheme="majorHAnsi" w:hAnsiTheme="majorHAnsi" w:cstheme="majorHAnsi"/>
                <w:sz w:val="24"/>
                <w:szCs w:val="24"/>
              </w:rPr>
              <w:t>Mouvements dont la valeur de la vitesse (module) est constante ou variable (accélération, décélération) dans un mouvement rectiligne.</w:t>
            </w:r>
          </w:p>
        </w:tc>
      </w:tr>
      <w:tr w:rsidR="0014479C" w:rsidRPr="003A7027" w:rsidTr="0014479C">
        <w:trPr>
          <w:trHeight w:val="1861"/>
        </w:trPr>
        <w:tc>
          <w:tcPr>
            <w:tcW w:w="2099" w:type="pct"/>
          </w:tcPr>
          <w:p w:rsidR="0014479C" w:rsidRPr="00B205A3" w:rsidRDefault="0014479C" w:rsidP="005A5710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Activité 4</w:t>
            </w:r>
            <w:r w:rsidRPr="003A7027">
              <w:rPr>
                <w:rFonts w:asciiTheme="majorHAnsi" w:hAnsiTheme="majorHAnsi"/>
                <w:b/>
                <w:sz w:val="24"/>
                <w:szCs w:val="24"/>
              </w:rPr>
              <w:t xml:space="preserve"> :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Comment aller plus vite sur le tour de France ?</w:t>
            </w:r>
          </w:p>
          <w:p w:rsidR="0014479C" w:rsidRPr="00C145C7" w:rsidRDefault="0014479C" w:rsidP="005A5710">
            <w:pPr>
              <w:jc w:val="both"/>
              <w:rPr>
                <w:rFonts w:asciiTheme="majorHAnsi" w:hAnsiTheme="majorHAnsi"/>
                <w:i/>
                <w:sz w:val="10"/>
                <w:szCs w:val="10"/>
              </w:rPr>
            </w:pPr>
          </w:p>
          <w:p w:rsidR="0014479C" w:rsidRPr="0014479C" w:rsidRDefault="0014479C" w:rsidP="005A5710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Comprendre la notion de signaux – Représenter la chaine de transmission de l’information – Amélioration des performances d’un vélo/d’un cycliste</w:t>
            </w:r>
          </w:p>
        </w:tc>
        <w:tc>
          <w:tcPr>
            <w:tcW w:w="2901" w:type="pct"/>
          </w:tcPr>
          <w:p w:rsidR="0014479C" w:rsidRPr="0014479C" w:rsidRDefault="0014479C" w:rsidP="0014479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479C">
              <w:rPr>
                <w:rFonts w:asciiTheme="majorHAnsi" w:hAnsiTheme="majorHAnsi" w:cstheme="majorHAnsi"/>
                <w:sz w:val="24"/>
                <w:szCs w:val="24"/>
              </w:rPr>
              <w:t>Identifier différentes formes de signaux (sonores, lumineux, radio...).</w:t>
            </w:r>
          </w:p>
          <w:p w:rsidR="0014479C" w:rsidRPr="0014479C" w:rsidRDefault="0014479C" w:rsidP="0014479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479C">
              <w:rPr>
                <w:rFonts w:asciiTheme="majorHAnsi" w:hAnsiTheme="majorHAnsi" w:cstheme="majorHAnsi"/>
                <w:sz w:val="24"/>
                <w:szCs w:val="24"/>
              </w:rPr>
              <w:t xml:space="preserve">Nature d'un signal, nature d'une information, dans une application simple de la vie courante </w:t>
            </w:r>
          </w:p>
          <w:p w:rsidR="0014479C" w:rsidRPr="008D1412" w:rsidRDefault="0014479C" w:rsidP="005A571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2056B" w:rsidRPr="003A7027" w:rsidTr="00C145C7">
        <w:trPr>
          <w:trHeight w:val="564"/>
        </w:trPr>
        <w:tc>
          <w:tcPr>
            <w:tcW w:w="5000" w:type="pct"/>
            <w:gridSpan w:val="2"/>
          </w:tcPr>
          <w:p w:rsidR="0032056B" w:rsidRDefault="0014479C" w:rsidP="00EF67A7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9DFBB4" wp14:editId="26CE2AB1">
                      <wp:simplePos x="0" y="0"/>
                      <wp:positionH relativeFrom="column">
                        <wp:posOffset>399366</wp:posOffset>
                      </wp:positionH>
                      <wp:positionV relativeFrom="paragraph">
                        <wp:posOffset>33641</wp:posOffset>
                      </wp:positionV>
                      <wp:extent cx="314325" cy="309245"/>
                      <wp:effectExtent l="0" t="0" r="9525" b="0"/>
                      <wp:wrapNone/>
                      <wp:docPr id="11" name="Zone de tex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92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4479C" w:rsidRDefault="0014479C" w:rsidP="0014479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66B8D2" wp14:editId="64CD1EF6">
                                        <wp:extent cx="280988" cy="271145"/>
                                        <wp:effectExtent l="0" t="0" r="5080" b="0"/>
                                        <wp:docPr id="9" name="Image 9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Image 1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0883" cy="2806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DFBB4" id="Zone de texte 11" o:spid="_x0000_s1027" type="#_x0000_t202" style="position:absolute;left:0;text-align:left;margin-left:31.45pt;margin-top:2.65pt;width:24.75pt;height:24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" fillcolor="window" stroked="f" strokeweight=".5pt">
                      <v:textbox inset="0,0,0,0">
                        <w:txbxContent>
                          <w:p w:rsidR="0014479C" w:rsidRDefault="0014479C" w:rsidP="001447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66B8D2" wp14:editId="64CD1EF6">
                                  <wp:extent cx="280988" cy="271145"/>
                                  <wp:effectExtent l="0" t="0" r="5080" b="0"/>
                                  <wp:docPr id="12" name="Image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883" cy="2806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Contrôle</w:t>
            </w:r>
            <w:r w:rsidR="0032056B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n°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4</w:t>
            </w:r>
            <w:r w:rsidR="0032056B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 : </w:t>
            </w:r>
            <w:r w:rsidR="0032056B" w:rsidRPr="0032056B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Éval</w:t>
            </w:r>
            <w:r w:rsidR="0032056B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uation de mobilisation de connaissances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– Tâche complexe</w:t>
            </w:r>
          </w:p>
          <w:p w:rsidR="0032056B" w:rsidRPr="0032056B" w:rsidRDefault="0014479C" w:rsidP="0032056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30</w:t>
            </w:r>
            <w:r w:rsidR="0032056B">
              <w:rPr>
                <w:rFonts w:asciiTheme="majorHAnsi" w:hAnsiTheme="majorHAnsi"/>
                <w:i/>
                <w:sz w:val="24"/>
                <w:szCs w:val="24"/>
              </w:rPr>
              <w:t xml:space="preserve"> min</w:t>
            </w:r>
          </w:p>
        </w:tc>
      </w:tr>
      <w:tr w:rsidR="00EF67A7" w:rsidRPr="003A7027" w:rsidTr="00EF67A7">
        <w:trPr>
          <w:trHeight w:val="642"/>
        </w:trPr>
        <w:tc>
          <w:tcPr>
            <w:tcW w:w="5000" w:type="pct"/>
            <w:gridSpan w:val="2"/>
          </w:tcPr>
          <w:p w:rsidR="00EF67A7" w:rsidRDefault="00EF67A7" w:rsidP="00EF67A7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Interrogation n°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7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 : </w:t>
            </w:r>
            <w:r w:rsidRPr="0032056B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Éval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uation de restitution et de mobilisation de connaissances</w:t>
            </w:r>
          </w:p>
          <w:p w:rsidR="00EF67A7" w:rsidRPr="008D1412" w:rsidRDefault="00EF67A7" w:rsidP="00687D2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10 min</w:t>
            </w:r>
          </w:p>
        </w:tc>
      </w:tr>
    </w:tbl>
    <w:p w:rsidR="00A902EF" w:rsidRPr="0014479C" w:rsidRDefault="00A902EF" w:rsidP="002E7CD2">
      <w:pPr>
        <w:spacing w:after="0"/>
        <w:rPr>
          <w:rFonts w:asciiTheme="majorHAnsi" w:hAnsiTheme="majorHAnsi"/>
          <w:i/>
          <w:sz w:val="2"/>
          <w:szCs w:val="2"/>
        </w:rPr>
      </w:pPr>
      <w:bookmarkStart w:id="5" w:name="_GoBack"/>
      <w:bookmarkEnd w:id="5"/>
    </w:p>
    <w:sectPr w:rsidR="00A902EF" w:rsidRPr="0014479C" w:rsidSect="001A42AB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5"/>
    <w:multiLevelType w:val="multi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16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16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16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16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16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16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16"/>
      </w:rPr>
    </w:lvl>
  </w:abstractNum>
  <w:abstractNum w:abstractNumId="2" w15:restartNumberingAfterBreak="0">
    <w:nsid w:val="00000015"/>
    <w:multiLevelType w:val="multilevel"/>
    <w:tmpl w:val="00000015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00000017"/>
    <w:multiLevelType w:val="multilevel"/>
    <w:tmpl w:val="00000017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" w:hAnsi="Arial" w:cs="Arial" w:hint="default"/>
        <w:b/>
        <w:sz w:val="16"/>
        <w:szCs w:val="16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 w15:restartNumberingAfterBreak="0">
    <w:nsid w:val="0000001F"/>
    <w:multiLevelType w:val="multilevel"/>
    <w:tmpl w:val="0000001F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16"/>
        <w:lang w:eastAsia="fr-FR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16"/>
        <w:lang w:eastAsia="fr-FR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16"/>
        <w:lang w:eastAsia="fr-FR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16"/>
        <w:lang w:eastAsia="fr-FR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16"/>
        <w:lang w:eastAsia="fr-FR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16"/>
        <w:lang w:eastAsia="fr-FR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16"/>
        <w:lang w:eastAsia="fr-FR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16"/>
        <w:lang w:eastAsia="fr-FR"/>
      </w:rPr>
    </w:lvl>
  </w:abstractNum>
  <w:abstractNum w:abstractNumId="5" w15:restartNumberingAfterBreak="0">
    <w:nsid w:val="00000025"/>
    <w:multiLevelType w:val="singleLevel"/>
    <w:tmpl w:val="00000025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26"/>
    <w:multiLevelType w:val="singleLevel"/>
    <w:tmpl w:val="00000026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3F45DC9"/>
    <w:multiLevelType w:val="hybridMultilevel"/>
    <w:tmpl w:val="A06A9C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B02AE"/>
    <w:multiLevelType w:val="hybridMultilevel"/>
    <w:tmpl w:val="18C0F2AE"/>
    <w:lvl w:ilvl="0" w:tplc="E1A04B0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5E063B"/>
    <w:multiLevelType w:val="hybridMultilevel"/>
    <w:tmpl w:val="56DE0A54"/>
    <w:lvl w:ilvl="0" w:tplc="A36049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D8D6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B83A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EAEC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142F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8E19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2CD9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A45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7E20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13283"/>
    <w:multiLevelType w:val="hybridMultilevel"/>
    <w:tmpl w:val="60586E20"/>
    <w:lvl w:ilvl="0" w:tplc="14F42EE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A4DED"/>
    <w:multiLevelType w:val="hybridMultilevel"/>
    <w:tmpl w:val="A89CEDFA"/>
    <w:lvl w:ilvl="0" w:tplc="26109E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FE30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D0CA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2CB9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2AAC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4CB6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5614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A9F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82B2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67C31"/>
    <w:multiLevelType w:val="hybridMultilevel"/>
    <w:tmpl w:val="58F2B6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07BBA"/>
    <w:multiLevelType w:val="hybridMultilevel"/>
    <w:tmpl w:val="808E2B70"/>
    <w:lvl w:ilvl="0" w:tplc="6A06D34C">
      <w:start w:val="1"/>
      <w:numFmt w:val="bullet"/>
      <w:lvlText w:val=""/>
      <w:lvlJc w:val="left"/>
      <w:pPr>
        <w:ind w:left="1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4" w15:restartNumberingAfterBreak="0">
    <w:nsid w:val="4EF96580"/>
    <w:multiLevelType w:val="hybridMultilevel"/>
    <w:tmpl w:val="AEB839A0"/>
    <w:lvl w:ilvl="0" w:tplc="51AA72BA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62129"/>
    <w:multiLevelType w:val="hybridMultilevel"/>
    <w:tmpl w:val="EAD225B4"/>
    <w:lvl w:ilvl="0" w:tplc="D04A52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15643"/>
    <w:multiLevelType w:val="hybridMultilevel"/>
    <w:tmpl w:val="0478A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4"/>
  </w:num>
  <w:num w:numId="5">
    <w:abstractNumId w:val="15"/>
  </w:num>
  <w:num w:numId="6">
    <w:abstractNumId w:val="1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  <w:num w:numId="11">
    <w:abstractNumId w:val="1"/>
  </w:num>
  <w:num w:numId="12">
    <w:abstractNumId w:val="0"/>
  </w:num>
  <w:num w:numId="13">
    <w:abstractNumId w:val="13"/>
  </w:num>
  <w:num w:numId="14">
    <w:abstractNumId w:val="5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11D"/>
    <w:rsid w:val="00002346"/>
    <w:rsid w:val="000058C4"/>
    <w:rsid w:val="00024782"/>
    <w:rsid w:val="000275B0"/>
    <w:rsid w:val="00045B17"/>
    <w:rsid w:val="00065452"/>
    <w:rsid w:val="000A41B1"/>
    <w:rsid w:val="000B6561"/>
    <w:rsid w:val="000C09B7"/>
    <w:rsid w:val="000C5E3A"/>
    <w:rsid w:val="000D611D"/>
    <w:rsid w:val="000E2F1F"/>
    <w:rsid w:val="000E39E5"/>
    <w:rsid w:val="000F589A"/>
    <w:rsid w:val="001054CA"/>
    <w:rsid w:val="0014479C"/>
    <w:rsid w:val="00157330"/>
    <w:rsid w:val="00164DF5"/>
    <w:rsid w:val="00185585"/>
    <w:rsid w:val="001A42AB"/>
    <w:rsid w:val="001C1786"/>
    <w:rsid w:val="001E10BC"/>
    <w:rsid w:val="001E27E7"/>
    <w:rsid w:val="00267F24"/>
    <w:rsid w:val="00280C8D"/>
    <w:rsid w:val="00283755"/>
    <w:rsid w:val="002B0731"/>
    <w:rsid w:val="002D4752"/>
    <w:rsid w:val="002E7CD2"/>
    <w:rsid w:val="00303AF2"/>
    <w:rsid w:val="00315CE9"/>
    <w:rsid w:val="0032056B"/>
    <w:rsid w:val="00331B7A"/>
    <w:rsid w:val="00334BC2"/>
    <w:rsid w:val="0034084E"/>
    <w:rsid w:val="00345FA0"/>
    <w:rsid w:val="003537E1"/>
    <w:rsid w:val="00367F01"/>
    <w:rsid w:val="00376977"/>
    <w:rsid w:val="003A579B"/>
    <w:rsid w:val="003A7027"/>
    <w:rsid w:val="003D5B79"/>
    <w:rsid w:val="003F74F7"/>
    <w:rsid w:val="004047A6"/>
    <w:rsid w:val="004062AB"/>
    <w:rsid w:val="00434B1A"/>
    <w:rsid w:val="00454703"/>
    <w:rsid w:val="0046384E"/>
    <w:rsid w:val="00465EC2"/>
    <w:rsid w:val="004871EB"/>
    <w:rsid w:val="004E733B"/>
    <w:rsid w:val="00503C03"/>
    <w:rsid w:val="005535CE"/>
    <w:rsid w:val="0061255F"/>
    <w:rsid w:val="00635716"/>
    <w:rsid w:val="0067387B"/>
    <w:rsid w:val="00683468"/>
    <w:rsid w:val="00690017"/>
    <w:rsid w:val="006A3788"/>
    <w:rsid w:val="006C4E54"/>
    <w:rsid w:val="00702686"/>
    <w:rsid w:val="00731643"/>
    <w:rsid w:val="00743B50"/>
    <w:rsid w:val="007452B6"/>
    <w:rsid w:val="007469CE"/>
    <w:rsid w:val="00770B9E"/>
    <w:rsid w:val="007A2260"/>
    <w:rsid w:val="007C56C3"/>
    <w:rsid w:val="007C743A"/>
    <w:rsid w:val="007D432E"/>
    <w:rsid w:val="007D68F3"/>
    <w:rsid w:val="007E20F3"/>
    <w:rsid w:val="008401F4"/>
    <w:rsid w:val="00840B45"/>
    <w:rsid w:val="00881B2A"/>
    <w:rsid w:val="008A78A3"/>
    <w:rsid w:val="008D1412"/>
    <w:rsid w:val="008D4EBC"/>
    <w:rsid w:val="008F75BF"/>
    <w:rsid w:val="00917DFD"/>
    <w:rsid w:val="00922A8E"/>
    <w:rsid w:val="009360B6"/>
    <w:rsid w:val="00940992"/>
    <w:rsid w:val="00947A6D"/>
    <w:rsid w:val="00953AFD"/>
    <w:rsid w:val="009B4A8B"/>
    <w:rsid w:val="00A047BD"/>
    <w:rsid w:val="00A103CE"/>
    <w:rsid w:val="00A2389C"/>
    <w:rsid w:val="00A35112"/>
    <w:rsid w:val="00A727C6"/>
    <w:rsid w:val="00A902EF"/>
    <w:rsid w:val="00AB0592"/>
    <w:rsid w:val="00AD06B0"/>
    <w:rsid w:val="00AE59F4"/>
    <w:rsid w:val="00AF19A6"/>
    <w:rsid w:val="00AF7351"/>
    <w:rsid w:val="00B205A3"/>
    <w:rsid w:val="00B27C3B"/>
    <w:rsid w:val="00B52628"/>
    <w:rsid w:val="00B7146F"/>
    <w:rsid w:val="00B75A7F"/>
    <w:rsid w:val="00B83846"/>
    <w:rsid w:val="00B8542C"/>
    <w:rsid w:val="00B93AAF"/>
    <w:rsid w:val="00BA6465"/>
    <w:rsid w:val="00BD455B"/>
    <w:rsid w:val="00BD5A0C"/>
    <w:rsid w:val="00BE7563"/>
    <w:rsid w:val="00C13568"/>
    <w:rsid w:val="00C145C7"/>
    <w:rsid w:val="00C42A88"/>
    <w:rsid w:val="00C53275"/>
    <w:rsid w:val="00C61709"/>
    <w:rsid w:val="00C654B4"/>
    <w:rsid w:val="00C80F21"/>
    <w:rsid w:val="00C83050"/>
    <w:rsid w:val="00C92EFF"/>
    <w:rsid w:val="00CA0451"/>
    <w:rsid w:val="00CA482A"/>
    <w:rsid w:val="00CB51B8"/>
    <w:rsid w:val="00CB6FA2"/>
    <w:rsid w:val="00CC1A6F"/>
    <w:rsid w:val="00CC669E"/>
    <w:rsid w:val="00CD1D56"/>
    <w:rsid w:val="00CD5053"/>
    <w:rsid w:val="00CE3E25"/>
    <w:rsid w:val="00D107E4"/>
    <w:rsid w:val="00D32CB4"/>
    <w:rsid w:val="00D71FF5"/>
    <w:rsid w:val="00D7567A"/>
    <w:rsid w:val="00DD09A5"/>
    <w:rsid w:val="00DD78B0"/>
    <w:rsid w:val="00E048CF"/>
    <w:rsid w:val="00E13661"/>
    <w:rsid w:val="00E1499C"/>
    <w:rsid w:val="00E239D7"/>
    <w:rsid w:val="00E247A6"/>
    <w:rsid w:val="00E341AA"/>
    <w:rsid w:val="00E60E6D"/>
    <w:rsid w:val="00E92E2E"/>
    <w:rsid w:val="00EE5F69"/>
    <w:rsid w:val="00EF67A7"/>
    <w:rsid w:val="00F33453"/>
    <w:rsid w:val="00F33A3F"/>
    <w:rsid w:val="00F34A4A"/>
    <w:rsid w:val="00F3566D"/>
    <w:rsid w:val="00F35D85"/>
    <w:rsid w:val="00F37894"/>
    <w:rsid w:val="00F517A0"/>
    <w:rsid w:val="00F5739F"/>
    <w:rsid w:val="00F77313"/>
    <w:rsid w:val="00F90D2C"/>
    <w:rsid w:val="00FA281C"/>
    <w:rsid w:val="00FA4A33"/>
    <w:rsid w:val="00FB767B"/>
    <w:rsid w:val="00FC0148"/>
    <w:rsid w:val="00FC1E9B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9633"/>
  <w15:docId w15:val="{38B842ED-B5B6-4087-841C-81275C62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1412"/>
  </w:style>
  <w:style w:type="paragraph" w:styleId="Titre3">
    <w:name w:val="heading 3"/>
    <w:basedOn w:val="Normal"/>
    <w:next w:val="Normal"/>
    <w:link w:val="Titre3Car"/>
    <w:qFormat/>
    <w:rsid w:val="00743B50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611D"/>
    <w:pPr>
      <w:spacing w:after="200" w:line="276" w:lineRule="auto"/>
      <w:ind w:left="720"/>
      <w:contextualSpacing/>
    </w:pPr>
  </w:style>
  <w:style w:type="character" w:customStyle="1" w:styleId="ya-q-full-text">
    <w:name w:val="ya-q-full-text"/>
    <w:basedOn w:val="Policepardfaut"/>
    <w:rsid w:val="007469CE"/>
  </w:style>
  <w:style w:type="character" w:styleId="Lienhypertexte">
    <w:name w:val="Hyperlink"/>
    <w:basedOn w:val="Policepardfaut"/>
    <w:uiPriority w:val="99"/>
    <w:semiHidden/>
    <w:unhideWhenUsed/>
    <w:rsid w:val="007469C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353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3537E1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7A2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wunmatched">
    <w:name w:val="twunmatched"/>
    <w:basedOn w:val="Normal"/>
    <w:rsid w:val="001E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6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62AB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rsid w:val="00743B50"/>
    <w:rPr>
      <w:rFonts w:ascii="Comic Sans MS" w:eastAsia="Times New Roman" w:hAnsi="Comic Sans MS" w:cs="Times New Roman"/>
      <w:b/>
      <w:bCs/>
      <w:sz w:val="28"/>
      <w:szCs w:val="20"/>
      <w:lang w:eastAsia="fr-FR"/>
    </w:rPr>
  </w:style>
  <w:style w:type="paragraph" w:styleId="Lgende">
    <w:name w:val="caption"/>
    <w:basedOn w:val="Normal"/>
    <w:qFormat/>
    <w:rsid w:val="00A902E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gmail-msoplaintext">
    <w:name w:val="gmail-msoplaintext"/>
    <w:basedOn w:val="Normal"/>
    <w:rsid w:val="00AD06B0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85A99-520E-4670-9CDF-457E2DEA4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720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Marchan</dc:creator>
  <cp:lastModifiedBy>Sophie Bussière</cp:lastModifiedBy>
  <cp:revision>8</cp:revision>
  <cp:lastPrinted>2017-12-16T13:23:00Z</cp:lastPrinted>
  <dcterms:created xsi:type="dcterms:W3CDTF">2017-12-16T13:04:00Z</dcterms:created>
  <dcterms:modified xsi:type="dcterms:W3CDTF">2018-02-22T16:31:00Z</dcterms:modified>
</cp:coreProperties>
</file>