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17" w:rsidRDefault="00F77313" w:rsidP="0069001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EDC058F" wp14:editId="49CE12A5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1171575" cy="1171575"/>
            <wp:effectExtent l="0" t="0" r="9525" b="9525"/>
            <wp:wrapThrough wrapText="bothSides">
              <wp:wrapPolygon edited="0">
                <wp:start x="7024" y="0"/>
                <wp:lineTo x="4566" y="1054"/>
                <wp:lineTo x="351" y="4566"/>
                <wp:lineTo x="0" y="7376"/>
                <wp:lineTo x="0" y="14400"/>
                <wp:lineTo x="1054" y="17561"/>
                <wp:lineTo x="6322" y="21424"/>
                <wp:lineTo x="7376" y="21424"/>
                <wp:lineTo x="14400" y="21424"/>
                <wp:lineTo x="15454" y="21424"/>
                <wp:lineTo x="20371" y="17561"/>
                <wp:lineTo x="21424" y="14049"/>
                <wp:lineTo x="21424" y="7376"/>
                <wp:lineTo x="21073" y="4566"/>
                <wp:lineTo x="16156" y="702"/>
                <wp:lineTo x="14049" y="0"/>
                <wp:lineTo x="7024" y="0"/>
              </wp:wrapPolygon>
            </wp:wrapThrough>
            <wp:docPr id="3" name="Image 3" descr="C:\Users\Karine\Documents\SiteWebAcademique\images_logos\Collège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Documents\SiteWebAcademique\images_logos\Collège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01" w:rsidRPr="00F77313" w:rsidRDefault="00746437" w:rsidP="0069001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E2F3" w:themeFill="accent5" w:themeFillTint="33"/>
        <w:spacing w:after="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Partie 1</w:t>
      </w:r>
      <w:r w:rsidR="00690017" w:rsidRPr="00F77313">
        <w:rPr>
          <w:rFonts w:ascii="Arial Black" w:hAnsi="Arial Black"/>
          <w:b/>
          <w:sz w:val="40"/>
          <w:szCs w:val="40"/>
        </w:rPr>
        <w:t xml:space="preserve"> : </w:t>
      </w:r>
      <w:r>
        <w:rPr>
          <w:rFonts w:ascii="Arial Black" w:hAnsi="Arial Black"/>
          <w:i/>
          <w:sz w:val="40"/>
          <w:szCs w:val="40"/>
        </w:rPr>
        <w:t>La Terre dans l’Univers</w:t>
      </w:r>
      <w:r w:rsidR="00E66B59">
        <w:rPr>
          <w:rFonts w:ascii="Arial Black" w:hAnsi="Arial Black"/>
          <w:i/>
          <w:sz w:val="40"/>
          <w:szCs w:val="40"/>
        </w:rPr>
        <w:t> </w:t>
      </w:r>
    </w:p>
    <w:p w:rsidR="00A902EF" w:rsidRDefault="00A902EF" w:rsidP="00690017">
      <w:pPr>
        <w:keepNext/>
        <w:keepLines/>
        <w:spacing w:after="0" w:line="360" w:lineRule="auto"/>
        <w:ind w:right="-57"/>
        <w:rPr>
          <w:rFonts w:ascii="Arial" w:hAnsi="Arial" w:cs="Arial"/>
          <w:b/>
          <w:color w:val="00B0F0"/>
          <w:sz w:val="16"/>
          <w:szCs w:val="16"/>
        </w:rPr>
      </w:pPr>
    </w:p>
    <w:p w:rsidR="00690017" w:rsidRPr="00AD06B0" w:rsidRDefault="00690017" w:rsidP="00690017">
      <w:pPr>
        <w:spacing w:after="0"/>
        <w:jc w:val="both"/>
        <w:rPr>
          <w:rFonts w:ascii="Arial Black" w:hAnsi="Arial Black"/>
          <w:sz w:val="24"/>
          <w:szCs w:val="24"/>
        </w:rPr>
      </w:pPr>
      <w:r w:rsidRPr="00AD06B0">
        <w:rPr>
          <w:rFonts w:ascii="Arial Black" w:hAnsi="Arial Black"/>
          <w:sz w:val="24"/>
          <w:szCs w:val="24"/>
          <w:u w:val="single"/>
        </w:rPr>
        <w:t>Niveau</w:t>
      </w:r>
      <w:r w:rsidRPr="00AD06B0">
        <w:rPr>
          <w:rFonts w:ascii="Arial Black" w:hAnsi="Arial Black"/>
          <w:sz w:val="24"/>
          <w:szCs w:val="24"/>
        </w:rPr>
        <w:t xml:space="preserve"> : </w:t>
      </w:r>
      <w:r w:rsidR="00746437">
        <w:rPr>
          <w:rFonts w:ascii="Arial Black" w:hAnsi="Arial Black"/>
          <w:i/>
          <w:sz w:val="24"/>
          <w:szCs w:val="24"/>
        </w:rPr>
        <w:t>Cycle 4</w:t>
      </w:r>
      <w:r w:rsidR="00B205A3">
        <w:rPr>
          <w:rFonts w:ascii="Arial Black" w:hAnsi="Arial Black"/>
          <w:i/>
          <w:sz w:val="24"/>
          <w:szCs w:val="24"/>
        </w:rPr>
        <w:t xml:space="preserve"> -</w:t>
      </w:r>
      <w:r w:rsidRPr="00AD06B0">
        <w:rPr>
          <w:rFonts w:ascii="Arial Black" w:hAnsi="Arial Black"/>
          <w:i/>
          <w:sz w:val="24"/>
          <w:szCs w:val="24"/>
        </w:rPr>
        <w:t xml:space="preserve"> </w:t>
      </w:r>
      <w:r w:rsidR="00746437">
        <w:rPr>
          <w:rFonts w:ascii="Arial Black" w:hAnsi="Arial Black"/>
          <w:i/>
          <w:sz w:val="24"/>
          <w:szCs w:val="24"/>
        </w:rPr>
        <w:t>5</w:t>
      </w:r>
      <w:r w:rsidR="00F77313" w:rsidRPr="00AD06B0">
        <w:rPr>
          <w:rFonts w:ascii="Arial Black" w:hAnsi="Arial Black"/>
          <w:i/>
          <w:sz w:val="24"/>
          <w:szCs w:val="24"/>
          <w:vertAlign w:val="superscript"/>
        </w:rPr>
        <w:t>ème</w:t>
      </w:r>
      <w:r w:rsidR="00F77313" w:rsidRPr="00AD06B0">
        <w:rPr>
          <w:rFonts w:ascii="Arial Black" w:hAnsi="Arial Black"/>
          <w:i/>
          <w:sz w:val="24"/>
          <w:szCs w:val="24"/>
        </w:rPr>
        <w:t xml:space="preserve"> </w:t>
      </w:r>
    </w:p>
    <w:p w:rsidR="00690017" w:rsidRDefault="00690017" w:rsidP="00690017">
      <w:pPr>
        <w:keepNext/>
        <w:keepLines/>
        <w:spacing w:after="0" w:line="360" w:lineRule="auto"/>
        <w:ind w:right="-57"/>
        <w:rPr>
          <w:rFonts w:ascii="Arial" w:hAnsi="Arial" w:cs="Arial"/>
          <w:b/>
          <w:color w:val="00B0F0"/>
          <w:sz w:val="16"/>
          <w:szCs w:val="16"/>
        </w:rPr>
      </w:pPr>
    </w:p>
    <w:p w:rsidR="00495904" w:rsidRPr="0032056B" w:rsidRDefault="00495904" w:rsidP="00495904">
      <w:pPr>
        <w:spacing w:after="0" w:line="360" w:lineRule="auto"/>
        <w:ind w:firstLine="567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Extrait du Programme traité</w:t>
      </w:r>
    </w:p>
    <w:tbl>
      <w:tblPr>
        <w:tblW w:w="107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5"/>
        <w:gridCol w:w="4253"/>
        <w:gridCol w:w="2992"/>
      </w:tblGrid>
      <w:tr w:rsidR="00690017" w:rsidRPr="00690017" w:rsidTr="0069001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Connaissances et compétences associées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Exemples de situations, d’activités et d’outils pour l’élève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Horaires prévus</w:t>
            </w:r>
          </w:p>
        </w:tc>
      </w:tr>
      <w:tr w:rsidR="00F77313" w:rsidTr="002167C1">
        <w:trPr>
          <w:trHeight w:val="47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  <w:p w:rsidR="00746437" w:rsidRPr="006D58C7" w:rsidRDefault="00746437" w:rsidP="00746437">
            <w:pPr>
              <w:pStyle w:val="Grillemoyenne21"/>
              <w:rPr>
                <w:rFonts w:ascii="Arial" w:hAnsi="Arial" w:cs="Arial"/>
                <w:sz w:val="16"/>
                <w:szCs w:val="16"/>
              </w:rPr>
            </w:pPr>
            <w:r w:rsidRPr="006D58C7">
              <w:rPr>
                <w:rFonts w:ascii="Arial" w:hAnsi="Arial" w:cs="Arial"/>
                <w:sz w:val="16"/>
                <w:szCs w:val="16"/>
              </w:rPr>
              <w:t>Identifier les différentes formes d’énergie.</w:t>
            </w:r>
          </w:p>
          <w:p w:rsidR="00746437" w:rsidRPr="006D58C7" w:rsidRDefault="00746437" w:rsidP="00746437">
            <w:pPr>
              <w:pStyle w:val="Grillemoyenne21"/>
              <w:numPr>
                <w:ilvl w:val="0"/>
                <w:numId w:val="19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Mécanique</w:t>
            </w:r>
            <w:r w:rsidRPr="006D58C7">
              <w:rPr>
                <w:rFonts w:ascii="Arial" w:hAnsi="Arial" w:cs="Arial"/>
                <w:sz w:val="16"/>
                <w:szCs w:val="16"/>
              </w:rPr>
              <w:t>, thermique, électrique, chimique, nucléaire, lumineuse.</w:t>
            </w:r>
          </w:p>
          <w:p w:rsidR="00746437" w:rsidRPr="006D58C7" w:rsidRDefault="00746437" w:rsidP="00746437">
            <w:pPr>
              <w:pStyle w:val="Grillemoyenne2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46437" w:rsidRPr="006D58C7" w:rsidRDefault="00746437" w:rsidP="00746437">
            <w:pPr>
              <w:pStyle w:val="Grillemoyenne21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D58C7">
              <w:rPr>
                <w:rFonts w:ascii="Arial" w:hAnsi="Arial" w:cs="Arial"/>
                <w:bCs/>
                <w:sz w:val="16"/>
                <w:szCs w:val="16"/>
              </w:rPr>
              <w:t>Identifier les sources, les transferts et les conversions d’énergie.</w:t>
            </w:r>
          </w:p>
          <w:p w:rsidR="00746437" w:rsidRPr="006D58C7" w:rsidRDefault="00746437" w:rsidP="00746437">
            <w:pPr>
              <w:pStyle w:val="Grillemoyenne21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D58C7">
              <w:rPr>
                <w:rFonts w:ascii="Arial" w:hAnsi="Arial" w:cs="Arial"/>
                <w:bCs/>
                <w:sz w:val="16"/>
                <w:szCs w:val="16"/>
              </w:rPr>
              <w:t>Établir un bilan énergétique pour un système simple.</w:t>
            </w:r>
          </w:p>
          <w:p w:rsidR="00746437" w:rsidRPr="006D58C7" w:rsidRDefault="00746437" w:rsidP="00746437">
            <w:pPr>
              <w:pStyle w:val="Grillemoyenne21"/>
              <w:numPr>
                <w:ilvl w:val="0"/>
                <w:numId w:val="19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6D58C7">
              <w:rPr>
                <w:rFonts w:ascii="Arial" w:hAnsi="Arial" w:cs="Arial"/>
                <w:sz w:val="16"/>
                <w:szCs w:val="16"/>
              </w:rPr>
              <w:t>Sources.</w:t>
            </w:r>
          </w:p>
          <w:p w:rsidR="00746437" w:rsidRPr="006D58C7" w:rsidRDefault="00746437" w:rsidP="00746437">
            <w:pPr>
              <w:pStyle w:val="Grillemoyenne21"/>
              <w:numPr>
                <w:ilvl w:val="0"/>
                <w:numId w:val="19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6D58C7">
              <w:rPr>
                <w:rFonts w:ascii="Arial" w:hAnsi="Arial" w:cs="Arial"/>
                <w:sz w:val="16"/>
                <w:szCs w:val="16"/>
              </w:rPr>
              <w:t>Transferts.</w:t>
            </w:r>
          </w:p>
          <w:p w:rsidR="00746437" w:rsidRPr="006D58C7" w:rsidRDefault="00746437" w:rsidP="00746437">
            <w:pPr>
              <w:pStyle w:val="Grillemoyenne21"/>
              <w:numPr>
                <w:ilvl w:val="0"/>
                <w:numId w:val="19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6D58C7">
              <w:rPr>
                <w:rFonts w:ascii="Arial" w:hAnsi="Arial" w:cs="Arial"/>
                <w:sz w:val="16"/>
                <w:szCs w:val="16"/>
              </w:rPr>
              <w:t>Conversion d’un type d’énergie en un autre.</w:t>
            </w:r>
          </w:p>
          <w:p w:rsidR="00746437" w:rsidRPr="006D58C7" w:rsidRDefault="00746437" w:rsidP="00746437">
            <w:pPr>
              <w:pStyle w:val="Grillemoyenne21"/>
              <w:numPr>
                <w:ilvl w:val="0"/>
                <w:numId w:val="19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6D58C7">
              <w:rPr>
                <w:rFonts w:ascii="Arial" w:hAnsi="Arial" w:cs="Arial"/>
                <w:sz w:val="16"/>
                <w:szCs w:val="16"/>
              </w:rPr>
              <w:t>Conservation de l’énergie.</w:t>
            </w:r>
          </w:p>
          <w:p w:rsidR="00746437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46437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37E0">
              <w:rPr>
                <w:rFonts w:ascii="Arial" w:hAnsi="Arial" w:cs="Arial"/>
                <w:sz w:val="16"/>
                <w:szCs w:val="16"/>
              </w:rPr>
              <w:t xml:space="preserve">Distinguer une source primaire (objet </w:t>
            </w:r>
            <w:r>
              <w:rPr>
                <w:rFonts w:ascii="Arial" w:hAnsi="Arial" w:cs="Arial"/>
                <w:sz w:val="16"/>
                <w:szCs w:val="16"/>
              </w:rPr>
              <w:t>lumineux) d’un objet diffusant.</w:t>
            </w:r>
          </w:p>
          <w:p w:rsidR="00746437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46437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46437" w:rsidRPr="006F37E0" w:rsidRDefault="00746437" w:rsidP="00746437">
            <w:pPr>
              <w:pStyle w:val="Grillemoyenne2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F37E0">
              <w:rPr>
                <w:rFonts w:ascii="Arial" w:hAnsi="Arial" w:cs="Arial"/>
                <w:sz w:val="16"/>
                <w:szCs w:val="16"/>
              </w:rPr>
              <w:t xml:space="preserve">Exploiter expérimentalement la propagation rectiligne de la lumière dans le vide et le modèle du rayon lumineux. </w:t>
            </w:r>
          </w:p>
          <w:p w:rsidR="00746437" w:rsidRDefault="00746437" w:rsidP="00746437">
            <w:pPr>
              <w:pStyle w:val="Grillemoyenne21"/>
              <w:numPr>
                <w:ilvl w:val="0"/>
                <w:numId w:val="20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6F37E0">
              <w:rPr>
                <w:rFonts w:ascii="Arial" w:hAnsi="Arial" w:cs="Arial"/>
                <w:sz w:val="16"/>
                <w:szCs w:val="16"/>
              </w:rPr>
              <w:t>Lumière : sources, propagation</w:t>
            </w:r>
          </w:p>
          <w:p w:rsidR="00746437" w:rsidRPr="00746437" w:rsidRDefault="00746437" w:rsidP="00746437">
            <w:pPr>
              <w:pStyle w:val="Grillemoyenne21"/>
              <w:numPr>
                <w:ilvl w:val="0"/>
                <w:numId w:val="20"/>
              </w:numPr>
              <w:ind w:left="194" w:hanging="142"/>
              <w:rPr>
                <w:rFonts w:ascii="Arial" w:hAnsi="Arial" w:cs="Arial"/>
                <w:sz w:val="16"/>
                <w:szCs w:val="16"/>
              </w:rPr>
            </w:pPr>
            <w:r w:rsidRPr="00746437">
              <w:rPr>
                <w:rFonts w:ascii="Arial" w:hAnsi="Arial" w:cs="Arial"/>
                <w:sz w:val="16"/>
                <w:szCs w:val="16"/>
              </w:rPr>
              <w:t>Modèle du rayon lumineux.</w:t>
            </w:r>
          </w:p>
          <w:p w:rsidR="00746437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46437" w:rsidRPr="00CB51B8" w:rsidRDefault="00746437" w:rsidP="00746437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87FB5">
              <w:rPr>
                <w:rFonts w:ascii="Arial" w:hAnsi="Arial" w:cs="Arial"/>
                <w:sz w:val="16"/>
                <w:szCs w:val="16"/>
              </w:rPr>
              <w:t>Décrire la structure du système solaire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snapToGrid w:val="0"/>
              <w:spacing w:after="0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746437" w:rsidRPr="006D58C7" w:rsidRDefault="00746437" w:rsidP="0074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6D58C7">
              <w:rPr>
                <w:rFonts w:ascii="Arial" w:hAnsi="Arial" w:cs="Arial"/>
                <w:bCs/>
                <w:sz w:val="16"/>
                <w:szCs w:val="16"/>
              </w:rPr>
              <w:t>Les supports d’enseignement gagnent à relever de systèmes ou de situations de la vie courante.</w:t>
            </w:r>
          </w:p>
          <w:p w:rsidR="00746437" w:rsidRDefault="00746437" w:rsidP="0074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</w:p>
          <w:p w:rsidR="00746437" w:rsidRPr="00746437" w:rsidRDefault="00746437" w:rsidP="0074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:rsidR="00746437" w:rsidRPr="006D58C7" w:rsidRDefault="00746437" w:rsidP="0074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6D58C7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Les activités proposées permettent de souligner que toutes les formes d’énergie ne sont pas équivalentes ni également utilisables. </w:t>
            </w:r>
          </w:p>
          <w:p w:rsidR="00746437" w:rsidRDefault="00746437" w:rsidP="00E66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6D58C7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Ce thème permet d’aborder un vocabulaire scientifique visant à clarifier les termes souvent rencontrés dans la vie courante : chaleur, production, pertes, consommation, gaspillage, économie d’é</w:t>
            </w:r>
            <w:r w:rsidR="00E66B59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nergie, énergies renouvelables.</w:t>
            </w:r>
          </w:p>
          <w:p w:rsidR="00E66B59" w:rsidRDefault="00E66B59" w:rsidP="00746437">
            <w:pPr>
              <w:pStyle w:val="Grillemoyenne21"/>
              <w:rPr>
                <w:rFonts w:ascii="Arial" w:hAnsi="Arial" w:cs="Arial"/>
                <w:sz w:val="16"/>
                <w:szCs w:val="16"/>
              </w:rPr>
            </w:pPr>
          </w:p>
          <w:p w:rsidR="00E66B59" w:rsidRPr="00E66B59" w:rsidRDefault="00E66B59" w:rsidP="00746437">
            <w:pPr>
              <w:pStyle w:val="Grillemoyenne21"/>
              <w:rPr>
                <w:rFonts w:ascii="Arial" w:hAnsi="Arial" w:cs="Arial"/>
                <w:sz w:val="20"/>
                <w:szCs w:val="20"/>
              </w:rPr>
            </w:pPr>
          </w:p>
          <w:p w:rsidR="00746437" w:rsidRPr="006F37E0" w:rsidRDefault="00746437" w:rsidP="00746437">
            <w:pPr>
              <w:pStyle w:val="Grillemoyenne21"/>
              <w:rPr>
                <w:rFonts w:ascii="Arial" w:hAnsi="Arial" w:cs="Arial"/>
                <w:sz w:val="16"/>
                <w:szCs w:val="16"/>
              </w:rPr>
            </w:pPr>
            <w:r w:rsidRPr="006F37E0">
              <w:rPr>
                <w:rFonts w:ascii="Arial" w:hAnsi="Arial" w:cs="Arial"/>
                <w:sz w:val="16"/>
                <w:szCs w:val="16"/>
              </w:rPr>
              <w:t xml:space="preserve">Les activités proposées permettent de sensibiliser les élèves aux risques d’emploi des sources lumineuses (laser par exemple). </w:t>
            </w:r>
          </w:p>
          <w:p w:rsidR="002167C1" w:rsidRPr="006F37E0" w:rsidRDefault="002167C1" w:rsidP="00746437">
            <w:pPr>
              <w:pStyle w:val="Grillemoyenne2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6437" w:rsidRDefault="00746437" w:rsidP="00F77313">
            <w:pPr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  <w:r w:rsidRPr="006F37E0">
              <w:rPr>
                <w:rFonts w:ascii="Arial" w:hAnsi="Arial" w:cs="Arial"/>
                <w:sz w:val="16"/>
                <w:szCs w:val="16"/>
              </w:rPr>
              <w:t>L’exploitation de la propagation rectiligne de la lumière dans le vide et le modèle du rayon lumineux peut conduire à travailler sur les ombres, la réflex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  <w:p w:rsidR="00746437" w:rsidRDefault="00746437" w:rsidP="00F77313">
            <w:pPr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13" w:rsidRDefault="00F77313" w:rsidP="00F77313">
            <w:pPr>
              <w:autoSpaceDE w:val="0"/>
              <w:snapToGrid w:val="0"/>
              <w:spacing w:after="0"/>
              <w:contextualSpacing/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</w:p>
          <w:p w:rsidR="00F77313" w:rsidRDefault="00F77313" w:rsidP="00EE5F69">
            <w:pPr>
              <w:autoSpaceDE w:val="0"/>
              <w:spacing w:after="0"/>
              <w:contextualSpacing/>
              <w:jc w:val="center"/>
            </w:pPr>
            <w:r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>10 semaines</w:t>
            </w:r>
          </w:p>
        </w:tc>
      </w:tr>
    </w:tbl>
    <w:p w:rsidR="00A902EF" w:rsidRPr="00A902EF" w:rsidRDefault="00A902EF" w:rsidP="009B4A8B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746437" w:rsidRPr="00495904" w:rsidRDefault="00495904" w:rsidP="00495904">
      <w:pPr>
        <w:spacing w:after="0" w:line="36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</w:t>
      </w:r>
      <w:r w:rsidRPr="0032056B">
        <w:rPr>
          <w:rFonts w:ascii="Arial Black" w:hAnsi="Arial Black"/>
          <w:b/>
          <w:sz w:val="24"/>
          <w:szCs w:val="24"/>
        </w:rPr>
        <w:t>Notions abordées dans l’objet d’étude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654714" w:rsidRPr="00E92E2E" w:rsidTr="00654714">
        <w:trPr>
          <w:trHeight w:val="4315"/>
          <w:jc w:val="center"/>
        </w:trPr>
        <w:tc>
          <w:tcPr>
            <w:tcW w:w="2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Transformations physiques</w:t>
            </w:r>
          </w:p>
        </w:tc>
        <w:tc>
          <w:tcPr>
            <w:tcW w:w="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Conservation de la masse</w:t>
            </w:r>
          </w:p>
        </w:tc>
        <w:tc>
          <w:tcPr>
            <w:tcW w:w="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Variation du volume</w:t>
            </w:r>
          </w:p>
        </w:tc>
        <w:tc>
          <w:tcPr>
            <w:tcW w:w="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Températures de changement d’état</w:t>
            </w:r>
          </w:p>
        </w:tc>
        <w:tc>
          <w:tcPr>
            <w:tcW w:w="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Espèces chimiques et mélanges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– corps pur</w:t>
            </w:r>
          </w:p>
        </w:tc>
        <w:tc>
          <w:tcPr>
            <w:tcW w:w="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Mélanges (notion de s</w:t>
            </w: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olubilité/miscibilité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)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Description microscopique de la matière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Transformations chimiques 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Structure du système solaire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/ Univers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Formation du système solaire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/ Univers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Mouvements rectilignes et circulaires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Mouvements 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et vitesse 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Actions de contact et à distance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- Modélisation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Energie, sources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et formes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Energie, transferts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 - conversion - conservation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extDirection w:val="btLr"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Energie potentielle – Energie cinétique (1/2 mv</w:t>
            </w:r>
            <w:r w:rsidRPr="00654714">
              <w:rPr>
                <w:rFonts w:asciiTheme="majorHAnsi" w:eastAsia="Times New Roman" w:hAnsiTheme="majorHAnsi" w:cs="Times New Roman"/>
                <w:color w:val="000000"/>
                <w:vertAlign w:val="superscript"/>
                <w:lang w:eastAsia="fr-FR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)</w:t>
            </w:r>
          </w:p>
        </w:tc>
        <w:tc>
          <w:tcPr>
            <w:tcW w:w="2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E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lectricité, circuits et schématisation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Electricité, 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lois intensité, tension, résistance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 xml:space="preserve">Electricité, </w:t>
            </w: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Puissance et énergie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Son, sources, propagation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Lumière, sources, propagation</w:t>
            </w: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Transport de l’information</w:t>
            </w:r>
          </w:p>
        </w:tc>
      </w:tr>
      <w:tr w:rsidR="00654714" w:rsidRPr="00A902EF" w:rsidTr="00654714">
        <w:trPr>
          <w:trHeight w:val="300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A902EF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E66B59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  <w:r w:rsidR="00E66B59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  <w:r w:rsidR="00E66B59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E66B59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14" w:rsidRPr="00E92E2E" w:rsidRDefault="00654714" w:rsidP="008E2C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</w:tr>
    </w:tbl>
    <w:p w:rsidR="00746437" w:rsidRDefault="00746437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46437" w:rsidRDefault="00746437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46437" w:rsidRDefault="00746437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46437" w:rsidRDefault="00746437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95904" w:rsidRDefault="00495904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167C1" w:rsidRDefault="002167C1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1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67"/>
      </w:tblGrid>
      <w:tr w:rsidR="00495904" w:rsidRPr="003A7027" w:rsidTr="00495904">
        <w:trPr>
          <w:trHeight w:val="454"/>
        </w:trPr>
        <w:tc>
          <w:tcPr>
            <w:tcW w:w="2099" w:type="pct"/>
            <w:shd w:val="clear" w:color="auto" w:fill="8EAADB" w:themeFill="accent5" w:themeFillTint="99"/>
            <w:vAlign w:val="center"/>
          </w:tcPr>
          <w:p w:rsidR="00495904" w:rsidRPr="00A902EF" w:rsidRDefault="00495904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Objectif visé</w:t>
            </w:r>
          </w:p>
        </w:tc>
        <w:tc>
          <w:tcPr>
            <w:tcW w:w="2901" w:type="pct"/>
            <w:shd w:val="clear" w:color="auto" w:fill="8EAADB" w:themeFill="accent5" w:themeFillTint="99"/>
            <w:vAlign w:val="center"/>
          </w:tcPr>
          <w:p w:rsidR="00495904" w:rsidRPr="00A902EF" w:rsidRDefault="00495904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Connaissances et compétences associées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89"/>
        <w:gridCol w:w="6067"/>
      </w:tblGrid>
      <w:tr w:rsidR="00C654B4" w:rsidRPr="003A7027" w:rsidTr="00683468">
        <w:trPr>
          <w:trHeight w:val="64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B75A7F" w:rsidRPr="001054CA" w:rsidRDefault="00A902EF" w:rsidP="001054C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Chapitre 1 : </w:t>
            </w:r>
            <w:r w:rsidR="00E66B59">
              <w:rPr>
                <w:rFonts w:ascii="Arial Black" w:hAnsi="Arial Black"/>
                <w:i/>
                <w:sz w:val="22"/>
                <w:szCs w:val="22"/>
              </w:rPr>
              <w:t>Quels</w:t>
            </w:r>
            <w:r w:rsidR="00E66B59" w:rsidRPr="00E66B59">
              <w:rPr>
                <w:rFonts w:ascii="Arial Black" w:hAnsi="Arial Black"/>
                <w:i/>
                <w:sz w:val="22"/>
                <w:szCs w:val="22"/>
              </w:rPr>
              <w:t xml:space="preserve"> </w:t>
            </w:r>
            <w:r w:rsidR="00E66B59">
              <w:rPr>
                <w:rFonts w:ascii="Arial Black" w:hAnsi="Arial Black"/>
                <w:i/>
                <w:sz w:val="22"/>
                <w:szCs w:val="22"/>
              </w:rPr>
              <w:t>sont</w:t>
            </w:r>
            <w:r w:rsidR="00E66B59" w:rsidRPr="00E66B59">
              <w:rPr>
                <w:rFonts w:ascii="Arial Black" w:hAnsi="Arial Black"/>
                <w:i/>
                <w:sz w:val="22"/>
                <w:szCs w:val="22"/>
              </w:rPr>
              <w:t xml:space="preserve"> l’origine et le devenir des énergies que nous consommons ?</w:t>
            </w:r>
            <w:r w:rsidR="00E66B59">
              <w:rPr>
                <w:rFonts w:ascii="Arial Black" w:hAnsi="Arial Black"/>
                <w:i/>
                <w:sz w:val="24"/>
                <w:szCs w:val="24"/>
              </w:rPr>
              <w:t> </w:t>
            </w:r>
          </w:p>
        </w:tc>
      </w:tr>
      <w:tr w:rsidR="00C654B4" w:rsidRPr="003A7027" w:rsidTr="00683468">
        <w:trPr>
          <w:trHeight w:val="1416"/>
        </w:trPr>
        <w:tc>
          <w:tcPr>
            <w:tcW w:w="2099" w:type="pct"/>
            <w:shd w:val="clear" w:color="auto" w:fill="auto"/>
            <w:vAlign w:val="center"/>
          </w:tcPr>
          <w:p w:rsidR="00C654B4" w:rsidRPr="00B205A3" w:rsidRDefault="00A103CE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496713355"/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1A42AB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E66B59">
              <w:rPr>
                <w:rFonts w:asciiTheme="majorHAnsi" w:hAnsiTheme="majorHAnsi"/>
                <w:b/>
                <w:sz w:val="24"/>
                <w:szCs w:val="24"/>
              </w:rPr>
              <w:t>Quelles sont les différentes sources d’énergie de la Terre ?</w:t>
            </w:r>
          </w:p>
          <w:p w:rsidR="00A902EF" w:rsidRPr="009341A2" w:rsidRDefault="00A902EF" w:rsidP="00A902EF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A902EF" w:rsidRPr="003A7027" w:rsidRDefault="00247899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Notions de source d’énergie, source d’énergie renouvelable et non renouvelable – Utiliser l’outil numérique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A902EF" w:rsidRDefault="00E0587F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Identifier les sources </w:t>
            </w:r>
            <w:r w:rsidR="00247899" w:rsidRPr="00247899">
              <w:rPr>
                <w:rFonts w:asciiTheme="majorHAnsi" w:hAnsiTheme="majorHAnsi" w:cstheme="majorHAnsi"/>
                <w:bCs/>
                <w:sz w:val="24"/>
                <w:szCs w:val="24"/>
              </w:rPr>
              <w:t>d’énergie</w:t>
            </w:r>
            <w:r w:rsidR="00B205A3" w:rsidRPr="0024789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E0587F" w:rsidRDefault="00E0587F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7899" w:rsidRPr="009341A2" w:rsidRDefault="00247899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47899" w:rsidRDefault="00247899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7899" w:rsidRDefault="00247899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47899" w:rsidRPr="00247899" w:rsidRDefault="00247899" w:rsidP="00247899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05A3" w:rsidRPr="003A7027" w:rsidTr="00B205A3">
        <w:trPr>
          <w:trHeight w:val="1265"/>
        </w:trPr>
        <w:tc>
          <w:tcPr>
            <w:tcW w:w="2099" w:type="pct"/>
            <w:shd w:val="clear" w:color="auto" w:fill="auto"/>
            <w:vAlign w:val="center"/>
          </w:tcPr>
          <w:p w:rsidR="00B205A3" w:rsidRDefault="00B205A3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bookmarkStart w:id="1" w:name="_Hlk496712339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47899">
              <w:rPr>
                <w:rFonts w:asciiTheme="majorHAnsi" w:hAnsiTheme="majorHAnsi"/>
                <w:b/>
                <w:sz w:val="24"/>
                <w:szCs w:val="24"/>
              </w:rPr>
              <w:t>Quelles sont les différentes formes d’énergie sur Terre</w:t>
            </w:r>
          </w:p>
          <w:p w:rsidR="00B205A3" w:rsidRPr="009341A2" w:rsidRDefault="00B205A3" w:rsidP="00B205A3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205A3" w:rsidRPr="003A7027" w:rsidRDefault="00247899" w:rsidP="00B205A3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Notion</w:t>
            </w:r>
            <w:r w:rsidR="00E0587F">
              <w:rPr>
                <w:rFonts w:asciiTheme="majorHAnsi" w:hAnsiTheme="majorHAnsi"/>
                <w:i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de </w:t>
            </w:r>
            <w:r w:rsidR="00E0587F">
              <w:rPr>
                <w:rFonts w:asciiTheme="majorHAnsi" w:hAnsiTheme="majorHAnsi"/>
                <w:i/>
                <w:sz w:val="24"/>
                <w:szCs w:val="24"/>
              </w:rPr>
              <w:t xml:space="preserve">source et de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forme d’énergie</w:t>
            </w:r>
            <w:r w:rsidR="00E0587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– Utiliser l’outil numérique</w:t>
            </w:r>
            <w:r w:rsidR="00E0587F">
              <w:rPr>
                <w:rFonts w:asciiTheme="majorHAnsi" w:hAnsiTheme="majorHAnsi"/>
                <w:i/>
                <w:sz w:val="24"/>
                <w:szCs w:val="24"/>
              </w:rPr>
              <w:t xml:space="preserve"> – Faire un tableau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E0587F" w:rsidRDefault="00E0587F" w:rsidP="00E0587F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Identifier les sources </w:t>
            </w:r>
            <w:r w:rsidRPr="00247899">
              <w:rPr>
                <w:rFonts w:asciiTheme="majorHAnsi" w:hAnsiTheme="majorHAnsi" w:cstheme="majorHAnsi"/>
                <w:bCs/>
                <w:sz w:val="24"/>
                <w:szCs w:val="24"/>
              </w:rPr>
              <w:t>d’énergie</w:t>
            </w: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247899" w:rsidRPr="00247899" w:rsidRDefault="00247899" w:rsidP="00247899">
            <w:pPr>
              <w:pStyle w:val="Grillemoyenne21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Identifier les différentes formes d’énergie.</w:t>
            </w:r>
          </w:p>
          <w:p w:rsidR="00247899" w:rsidRPr="00247899" w:rsidRDefault="00247899" w:rsidP="00E0587F">
            <w:pPr>
              <w:pStyle w:val="Grillemoyenne21"/>
              <w:numPr>
                <w:ilvl w:val="0"/>
                <w:numId w:val="19"/>
              </w:numPr>
              <w:ind w:left="319" w:hanging="267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Mécanique, thermique, électrique, chimique, nucléaire, lumineuse.</w:t>
            </w:r>
          </w:p>
          <w:p w:rsidR="00E0587F" w:rsidRPr="009341A2" w:rsidRDefault="00E0587F" w:rsidP="00E0587F">
            <w:pPr>
              <w:pStyle w:val="Grillemoyenne2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bookmarkEnd w:id="1"/>
      <w:tr w:rsidR="008D1412" w:rsidRPr="003A7027" w:rsidTr="00683468">
        <w:trPr>
          <w:trHeight w:val="2125"/>
        </w:trPr>
        <w:tc>
          <w:tcPr>
            <w:tcW w:w="2099" w:type="pct"/>
            <w:vAlign w:val="center"/>
          </w:tcPr>
          <w:p w:rsidR="008D1412" w:rsidRDefault="00011A26" w:rsidP="00E1048C">
            <w:pPr>
              <w:jc w:val="both"/>
              <w:rPr>
                <w:rFonts w:ascii="Arial Black" w:hAnsi="Arial Black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7F267F" wp14:editId="62F49466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176530</wp:posOffset>
                      </wp:positionV>
                      <wp:extent cx="314325" cy="309245"/>
                      <wp:effectExtent l="0" t="0" r="9525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1A26" w:rsidRDefault="00011A26" w:rsidP="00011A2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60F472" wp14:editId="228E7848">
                                        <wp:extent cx="280988" cy="271145"/>
                                        <wp:effectExtent l="0" t="0" r="5080" b="0"/>
                                        <wp:docPr id="7" name="Image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F2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78.85pt;margin-top:13.9pt;width:24.75pt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" fillcolor="window" stroked="f" strokeweight=".5pt">
                      <v:textbox inset="0,0,0,0">
                        <w:txbxContent>
                          <w:p w:rsidR="00011A26" w:rsidRDefault="00011A26" w:rsidP="00011A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0F472" wp14:editId="228E7848">
                                  <wp:extent cx="280988" cy="271145"/>
                                  <wp:effectExtent l="0" t="0" r="508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41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="008D1412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47899">
              <w:rPr>
                <w:rFonts w:asciiTheme="majorHAnsi" w:hAnsiTheme="majorHAnsi"/>
                <w:b/>
                <w:sz w:val="24"/>
                <w:szCs w:val="24"/>
              </w:rPr>
              <w:t>Intéressons-nous de près à la dynamo de vélo -</w:t>
            </w:r>
            <w:r w:rsidR="0061255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1255F" w:rsidRPr="0061255F">
              <w:rPr>
                <w:rFonts w:ascii="Arial Black" w:hAnsi="Arial Black"/>
              </w:rPr>
              <w:t>Tâche complexe</w:t>
            </w:r>
          </w:p>
          <w:p w:rsidR="0061255F" w:rsidRPr="0061255F" w:rsidRDefault="0061255F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0587F" w:rsidRPr="00E0587F" w:rsidRDefault="00E0587F" w:rsidP="00E0587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Faire un bilan énergétique – Comprendre et expliquer le fonctionnement d’une dynamo de vélo – Analyser des documents – Inventer et suivre un protocole expérimental</w:t>
            </w:r>
          </w:p>
        </w:tc>
        <w:tc>
          <w:tcPr>
            <w:tcW w:w="2901" w:type="pct"/>
            <w:vAlign w:val="center"/>
          </w:tcPr>
          <w:p w:rsidR="00E0587F" w:rsidRPr="00247899" w:rsidRDefault="00E0587F" w:rsidP="00E0587F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bCs/>
                <w:sz w:val="24"/>
                <w:szCs w:val="24"/>
              </w:rPr>
              <w:t>Identifier les sources, les transferts et les conversions d’énergie.</w:t>
            </w:r>
          </w:p>
          <w:p w:rsidR="00E0587F" w:rsidRPr="00247899" w:rsidRDefault="00E0587F" w:rsidP="00E0587F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bCs/>
                <w:sz w:val="24"/>
                <w:szCs w:val="24"/>
              </w:rPr>
              <w:t>Établir un bilan énergétique pour un système simple.</w:t>
            </w:r>
          </w:p>
          <w:p w:rsidR="00E0587F" w:rsidRPr="00247899" w:rsidRDefault="00E0587F" w:rsidP="00E0587F">
            <w:pPr>
              <w:pStyle w:val="Grillemoyenne21"/>
              <w:numPr>
                <w:ilvl w:val="0"/>
                <w:numId w:val="19"/>
              </w:numPr>
              <w:ind w:left="319" w:hanging="267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Sources.</w:t>
            </w:r>
          </w:p>
          <w:p w:rsidR="00E0587F" w:rsidRPr="00247899" w:rsidRDefault="00E0587F" w:rsidP="00E0587F">
            <w:pPr>
              <w:pStyle w:val="Grillemoyenne21"/>
              <w:numPr>
                <w:ilvl w:val="0"/>
                <w:numId w:val="19"/>
              </w:numPr>
              <w:ind w:left="319" w:hanging="267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Transferts.</w:t>
            </w:r>
          </w:p>
          <w:p w:rsidR="00E0587F" w:rsidRPr="00247899" w:rsidRDefault="00E0587F" w:rsidP="00E0587F">
            <w:pPr>
              <w:pStyle w:val="Grillemoyenne21"/>
              <w:numPr>
                <w:ilvl w:val="0"/>
                <w:numId w:val="19"/>
              </w:numPr>
              <w:ind w:left="319" w:hanging="267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Conversion d’un type d’énergie en un autre.</w:t>
            </w:r>
          </w:p>
          <w:p w:rsidR="008D1412" w:rsidRPr="00E0587F" w:rsidRDefault="00E0587F" w:rsidP="00E0587F">
            <w:pPr>
              <w:pStyle w:val="Grillemoyenne21"/>
              <w:numPr>
                <w:ilvl w:val="0"/>
                <w:numId w:val="19"/>
              </w:numPr>
              <w:ind w:left="319" w:hanging="267"/>
              <w:rPr>
                <w:rFonts w:asciiTheme="majorHAnsi" w:hAnsiTheme="majorHAnsi" w:cstheme="majorHAnsi"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sz w:val="24"/>
                <w:szCs w:val="24"/>
              </w:rPr>
              <w:t>Conservation de l’énergie.</w:t>
            </w:r>
          </w:p>
        </w:tc>
      </w:tr>
      <w:tr w:rsidR="00495904" w:rsidRPr="003A7027" w:rsidTr="00495904">
        <w:trPr>
          <w:trHeight w:val="1051"/>
        </w:trPr>
        <w:tc>
          <w:tcPr>
            <w:tcW w:w="5000" w:type="pct"/>
            <w:gridSpan w:val="2"/>
            <w:vAlign w:val="center"/>
          </w:tcPr>
          <w:p w:rsidR="00495904" w:rsidRPr="00495904" w:rsidRDefault="00495904" w:rsidP="00495904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Interrogation n°1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 : </w:t>
            </w:r>
            <w:r w:rsidRPr="00495904">
              <w:rPr>
                <w:rFonts w:asciiTheme="majorHAnsi" w:eastAsiaTheme="minorHAnsi" w:hAnsiTheme="majorHAnsi" w:cstheme="majorHAnsi"/>
                <w:b/>
                <w:sz w:val="24"/>
                <w:szCs w:val="24"/>
                <w:u w:val="single"/>
                <w:lang w:eastAsia="en-US"/>
              </w:rPr>
              <w:t>Éval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uation de </w:t>
            </w:r>
            <w:r w:rsidR="00136C58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restitution et 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mobilisation de connaissances</w:t>
            </w:r>
          </w:p>
          <w:p w:rsidR="00495904" w:rsidRPr="00495904" w:rsidRDefault="00495904" w:rsidP="0049590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495904">
              <w:rPr>
                <w:rFonts w:asciiTheme="majorHAnsi" w:eastAsiaTheme="minorHAnsi" w:hAnsiTheme="majorHAnsi"/>
                <w:i/>
                <w:sz w:val="24"/>
                <w:szCs w:val="24"/>
                <w:lang w:eastAsia="en-US"/>
              </w:rPr>
              <w:t>5 min</w:t>
            </w:r>
          </w:p>
        </w:tc>
      </w:tr>
      <w:tr w:rsidR="000E39E5" w:rsidRPr="003A7027" w:rsidTr="009341A2">
        <w:trPr>
          <w:trHeight w:val="2290"/>
        </w:trPr>
        <w:tc>
          <w:tcPr>
            <w:tcW w:w="2099" w:type="pct"/>
            <w:vAlign w:val="center"/>
          </w:tcPr>
          <w:p w:rsidR="000E39E5" w:rsidRPr="00247899" w:rsidRDefault="00011A26" w:rsidP="000E39E5">
            <w:pPr>
              <w:jc w:val="both"/>
              <w:rPr>
                <w:rFonts w:ascii="Arial Black" w:hAnsi="Arial Black"/>
                <w:b/>
                <w:i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7F267F" wp14:editId="62F4946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356235</wp:posOffset>
                      </wp:positionV>
                      <wp:extent cx="314325" cy="309245"/>
                      <wp:effectExtent l="0" t="0" r="952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1A26" w:rsidRDefault="00011A26" w:rsidP="00011A2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60F472" wp14:editId="228E7848">
                                        <wp:extent cx="280988" cy="271145"/>
                                        <wp:effectExtent l="0" t="0" r="5080" b="0"/>
                                        <wp:docPr id="5" name="Imag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267F" id="Zone de texte 2" o:spid="_x0000_s1027" type="#_x0000_t202" style="position:absolute;left:0;text-align:left;margin-left:58.85pt;margin-top:28.05pt;width:24.75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" fillcolor="window" stroked="f" strokeweight=".5pt">
                      <v:textbox inset="0,0,0,0">
                        <w:txbxContent>
                          <w:p w:rsidR="00011A26" w:rsidRDefault="00011A26" w:rsidP="00011A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0F472" wp14:editId="228E7848">
                                  <wp:extent cx="280988" cy="271145"/>
                                  <wp:effectExtent l="0" t="0" r="5080" b="0"/>
                                  <wp:docPr id="5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9E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47899">
              <w:rPr>
                <w:rFonts w:asciiTheme="majorHAnsi" w:hAnsiTheme="majorHAnsi"/>
                <w:b/>
                <w:sz w:val="24"/>
                <w:szCs w:val="24"/>
              </w:rPr>
              <w:t xml:space="preserve">Comment fabriquer de l’énergie électrique à grande échelle ? – </w:t>
            </w:r>
            <w:r w:rsidR="00247899" w:rsidRPr="00247899">
              <w:rPr>
                <w:rFonts w:ascii="Arial Black" w:hAnsi="Arial Black"/>
                <w:b/>
              </w:rPr>
              <w:t>Tâche complexe</w:t>
            </w:r>
          </w:p>
          <w:p w:rsidR="000E39E5" w:rsidRPr="009341A2" w:rsidRDefault="000E39E5" w:rsidP="000E39E5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0E39E5" w:rsidRPr="003A7027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Analyser des documents</w:t>
            </w:r>
            <w:r w:rsidR="00E0587F">
              <w:rPr>
                <w:rFonts w:asciiTheme="majorHAnsi" w:hAnsiTheme="majorHAnsi"/>
                <w:i/>
                <w:sz w:val="24"/>
                <w:szCs w:val="24"/>
              </w:rPr>
              <w:t xml:space="preserve"> internet – Comprendre et décrire le fonctionnement de centrales électriques – Réaliser un document numérique</w:t>
            </w:r>
          </w:p>
        </w:tc>
        <w:tc>
          <w:tcPr>
            <w:tcW w:w="2901" w:type="pct"/>
            <w:vAlign w:val="center"/>
          </w:tcPr>
          <w:p w:rsidR="009341A2" w:rsidRPr="00247899" w:rsidRDefault="009341A2" w:rsidP="009341A2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899">
              <w:rPr>
                <w:rFonts w:asciiTheme="majorHAnsi" w:hAnsiTheme="majorHAnsi" w:cstheme="majorHAnsi"/>
                <w:bCs/>
                <w:sz w:val="24"/>
                <w:szCs w:val="24"/>
              </w:rPr>
              <w:t>Identifier les sources, les transferts et les conversions d’énergie.</w:t>
            </w:r>
          </w:p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41A2" w:rsidRDefault="009341A2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41A2" w:rsidRDefault="009341A2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41A2" w:rsidRDefault="009341A2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41A2" w:rsidRDefault="009341A2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41A2" w:rsidRPr="009341A2" w:rsidRDefault="009341A2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Start w:id="2" w:name="_Hlk498863947"/>
      <w:tr w:rsidR="00495904" w:rsidRPr="003A7027" w:rsidTr="00495904">
        <w:trPr>
          <w:trHeight w:val="1085"/>
        </w:trPr>
        <w:tc>
          <w:tcPr>
            <w:tcW w:w="5000" w:type="pct"/>
            <w:gridSpan w:val="2"/>
            <w:vAlign w:val="center"/>
          </w:tcPr>
          <w:p w:rsidR="00495904" w:rsidRDefault="00495904" w:rsidP="0049590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3928E3" wp14:editId="6BE25BF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314325" cy="309245"/>
                      <wp:effectExtent l="0" t="0" r="9525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904" w:rsidRDefault="00495904" w:rsidP="003205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FEC124" wp14:editId="214453AD">
                                        <wp:extent cx="280988" cy="271145"/>
                                        <wp:effectExtent l="0" t="0" r="5080" b="0"/>
                                        <wp:docPr id="43" name="Image 4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92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0pt;margin-top:1.9pt;width:24.7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" fillcolor="window" stroked="f" strokeweight=".5pt">
                      <v:textbox inset="0,0,0,0">
                        <w:txbxContent>
                          <w:p w:rsidR="00495904" w:rsidRDefault="00495904" w:rsidP="00320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EC124" wp14:editId="214453AD">
                                  <wp:extent cx="280988" cy="271145"/>
                                  <wp:effectExtent l="0" t="0" r="5080" b="0"/>
                                  <wp:docPr id="43" name="Imag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n°1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- tâche complexe</w:t>
            </w:r>
          </w:p>
          <w:p w:rsidR="00495904" w:rsidRPr="0032056B" w:rsidRDefault="00495904" w:rsidP="0049590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20 min</w:t>
            </w:r>
          </w:p>
        </w:tc>
      </w:tr>
      <w:bookmarkEnd w:id="2"/>
      <w:tr w:rsidR="000E39E5" w:rsidRPr="003A7027" w:rsidTr="00940992">
        <w:trPr>
          <w:trHeight w:val="564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0E39E5" w:rsidRPr="003A7027" w:rsidRDefault="000E39E5" w:rsidP="000E39E5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Chapitre 2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 : </w:t>
            </w:r>
            <w:r w:rsidR="00E66B59">
              <w:rPr>
                <w:rFonts w:ascii="Arial Black" w:hAnsi="Arial Black"/>
                <w:i/>
                <w:sz w:val="24"/>
                <w:szCs w:val="24"/>
              </w:rPr>
              <w:t>Existe-t-il différents types de sources de lumière ?</w:t>
            </w:r>
          </w:p>
        </w:tc>
      </w:tr>
      <w:tr w:rsidR="000E39E5" w:rsidRPr="003A7027" w:rsidTr="003E6D54">
        <w:trPr>
          <w:trHeight w:val="1727"/>
        </w:trPr>
        <w:tc>
          <w:tcPr>
            <w:tcW w:w="2099" w:type="pct"/>
            <w:shd w:val="clear" w:color="auto" w:fill="auto"/>
            <w:vAlign w:val="center"/>
          </w:tcPr>
          <w:p w:rsidR="000E39E5" w:rsidRPr="003E6D54" w:rsidRDefault="000E39E5" w:rsidP="000E39E5">
            <w:pPr>
              <w:jc w:val="both"/>
              <w:rPr>
                <w:rFonts w:ascii="Arial Black" w:hAnsi="Arial Black"/>
              </w:rPr>
            </w:pPr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167C1">
              <w:rPr>
                <w:rFonts w:asciiTheme="majorHAnsi" w:hAnsiTheme="majorHAnsi"/>
                <w:b/>
                <w:sz w:val="24"/>
                <w:szCs w:val="24"/>
              </w:rPr>
              <w:t xml:space="preserve">Les sources de lumière – </w:t>
            </w:r>
            <w:r w:rsidR="002167C1" w:rsidRPr="003E6D54">
              <w:rPr>
                <w:rFonts w:asciiTheme="majorHAnsi" w:hAnsiTheme="majorHAnsi"/>
                <w:b/>
              </w:rPr>
              <w:t>Un peu d’histoire des arts</w:t>
            </w:r>
          </w:p>
          <w:p w:rsidR="000E39E5" w:rsidRPr="0061255F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E39E5" w:rsidRPr="0061255F" w:rsidRDefault="002167C1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Identifier différentes sources de lumière à partir d’œuvres d’art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2167C1" w:rsidRPr="002167C1" w:rsidRDefault="002167C1" w:rsidP="002167C1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Distinguer une source primaire (objet lumineux) d’un objet diffusant.</w:t>
            </w:r>
          </w:p>
          <w:p w:rsidR="002167C1" w:rsidRPr="002167C1" w:rsidRDefault="002167C1" w:rsidP="0057517F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Lumière : sources</w:t>
            </w:r>
          </w:p>
          <w:p w:rsidR="002167C1" w:rsidRDefault="002167C1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39E5" w:rsidRPr="00B205A3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39E5" w:rsidRPr="003A7027" w:rsidTr="003E6D54">
        <w:trPr>
          <w:trHeight w:val="2107"/>
        </w:trPr>
        <w:tc>
          <w:tcPr>
            <w:tcW w:w="2099" w:type="pct"/>
            <w:vAlign w:val="center"/>
          </w:tcPr>
          <w:p w:rsidR="000E39E5" w:rsidRPr="00B205A3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167C1">
              <w:rPr>
                <w:rFonts w:asciiTheme="majorHAnsi" w:hAnsiTheme="majorHAnsi"/>
                <w:b/>
                <w:sz w:val="24"/>
                <w:szCs w:val="24"/>
              </w:rPr>
              <w:t>Voir ou ne pas voir une source de lumière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7517F" w:rsidRPr="0057517F" w:rsidRDefault="0057517F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Comprendre que pour voir un objet, il faut recevoir, dans ses yeux, de la lumière provenant de cet objet.</w:t>
            </w:r>
          </w:p>
        </w:tc>
        <w:tc>
          <w:tcPr>
            <w:tcW w:w="2901" w:type="pct"/>
            <w:vAlign w:val="center"/>
          </w:tcPr>
          <w:p w:rsidR="002167C1" w:rsidRPr="002167C1" w:rsidRDefault="002167C1" w:rsidP="002167C1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Distinguer une source primaire (objet lumineux) d’un objet diffusant.</w:t>
            </w:r>
          </w:p>
          <w:p w:rsidR="002167C1" w:rsidRPr="002167C1" w:rsidRDefault="002167C1" w:rsidP="002167C1">
            <w:pPr>
              <w:pStyle w:val="Grillemoyenne21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 xml:space="preserve">Les activités proposées permettent de sensibiliser les élèves aux risques d’emploi des sources lumineuses (laser par exemple). </w:t>
            </w:r>
          </w:p>
          <w:p w:rsidR="000E39E5" w:rsidRPr="0057517F" w:rsidRDefault="002167C1" w:rsidP="0057517F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</w:tc>
      </w:tr>
      <w:tr w:rsidR="002167C1" w:rsidRPr="003A7027" w:rsidTr="00495904">
        <w:trPr>
          <w:trHeight w:val="1699"/>
        </w:trPr>
        <w:tc>
          <w:tcPr>
            <w:tcW w:w="2099" w:type="pct"/>
            <w:vAlign w:val="center"/>
          </w:tcPr>
          <w:p w:rsidR="002167C1" w:rsidRDefault="002167C1" w:rsidP="006B0EF2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Activité 3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Que faut-il pour voir un objet ?</w:t>
            </w:r>
          </w:p>
          <w:p w:rsidR="002167C1" w:rsidRDefault="002167C1" w:rsidP="006B0EF2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167C1" w:rsidRPr="003A7027" w:rsidRDefault="0057517F" w:rsidP="006B0EF2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Travail sur le vocabulaire d’optique – Conclure sur les conditions nécessaires pour voir un objet.</w:t>
            </w:r>
          </w:p>
        </w:tc>
        <w:tc>
          <w:tcPr>
            <w:tcW w:w="2901" w:type="pct"/>
            <w:vAlign w:val="center"/>
          </w:tcPr>
          <w:p w:rsidR="0057517F" w:rsidRPr="002167C1" w:rsidRDefault="0057517F" w:rsidP="0057517F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Distinguer une source primaire (objet lumineux) d’un objet diffusant.</w:t>
            </w:r>
          </w:p>
          <w:p w:rsidR="002167C1" w:rsidRDefault="0057517F" w:rsidP="0057517F">
            <w:pPr>
              <w:pStyle w:val="Grillemoyenne21"/>
              <w:numPr>
                <w:ilvl w:val="0"/>
                <w:numId w:val="20"/>
              </w:numPr>
              <w:ind w:left="194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  <w:p w:rsidR="0057517F" w:rsidRDefault="0057517F" w:rsidP="0057517F">
            <w:pPr>
              <w:pStyle w:val="Grillemoyenne21"/>
              <w:ind w:left="19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7517F" w:rsidRPr="0057517F" w:rsidRDefault="0057517F" w:rsidP="0057517F">
            <w:pPr>
              <w:pStyle w:val="Grillemoyenne21"/>
              <w:ind w:left="19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04" w:rsidRPr="003A7027" w:rsidTr="00495904">
        <w:trPr>
          <w:trHeight w:val="829"/>
        </w:trPr>
        <w:tc>
          <w:tcPr>
            <w:tcW w:w="5000" w:type="pct"/>
            <w:gridSpan w:val="2"/>
            <w:vAlign w:val="center"/>
          </w:tcPr>
          <w:p w:rsidR="00495904" w:rsidRPr="00495904" w:rsidRDefault="00495904" w:rsidP="00495904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</w:pPr>
            <w:bookmarkStart w:id="3" w:name="_Hlk498864003"/>
            <w:r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Interrogation n°2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 : </w:t>
            </w:r>
            <w:r w:rsidRPr="00495904">
              <w:rPr>
                <w:rFonts w:asciiTheme="majorHAnsi" w:eastAsiaTheme="minorHAnsi" w:hAnsiTheme="majorHAnsi" w:cstheme="majorHAnsi"/>
                <w:b/>
                <w:sz w:val="24"/>
                <w:szCs w:val="24"/>
                <w:u w:val="single"/>
                <w:lang w:eastAsia="en-US"/>
              </w:rPr>
              <w:t>Éval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uation de </w:t>
            </w:r>
            <w:r w:rsidR="00154618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restitution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 de connaissances</w:t>
            </w:r>
          </w:p>
          <w:p w:rsidR="00495904" w:rsidRPr="00495904" w:rsidRDefault="00F42F46" w:rsidP="0049590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Theme="minorHAnsi" w:hAnsiTheme="majorHAnsi"/>
                <w:i/>
                <w:sz w:val="24"/>
                <w:szCs w:val="24"/>
                <w:lang w:eastAsia="en-US"/>
              </w:rPr>
              <w:t>5</w:t>
            </w:r>
            <w:r w:rsidR="00495904" w:rsidRPr="00495904">
              <w:rPr>
                <w:rFonts w:asciiTheme="majorHAnsi" w:eastAsiaTheme="minorHAnsi" w:hAnsiTheme="majorHAnsi"/>
                <w:i/>
                <w:sz w:val="24"/>
                <w:szCs w:val="24"/>
                <w:lang w:eastAsia="en-US"/>
              </w:rPr>
              <w:t xml:space="preserve"> min</w:t>
            </w:r>
          </w:p>
        </w:tc>
      </w:tr>
      <w:bookmarkEnd w:id="3"/>
      <w:tr w:rsidR="000E39E5" w:rsidRPr="003A7027" w:rsidTr="00495904">
        <w:trPr>
          <w:trHeight w:val="2117"/>
        </w:trPr>
        <w:tc>
          <w:tcPr>
            <w:tcW w:w="2099" w:type="pct"/>
            <w:vAlign w:val="center"/>
          </w:tcPr>
          <w:p w:rsidR="000E39E5" w:rsidRDefault="00495904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495904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4BBCFE" wp14:editId="029E49D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375285</wp:posOffset>
                      </wp:positionV>
                      <wp:extent cx="314325" cy="309245"/>
                      <wp:effectExtent l="0" t="0" r="9525" b="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904" w:rsidRDefault="00495904" w:rsidP="004959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3E1DE" wp14:editId="3DCCD26C">
                                        <wp:extent cx="280988" cy="271145"/>
                                        <wp:effectExtent l="0" t="0" r="5080" b="0"/>
                                        <wp:docPr id="65" name="Image 6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BCFE" id="Zone de texte 63" o:spid="_x0000_s1027" type="#_x0000_t202" style="position:absolute;left:0;text-align:left;margin-left:60.75pt;margin-top:29.55pt;width:24.75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" fillcolor="window" stroked="f" strokeweight=".5pt">
                      <v:textbox inset="0,0,0,0">
                        <w:txbxContent>
                          <w:p w:rsidR="00495904" w:rsidRDefault="00495904" w:rsidP="0049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3E1DE" wp14:editId="3DCCD26C">
                                  <wp:extent cx="280988" cy="271145"/>
                                  <wp:effectExtent l="0" t="0" r="5080" b="0"/>
                                  <wp:docPr id="65" name="Image 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7C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167C1">
              <w:rPr>
                <w:rFonts w:asciiTheme="majorHAnsi" w:hAnsiTheme="majorHAnsi"/>
                <w:b/>
                <w:sz w:val="24"/>
                <w:szCs w:val="24"/>
              </w:rPr>
              <w:t>Un objet éclairé peut-il en éclairer un autre ?</w:t>
            </w:r>
            <w:r w:rsidR="0068346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83468">
              <w:rPr>
                <w:rFonts w:ascii="Arial Black" w:hAnsi="Arial Black"/>
              </w:rPr>
              <w:t xml:space="preserve">Tâche complexe </w:t>
            </w:r>
            <w:r w:rsidR="002167C1">
              <w:rPr>
                <w:rFonts w:ascii="Arial Black" w:hAnsi="Arial Black"/>
              </w:rPr>
              <w:t>formative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Pr="003A7027" w:rsidRDefault="0057517F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Activité expérimentale permettant de répondre à la problématique – Réinvestir le vocabulaire d’optique vu.</w:t>
            </w:r>
          </w:p>
        </w:tc>
        <w:tc>
          <w:tcPr>
            <w:tcW w:w="2901" w:type="pct"/>
            <w:vAlign w:val="center"/>
          </w:tcPr>
          <w:p w:rsidR="0057517F" w:rsidRPr="002167C1" w:rsidRDefault="0057517F" w:rsidP="0057517F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Distinguer une source primaire (objet lumineux) d’un objet diffusant.</w:t>
            </w:r>
          </w:p>
          <w:p w:rsidR="0057517F" w:rsidRPr="002167C1" w:rsidRDefault="0057517F" w:rsidP="0057517F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 xml:space="preserve">Exploiter expérimentalement la propagation rectiligne de la lumière dans le vide et le modèle du rayon lumineux. </w:t>
            </w:r>
          </w:p>
          <w:p w:rsidR="0057517F" w:rsidRPr="002167C1" w:rsidRDefault="0057517F" w:rsidP="0057517F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  <w:p w:rsidR="000E39E5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3468" w:rsidRPr="00B205A3" w:rsidRDefault="00683468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59F4" w:rsidRPr="003A7027" w:rsidTr="0057517F">
        <w:trPr>
          <w:trHeight w:val="1696"/>
        </w:trPr>
        <w:tc>
          <w:tcPr>
            <w:tcW w:w="2099" w:type="pct"/>
            <w:vAlign w:val="center"/>
          </w:tcPr>
          <w:p w:rsidR="00AE59F4" w:rsidRDefault="002167C1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5</w:t>
            </w:r>
            <w:r w:rsidR="00AE59F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 </w:t>
            </w:r>
            <w:r w:rsidR="00AE59F4" w:rsidRPr="004871E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AE59F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Quelques petites précisions …</w:t>
            </w:r>
          </w:p>
          <w:p w:rsidR="00AE59F4" w:rsidRPr="0061255F" w:rsidRDefault="00AE59F4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E59F4" w:rsidRDefault="0057517F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Comparaison expérimentale de la diffusion de la lumière selon la couleur des objets.</w:t>
            </w:r>
          </w:p>
          <w:p w:rsidR="0057517F" w:rsidRPr="0057517F" w:rsidRDefault="0057517F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901" w:type="pct"/>
            <w:vAlign w:val="center"/>
          </w:tcPr>
          <w:p w:rsidR="0057517F" w:rsidRPr="002167C1" w:rsidRDefault="0057517F" w:rsidP="0057517F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Distinguer une source primaire (objet lumineux) d’un objet diffusant.</w:t>
            </w:r>
          </w:p>
          <w:p w:rsidR="0057517F" w:rsidRPr="002167C1" w:rsidRDefault="0057517F" w:rsidP="0057517F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 xml:space="preserve">Exploiter expérimentalement la propagation rectiligne de la lumière dans le vide et le modèle du rayon lumineux. </w:t>
            </w:r>
          </w:p>
          <w:p w:rsidR="00AE59F4" w:rsidRPr="0057517F" w:rsidRDefault="0057517F" w:rsidP="0057517F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167C1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</w:tc>
      </w:tr>
      <w:bookmarkStart w:id="4" w:name="_Hlk496788278"/>
      <w:tr w:rsidR="00495904" w:rsidRPr="003A7027" w:rsidTr="00495904">
        <w:trPr>
          <w:trHeight w:val="1264"/>
        </w:trPr>
        <w:tc>
          <w:tcPr>
            <w:tcW w:w="5000" w:type="pct"/>
            <w:gridSpan w:val="2"/>
            <w:vAlign w:val="center"/>
          </w:tcPr>
          <w:p w:rsidR="00495904" w:rsidRDefault="00495904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38468" wp14:editId="66CB870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314325" cy="309245"/>
                      <wp:effectExtent l="0" t="0" r="9525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904" w:rsidRDefault="00495904" w:rsidP="004959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F3334C" wp14:editId="0703CFFE">
                                        <wp:extent cx="280988" cy="271145"/>
                                        <wp:effectExtent l="0" t="0" r="5080" b="0"/>
                                        <wp:docPr id="67" name="Image 6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38468" id="Zone de texte 44" o:spid="_x0000_s1028" type="#_x0000_t202" style="position:absolute;left:0;text-align:left;margin-left:30pt;margin-top:1.9pt;width:24.75pt;height:2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" fillcolor="window" stroked="f" strokeweight=".5pt">
                      <v:textbox inset="0,0,0,0">
                        <w:txbxContent>
                          <w:p w:rsidR="00495904" w:rsidRDefault="00495904" w:rsidP="0049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334C" wp14:editId="0703CFFE">
                                  <wp:extent cx="280988" cy="271145"/>
                                  <wp:effectExtent l="0" t="0" r="5080" b="0"/>
                                  <wp:docPr id="67" name="Image 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n°2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 - tâche complexe</w:t>
            </w:r>
          </w:p>
          <w:p w:rsidR="00495904" w:rsidRDefault="00495904" w:rsidP="00495904">
            <w:pPr>
              <w:spacing w:line="276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 min</w:t>
            </w:r>
          </w:p>
          <w:p w:rsidR="00495904" w:rsidRPr="00495904" w:rsidRDefault="00495904" w:rsidP="0049590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Remarque : </w:t>
            </w:r>
            <w:r w:rsidRPr="003E6D54">
              <w:rPr>
                <w:rFonts w:asciiTheme="majorHAnsi" w:hAnsiTheme="majorHAnsi"/>
                <w:b/>
                <w:i/>
                <w:sz w:val="24"/>
                <w:szCs w:val="24"/>
              </w:rPr>
              <w:t>Une expérience à réaliser dans le fond de la classe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lors de l’évaluation</w:t>
            </w:r>
          </w:p>
        </w:tc>
      </w:tr>
      <w:bookmarkEnd w:id="4"/>
      <w:tr w:rsidR="00940992" w:rsidRPr="003A7027" w:rsidTr="00940992">
        <w:trPr>
          <w:trHeight w:val="565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940992" w:rsidRPr="003A7027" w:rsidRDefault="00940992" w:rsidP="0094099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Chapitre 3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> :</w:t>
            </w:r>
            <w:r w:rsidR="00E66B59">
              <w:rPr>
                <w:rFonts w:ascii="Arial Black" w:hAnsi="Arial Black"/>
                <w:i/>
                <w:sz w:val="24"/>
                <w:szCs w:val="24"/>
              </w:rPr>
              <w:t xml:space="preserve"> Comment se propage la lumière</w:t>
            </w:r>
            <w:r>
              <w:rPr>
                <w:rFonts w:ascii="Arial Black" w:hAnsi="Arial Black"/>
                <w:i/>
                <w:sz w:val="24"/>
                <w:szCs w:val="24"/>
              </w:rPr>
              <w:t> ?</w:t>
            </w:r>
          </w:p>
        </w:tc>
      </w:tr>
      <w:bookmarkStart w:id="5" w:name="_Hlk496719097"/>
      <w:tr w:rsidR="00940992" w:rsidRPr="003A7027" w:rsidTr="006F19DC">
        <w:trPr>
          <w:trHeight w:val="2383"/>
        </w:trPr>
        <w:tc>
          <w:tcPr>
            <w:tcW w:w="2099" w:type="pct"/>
            <w:shd w:val="clear" w:color="auto" w:fill="auto"/>
            <w:vAlign w:val="center"/>
          </w:tcPr>
          <w:p w:rsidR="000E2F1F" w:rsidRDefault="00495904" w:rsidP="000E2F1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495904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4BBCFE" wp14:editId="029E49D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208280</wp:posOffset>
                      </wp:positionV>
                      <wp:extent cx="314325" cy="309245"/>
                      <wp:effectExtent l="0" t="0" r="9525" b="0"/>
                      <wp:wrapNone/>
                      <wp:docPr id="68" name="Zone de text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904" w:rsidRDefault="00495904" w:rsidP="004959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3E1DE" wp14:editId="3DCCD26C">
                                        <wp:extent cx="280988" cy="271145"/>
                                        <wp:effectExtent l="0" t="0" r="5080" b="0"/>
                                        <wp:docPr id="47" name="Image 4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BCFE" id="Zone de texte 68" o:spid="_x0000_s1029" type="#_x0000_t202" style="position:absolute;left:0;text-align:left;margin-left:2in;margin-top:16.4pt;width:24.75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" fillcolor="window" stroked="f" strokeweight=".5pt">
                      <v:textbox inset="0,0,0,0">
                        <w:txbxContent>
                          <w:p w:rsidR="00495904" w:rsidRDefault="00495904" w:rsidP="0049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3E1DE" wp14:editId="3DCCD26C">
                                  <wp:extent cx="280988" cy="271145"/>
                                  <wp:effectExtent l="0" t="0" r="5080" b="0"/>
                                  <wp:docPr id="47" name="Image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F1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0E2F1F" w:rsidRPr="003A7027">
              <w:rPr>
                <w:rFonts w:asciiTheme="majorHAnsi" w:hAnsiTheme="majorHAnsi"/>
                <w:b/>
                <w:sz w:val="24"/>
                <w:szCs w:val="24"/>
              </w:rPr>
              <w:t> :</w:t>
            </w:r>
            <w:r w:rsidR="002355B8">
              <w:rPr>
                <w:rFonts w:asciiTheme="majorHAnsi" w:hAnsiTheme="majorHAnsi"/>
                <w:b/>
                <w:sz w:val="24"/>
                <w:szCs w:val="24"/>
              </w:rPr>
              <w:t xml:space="preserve"> Comment se propage donc la lumière ?</w:t>
            </w:r>
            <w:r w:rsidR="000E2F1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355B8">
              <w:rPr>
                <w:rFonts w:ascii="Arial Black" w:hAnsi="Arial Black"/>
              </w:rPr>
              <w:t>Tâche complexe</w:t>
            </w:r>
          </w:p>
          <w:p w:rsidR="000E2F1F" w:rsidRDefault="000E2F1F" w:rsidP="000E2F1F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40992" w:rsidRPr="003A7027" w:rsidRDefault="00220F25" w:rsidP="000E2F1F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Travail de la démarche scientifique (hypothèse, suivre un protocole, noter ses résultats sous forme d’un tableau, d’un graphique, analyser et conclure) sur la propagation de la lumière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220F25" w:rsidRPr="00220F25" w:rsidRDefault="00220F25" w:rsidP="00220F25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 xml:space="preserve">Exploiter expérimentalement la propagation rectiligne de la lumière dans le vide et le modèle du rayon lumineux. </w:t>
            </w:r>
          </w:p>
          <w:p w:rsidR="00220F25" w:rsidRDefault="00220F25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20F25" w:rsidRDefault="00220F25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20F25" w:rsidRDefault="00220F25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20F25" w:rsidRDefault="00220F25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2F1F" w:rsidRDefault="000E2F1F" w:rsidP="0094099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E2F1F" w:rsidRPr="000E2F1F" w:rsidRDefault="000E2F1F" w:rsidP="0094099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2355B8" w:rsidRPr="003A7027" w:rsidTr="006F19DC">
        <w:trPr>
          <w:trHeight w:val="1410"/>
        </w:trPr>
        <w:tc>
          <w:tcPr>
            <w:tcW w:w="2099" w:type="pct"/>
            <w:vAlign w:val="center"/>
          </w:tcPr>
          <w:p w:rsidR="002355B8" w:rsidRDefault="002355B8" w:rsidP="006B0EF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Fiche outil 1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Comment tracer un graphique ?</w:t>
            </w:r>
          </w:p>
          <w:p w:rsidR="002355B8" w:rsidRPr="006F19DC" w:rsidRDefault="002355B8" w:rsidP="006B0EF2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2355B8" w:rsidRPr="003A7027" w:rsidRDefault="002355B8" w:rsidP="006B0EF2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Fiche méthode sur la réalisation des graphiques</w:t>
            </w:r>
          </w:p>
        </w:tc>
        <w:tc>
          <w:tcPr>
            <w:tcW w:w="2901" w:type="pct"/>
            <w:vAlign w:val="center"/>
          </w:tcPr>
          <w:p w:rsidR="002355B8" w:rsidRPr="00B205A3" w:rsidRDefault="002355B8" w:rsidP="006B0EF2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2F1F" w:rsidRPr="003A7027" w:rsidTr="006F19DC">
        <w:trPr>
          <w:trHeight w:val="1830"/>
        </w:trPr>
        <w:tc>
          <w:tcPr>
            <w:tcW w:w="2099" w:type="pct"/>
            <w:vAlign w:val="center"/>
          </w:tcPr>
          <w:p w:rsidR="00CB51B8" w:rsidRDefault="000E2F1F" w:rsidP="00E1048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20F25">
              <w:rPr>
                <w:rFonts w:asciiTheme="majorHAnsi" w:hAnsiTheme="majorHAnsi"/>
                <w:b/>
                <w:sz w:val="24"/>
                <w:szCs w:val="24"/>
              </w:rPr>
              <w:t>Mais comment se forme donc une ombre ?</w:t>
            </w:r>
          </w:p>
          <w:p w:rsidR="000E2F1F" w:rsidRDefault="000E2F1F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E2F1F" w:rsidRPr="00CB51B8" w:rsidRDefault="00220F25" w:rsidP="00E1048C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Schématisation de la formation d’une ombre – Modèle du rayon lumineux – Vocabulaire autour de l’ombre</w:t>
            </w:r>
          </w:p>
        </w:tc>
        <w:tc>
          <w:tcPr>
            <w:tcW w:w="2901" w:type="pct"/>
            <w:vAlign w:val="center"/>
          </w:tcPr>
          <w:p w:rsidR="00220F25" w:rsidRPr="00220F25" w:rsidRDefault="00220F25" w:rsidP="00220F25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  <w:p w:rsidR="00220F25" w:rsidRDefault="00220F25" w:rsidP="00220F25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Modèle du rayon lumineux.</w:t>
            </w:r>
          </w:p>
          <w:p w:rsidR="00220F25" w:rsidRDefault="00220F25" w:rsidP="00220F25">
            <w:pPr>
              <w:pStyle w:val="Grillemoyenne21"/>
              <w:ind w:left="32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20F25" w:rsidRPr="00220F25" w:rsidRDefault="00220F25" w:rsidP="00220F25">
            <w:pPr>
              <w:pStyle w:val="Grillemoyenne21"/>
              <w:ind w:left="32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Default="00C80F21" w:rsidP="00C80F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80F21" w:rsidRPr="00CD1D56" w:rsidRDefault="00C80F21" w:rsidP="00C80F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5"/>
      <w:tr w:rsidR="00495904" w:rsidRPr="003A7027" w:rsidTr="0018600A">
        <w:trPr>
          <w:trHeight w:val="993"/>
        </w:trPr>
        <w:tc>
          <w:tcPr>
            <w:tcW w:w="5000" w:type="pct"/>
            <w:gridSpan w:val="2"/>
            <w:vAlign w:val="center"/>
          </w:tcPr>
          <w:p w:rsidR="00495904" w:rsidRPr="00495904" w:rsidRDefault="00495904" w:rsidP="0018600A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Interrogation n°3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 : </w:t>
            </w:r>
            <w:r w:rsidRPr="00495904">
              <w:rPr>
                <w:rFonts w:asciiTheme="majorHAnsi" w:eastAsiaTheme="minorHAnsi" w:hAnsiTheme="majorHAnsi" w:cstheme="majorHAnsi"/>
                <w:b/>
                <w:sz w:val="24"/>
                <w:szCs w:val="24"/>
                <w:u w:val="single"/>
                <w:lang w:eastAsia="en-US"/>
              </w:rPr>
              <w:t>Éval</w:t>
            </w:r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uation de </w:t>
            </w:r>
            <w:r w:rsidR="000B11E7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 xml:space="preserve">restitution </w:t>
            </w:r>
            <w:bookmarkStart w:id="6" w:name="_GoBack"/>
            <w:bookmarkEnd w:id="6"/>
            <w:r w:rsidRPr="00495904"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  <w:lang w:eastAsia="en-US"/>
              </w:rPr>
              <w:t>de connaissances</w:t>
            </w:r>
          </w:p>
          <w:p w:rsidR="00495904" w:rsidRPr="00495904" w:rsidRDefault="00495904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Theme="minorHAnsi" w:hAnsiTheme="majorHAnsi"/>
                <w:i/>
                <w:sz w:val="24"/>
                <w:szCs w:val="24"/>
                <w:lang w:eastAsia="en-US"/>
              </w:rPr>
              <w:t>10</w:t>
            </w:r>
            <w:r w:rsidRPr="00495904">
              <w:rPr>
                <w:rFonts w:asciiTheme="majorHAnsi" w:eastAsiaTheme="minorHAnsi" w:hAnsiTheme="majorHAnsi"/>
                <w:i/>
                <w:sz w:val="24"/>
                <w:szCs w:val="24"/>
                <w:lang w:eastAsia="en-US"/>
              </w:rPr>
              <w:t xml:space="preserve"> min</w:t>
            </w:r>
          </w:p>
        </w:tc>
      </w:tr>
      <w:tr w:rsidR="00E66B59" w:rsidRPr="003A7027" w:rsidTr="00E66B59">
        <w:trPr>
          <w:trHeight w:val="856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E66B59" w:rsidRPr="003A7027" w:rsidRDefault="00E66B59" w:rsidP="008E2C0D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217805</wp:posOffset>
                      </wp:positionV>
                      <wp:extent cx="457200" cy="219075"/>
                      <wp:effectExtent l="19050" t="19050" r="38100" b="66675"/>
                      <wp:wrapNone/>
                      <wp:docPr id="1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6B59" w:rsidRPr="009779CA" w:rsidRDefault="00E66B59" w:rsidP="00E66B59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779CA"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EPI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" o:spid="_x0000_s1030" style="position:absolute;left:0;text-align:left;margin-left:16.05pt;margin-top:17.15pt;width:3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" fillcolor="#00b050" strokecolor="#f2f2f2" strokeweight="3pt">
                      <v:shadow on="t" color="#243f60" opacity=".5" offset="1pt"/>
                      <v:textbox inset="0,0,0,0">
                        <w:txbxContent>
                          <w:p w:rsidR="00E66B59" w:rsidRPr="009779CA" w:rsidRDefault="00E66B59" w:rsidP="00E66B5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779CA"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  <w:t>EPI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Black" w:hAnsi="Arial Black"/>
                <w:b/>
                <w:sz w:val="24"/>
                <w:szCs w:val="24"/>
              </w:rPr>
              <w:t>Chapitre 4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> :</w:t>
            </w:r>
            <w:r>
              <w:rPr>
                <w:rFonts w:ascii="Arial Black" w:hAnsi="Arial Black"/>
                <w:i/>
                <w:sz w:val="24"/>
                <w:szCs w:val="24"/>
              </w:rPr>
              <w:t xml:space="preserve"> Quelle est la constitution du système solaire ? Comment expliquer certains phénomènes astronomiques ?</w:t>
            </w:r>
          </w:p>
        </w:tc>
      </w:tr>
      <w:tr w:rsidR="00220F25" w:rsidRPr="003A7027" w:rsidTr="006F19DC">
        <w:trPr>
          <w:trHeight w:val="2665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:rsidR="00220F25" w:rsidRPr="006F19DC" w:rsidRDefault="006F19DC" w:rsidP="006F19DC">
            <w:pPr>
              <w:spacing w:line="276" w:lineRule="auto"/>
              <w:ind w:left="2432"/>
              <w:rPr>
                <w:rFonts w:asciiTheme="minorHAnsi" w:hAnsiTheme="minorHAnsi" w:cstheme="minorHAnsi"/>
                <w:sz w:val="28"/>
                <w:szCs w:val="28"/>
              </w:rPr>
            </w:pPr>
            <w:r w:rsidRPr="006F19DC">
              <w:rPr>
                <w:rFonts w:eastAsiaTheme="minorEastAsia" w:cstheme="minorHAnsi"/>
                <w:noProof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29845</wp:posOffset>
                      </wp:positionV>
                      <wp:extent cx="1371600" cy="1495425"/>
                      <wp:effectExtent l="19050" t="19050" r="38100" b="66675"/>
                      <wp:wrapNone/>
                      <wp:docPr id="8" name="Rectangle : coins arrond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9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F19DC" w:rsidRPr="006F19DC" w:rsidRDefault="006F19DC" w:rsidP="006F19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ld English Text MT" w:hAnsi="Old English Text MT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6F19DC">
                                    <w:rPr>
                                      <w:rFonts w:ascii="Old English Text MT" w:hAnsi="Old English Text MT"/>
                                      <w:color w:val="FFFFFF"/>
                                      <w:sz w:val="24"/>
                                      <w:szCs w:val="24"/>
                                    </w:rPr>
                                    <w:t>EPI</w:t>
                                  </w:r>
                                </w:p>
                                <w:p w:rsidR="006F19DC" w:rsidRPr="006F19DC" w:rsidRDefault="006F19DC" w:rsidP="006F19DC">
                                  <w:pPr>
                                    <w:spacing w:after="0"/>
                                    <w:jc w:val="center"/>
                                    <w:rPr>
                                      <w:rFonts w:ascii="Old English Text MT" w:hAnsi="Old English Text MT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6F19DC">
                                    <w:rPr>
                                      <w:rFonts w:ascii="Old English Text MT" w:hAnsi="Old English Text MT"/>
                                      <w:color w:val="FFFFFF"/>
                                      <w:sz w:val="18"/>
                                      <w:szCs w:val="18"/>
                                    </w:rPr>
                                    <w:t>Quand l’Orient rencontre l’occident …</w:t>
                                  </w:r>
                                </w:p>
                                <w:p w:rsidR="006F19DC" w:rsidRDefault="006F19DC" w:rsidP="006F19DC">
                                  <w:pPr>
                                    <w:spacing w:after="0"/>
                                    <w:jc w:val="center"/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  <w:vertAlign w:val="subscript"/>
                                    </w:rPr>
                                  </w:pPr>
                                  <w:r w:rsidRPr="006D6085"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>
                                        <wp:extent cx="361950" cy="361950"/>
                                        <wp:effectExtent l="0" t="0" r="0" b="0"/>
                                        <wp:docPr id="10" name="Image 10" descr="Afficher l'image d'orig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Afficher l'image d'orig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t xml:space="preserve"> </w:t>
                                  </w:r>
                                  <w:r w:rsidRPr="006D6085"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>
                                        <wp:extent cx="371475" cy="386953"/>
                                        <wp:effectExtent l="0" t="0" r="0" b="0"/>
                                        <wp:docPr id="11" name="Image 11" descr="grec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 descr="grec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238" cy="388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t xml:space="preserve"> </w:t>
                                  </w:r>
                                  <w:r w:rsidRPr="005D2C6E"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6D6085"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>
                                        <wp:extent cx="352425" cy="383071"/>
                                        <wp:effectExtent l="0" t="0" r="0" b="0"/>
                                        <wp:docPr id="12" name="Image 12" descr="http://www.qantara-med.org/qantara4/admin/pics_diapo/1176formes_et_motif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-logo" descr="http://www.qantara-med.org/qantara4/admin/pics_diapo/1176formes_et_motif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793" cy="38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F19DC" w:rsidRPr="006F19DC" w:rsidRDefault="006F19DC" w:rsidP="006F19DC">
                                  <w:pPr>
                                    <w:spacing w:after="0"/>
                                    <w:jc w:val="center"/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F19DC" w:rsidRPr="00996F60" w:rsidRDefault="006F19DC" w:rsidP="006F19DC">
                                  <w:pPr>
                                    <w:jc w:val="center"/>
                                    <w:rPr>
                                      <w:rFonts w:ascii="Old English Text MT" w:hAnsi="Old English Text MT"/>
                                      <w:color w:val="FFFFFF"/>
                                    </w:rPr>
                                  </w:pPr>
                                  <w:r w:rsidRPr="005D2C6E">
                                    <w:rPr>
                                      <w:rFonts w:ascii="Old English Text MT" w:hAnsi="Old English Text MT"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>
                                        <wp:extent cx="1076325" cy="400050"/>
                                        <wp:effectExtent l="0" t="0" r="9525" b="0"/>
                                        <wp:docPr id="19" name="Imag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63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8" o:spid="_x0000_s1031" style="position:absolute;left:0;text-align:left;margin-left:4.1pt;margin-top:2.35pt;width:108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" fillcolor="#00b050" strokecolor="#f2f2f2" strokeweight="3pt">
                      <v:shadow on="t" color="#7f5f00" opacity=".5" offset="1pt"/>
                      <v:textbox inset="0,0,0,0">
                        <w:txbxContent>
                          <w:p w:rsidR="006F19DC" w:rsidRPr="006F19DC" w:rsidRDefault="006F19DC" w:rsidP="006F19DC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F19DC">
                              <w:rPr>
                                <w:rFonts w:ascii="Old English Text MT" w:hAnsi="Old English Text MT"/>
                                <w:color w:val="FFFFFF"/>
                                <w:sz w:val="24"/>
                                <w:szCs w:val="24"/>
                              </w:rPr>
                              <w:t>EPI</w:t>
                            </w:r>
                          </w:p>
                          <w:p w:rsidR="006F19DC" w:rsidRPr="006F19DC" w:rsidRDefault="006F19DC" w:rsidP="006F19DC">
                            <w:pPr>
                              <w:spacing w:after="0"/>
                              <w:jc w:val="center"/>
                              <w:rPr>
                                <w:rFonts w:ascii="Old English Text MT" w:hAnsi="Old English Text MT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F19DC">
                              <w:rPr>
                                <w:rFonts w:ascii="Old English Text MT" w:hAnsi="Old English Text MT"/>
                                <w:color w:val="FFFFFF"/>
                                <w:sz w:val="18"/>
                                <w:szCs w:val="18"/>
                              </w:rPr>
                              <w:t>Quand l’Orient rencontre l’occident …</w:t>
                            </w:r>
                          </w:p>
                          <w:p w:rsidR="006F19DC" w:rsidRDefault="006F19DC" w:rsidP="006F19DC">
                            <w:pPr>
                              <w:spacing w:after="0"/>
                              <w:jc w:val="center"/>
                              <w:rPr>
                                <w:rFonts w:ascii="Old English Text MT" w:hAnsi="Old English Text MT"/>
                                <w:noProof/>
                                <w:color w:val="FFFFFF"/>
                                <w:vertAlign w:val="subscript"/>
                              </w:rPr>
                            </w:pPr>
                            <w:r w:rsidRPr="006D6085"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361950" cy="361950"/>
                                  <wp:effectExtent l="0" t="0" r="0" b="0"/>
                                  <wp:docPr id="10" name="Image 10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ld English Text MT" w:hAnsi="Old English Text MT"/>
                                <w:noProof/>
                                <w:color w:val="FFFFFF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t xml:space="preserve"> </w:t>
                            </w:r>
                            <w:r w:rsidRPr="006D6085"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371475" cy="386953"/>
                                  <wp:effectExtent l="0" t="0" r="0" b="0"/>
                                  <wp:docPr id="11" name="Image 11" descr="grec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grec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238" cy="388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t xml:space="preserve"> </w:t>
                            </w:r>
                            <w:r w:rsidRPr="005D2C6E">
                              <w:rPr>
                                <w:rFonts w:ascii="Old English Text MT" w:hAnsi="Old English Text MT"/>
                                <w:noProof/>
                                <w:color w:val="FFFFFF"/>
                                <w:vertAlign w:val="subscript"/>
                              </w:rPr>
                              <w:t xml:space="preserve"> </w:t>
                            </w:r>
                            <w:r w:rsidRPr="006D6085"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352425" cy="383071"/>
                                  <wp:effectExtent l="0" t="0" r="0" b="0"/>
                                  <wp:docPr id="12" name="Image 12" descr="http://www.qantara-med.org/qantara4/admin/pics_diapo/1176formes_et_moti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-logo" descr="http://www.qantara-med.org/qantara4/admin/pics_diapo/1176formes_et_motif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793" cy="38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19DC" w:rsidRPr="006F19DC" w:rsidRDefault="006F19DC" w:rsidP="006F19DC">
                            <w:pPr>
                              <w:spacing w:after="0"/>
                              <w:jc w:val="center"/>
                              <w:rPr>
                                <w:rFonts w:ascii="Old English Text MT" w:hAnsi="Old English Text MT"/>
                                <w:noProof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:rsidR="006F19DC" w:rsidRPr="00996F60" w:rsidRDefault="006F19DC" w:rsidP="006F19DC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FFFFFF"/>
                              </w:rPr>
                            </w:pPr>
                            <w:r w:rsidRPr="005D2C6E">
                              <w:rPr>
                                <w:rFonts w:ascii="Old English Text MT" w:hAnsi="Old English Text MT"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1076325" cy="400050"/>
                                  <wp:effectExtent l="0" t="0" r="9525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L’élève part</w:t>
            </w:r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à l’aventure dans le passé (époque XII</w:t>
            </w:r>
            <w:proofErr w:type="spellStart"/>
            <w:r w:rsidR="00220F25" w:rsidRPr="006F19DC">
              <w:rPr>
                <w:rFonts w:asciiTheme="minorHAnsi" w:eastAsiaTheme="minorEastAsia" w:hAnsiTheme="minorHAnsi" w:cstheme="minorHAnsi"/>
                <w:kern w:val="24"/>
                <w:position w:val="11"/>
                <w:sz w:val="28"/>
                <w:szCs w:val="28"/>
                <w:vertAlign w:val="superscript"/>
              </w:rPr>
              <w:t>ème</w:t>
            </w:r>
            <w:proofErr w:type="spellEnd"/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– XIV</w:t>
            </w:r>
            <w:proofErr w:type="spellStart"/>
            <w:r w:rsidR="00220F25" w:rsidRPr="006F19DC">
              <w:rPr>
                <w:rFonts w:asciiTheme="minorHAnsi" w:eastAsiaTheme="minorEastAsia" w:hAnsiTheme="minorHAnsi" w:cstheme="minorHAnsi"/>
                <w:kern w:val="24"/>
                <w:position w:val="11"/>
                <w:sz w:val="28"/>
                <w:szCs w:val="28"/>
                <w:vertAlign w:val="superscript"/>
              </w:rPr>
              <w:t>ème</w:t>
            </w:r>
            <w:proofErr w:type="spellEnd"/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siè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cle), durant son voyage il fera</w:t>
            </w:r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5 étapes. Les travaux réalisés 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(éléments imposés) </w:t>
            </w:r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dans les différentes matières 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(Histoire-Géographie, Langues anciennes, mathématiques, français, physique-chimie</w:t>
            </w:r>
            <w:r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)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</w:t>
            </w:r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seront</w:t>
            </w:r>
            <w:proofErr w:type="gramStart"/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«liées</w:t>
            </w:r>
            <w:proofErr w:type="gramEnd"/>
            <w:r w:rsidR="00220F25"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» entre elles en franç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ais</w:t>
            </w:r>
            <w:r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. Le récit obtenu sera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rédigé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 xml:space="preserve"> dans un joli carnet de voyage (</w:t>
            </w:r>
            <w:r w:rsidRPr="006F19DC">
              <w:rPr>
                <w:rFonts w:asciiTheme="minorHAnsi" w:eastAsiaTheme="minorEastAsia" w:hAnsiTheme="minorHAnsi" w:cstheme="minorHAnsi"/>
                <w:b/>
                <w:kern w:val="24"/>
                <w:sz w:val="28"/>
                <w:szCs w:val="28"/>
              </w:rPr>
              <w:t>diaporama détaillé joint</w:t>
            </w:r>
            <w:r w:rsidRPr="006F19DC">
              <w:rPr>
                <w:rFonts w:asciiTheme="minorHAnsi" w:eastAsiaTheme="minorEastAsia" w:hAnsiTheme="minorHAnsi" w:cstheme="minorHAnsi"/>
                <w:kern w:val="24"/>
                <w:sz w:val="28"/>
                <w:szCs w:val="28"/>
              </w:rPr>
              <w:t>)</w:t>
            </w:r>
          </w:p>
        </w:tc>
      </w:tr>
      <w:tr w:rsidR="00E66B59" w:rsidRPr="000E2F1F" w:rsidTr="007775C3">
        <w:trPr>
          <w:trHeight w:val="3116"/>
        </w:trPr>
        <w:tc>
          <w:tcPr>
            <w:tcW w:w="2099" w:type="pct"/>
            <w:shd w:val="clear" w:color="auto" w:fill="auto"/>
            <w:vAlign w:val="center"/>
          </w:tcPr>
          <w:p w:rsidR="00E66B59" w:rsidRDefault="00251AD6" w:rsidP="00387950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51AD6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4BBCFE" wp14:editId="029E49D3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205105</wp:posOffset>
                      </wp:positionV>
                      <wp:extent cx="314325" cy="309245"/>
                      <wp:effectExtent l="0" t="0" r="9525" b="0"/>
                      <wp:wrapNone/>
                      <wp:docPr id="69" name="Zone de text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1AD6" w:rsidRDefault="00251AD6" w:rsidP="00251A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3E1DE" wp14:editId="3DCCD26C">
                                        <wp:extent cx="280988" cy="271145"/>
                                        <wp:effectExtent l="0" t="0" r="5080" b="0"/>
                                        <wp:docPr id="70" name="Image 7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BCFE" id="Zone de texte 69" o:spid="_x0000_s1032" type="#_x0000_t202" style="position:absolute;left:0;text-align:left;margin-left:168pt;margin-top:16.15pt;width:24.75pt;height: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" fillcolor="window" stroked="f" strokeweight=".5pt">
                      <v:textbox inset="0,0,0,0">
                        <w:txbxContent>
                          <w:p w:rsidR="00251AD6" w:rsidRDefault="00251AD6" w:rsidP="00251A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3E1DE" wp14:editId="3DCCD26C">
                                  <wp:extent cx="280988" cy="271145"/>
                                  <wp:effectExtent l="0" t="0" r="5080" b="0"/>
                                  <wp:docPr id="70" name="Imag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B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E66B59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220F25">
              <w:rPr>
                <w:rFonts w:asciiTheme="majorHAnsi" w:hAnsiTheme="majorHAnsi"/>
                <w:b/>
                <w:sz w:val="24"/>
                <w:szCs w:val="24"/>
              </w:rPr>
              <w:t>Long voyage dans l’histoire de l’astronomie</w:t>
            </w:r>
            <w:r w:rsidR="00E66B5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87950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="006F19DC">
              <w:rPr>
                <w:rFonts w:ascii="Arial Black" w:hAnsi="Arial Black"/>
              </w:rPr>
              <w:t>Tâche complexe</w:t>
            </w:r>
          </w:p>
          <w:p w:rsidR="00387950" w:rsidRPr="00387950" w:rsidRDefault="00387950" w:rsidP="00387950">
            <w:pPr>
              <w:spacing w:before="120"/>
              <w:ind w:firstLine="1015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87950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DF107" wp14:editId="7CE4683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70485</wp:posOffset>
                      </wp:positionV>
                      <wp:extent cx="457200" cy="219075"/>
                      <wp:effectExtent l="19050" t="19050" r="38100" b="66675"/>
                      <wp:wrapNone/>
                      <wp:docPr id="17" name="Rectangle :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87950" w:rsidRPr="009779CA" w:rsidRDefault="00387950" w:rsidP="00387950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779CA"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EPI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DF107" id="Rectangle : coins arrondis 17" o:spid="_x0000_s1033" style="position:absolute;left:0;text-align:left;margin-left:6.5pt;margin-top:5.55pt;width:3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" fillcolor="#00b050" strokecolor="#f2f2f2" strokeweight="3pt">
                      <v:shadow on="t" color="#243f60" opacity=".5" offset="1pt"/>
                      <v:textbox inset="0,0,0,0">
                        <w:txbxContent>
                          <w:p w:rsidR="00387950" w:rsidRPr="009779CA" w:rsidRDefault="00387950" w:rsidP="00387950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779CA"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  <w:t>EPI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87950">
              <w:rPr>
                <w:rFonts w:asciiTheme="majorHAnsi" w:hAnsiTheme="majorHAnsi"/>
                <w:b/>
                <w:sz w:val="24"/>
                <w:szCs w:val="24"/>
              </w:rPr>
              <w:t>Lien Histoire - Physique</w:t>
            </w:r>
          </w:p>
          <w:p w:rsidR="00E66B59" w:rsidRPr="00387950" w:rsidRDefault="00E66B59" w:rsidP="008E2C0D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387950" w:rsidRPr="00387950" w:rsidRDefault="00387950" w:rsidP="00387950">
            <w:pPr>
              <w:pStyle w:val="Paragraphedeliste"/>
              <w:spacing w:after="0" w:line="240" w:lineRule="auto"/>
              <w:ind w:left="0" w:firstLine="22"/>
              <w:jc w:val="both"/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</w:pPr>
            <w:r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  <w:t xml:space="preserve">Au travers d’analyses documentaires, l’élève répond à la problématique suivante : </w:t>
            </w:r>
            <w:r w:rsidRPr="00387950"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  <w:t>Comment les connaissances en astronomie se sont-elles construites au fil du temps ? Cela peut-il être généralisé à d’autres domaines ?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E66B59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87950">
              <w:rPr>
                <w:rFonts w:asciiTheme="majorHAnsi" w:hAnsiTheme="majorHAnsi" w:cstheme="majorHAnsi"/>
                <w:sz w:val="24"/>
                <w:szCs w:val="24"/>
              </w:rPr>
              <w:t>Décrire la structure du système solaire</w:t>
            </w:r>
            <w:r w:rsidRPr="0038795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8E2C0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66B59" w:rsidRPr="00CD1D56" w:rsidTr="00251AD6">
        <w:trPr>
          <w:trHeight w:val="1410"/>
        </w:trPr>
        <w:tc>
          <w:tcPr>
            <w:tcW w:w="2099" w:type="pct"/>
            <w:vAlign w:val="center"/>
          </w:tcPr>
          <w:p w:rsidR="00E66B59" w:rsidRDefault="00E66B59" w:rsidP="008E2C0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 </w:t>
            </w:r>
            <w:r w:rsidR="00387950">
              <w:rPr>
                <w:rFonts w:asciiTheme="majorHAnsi" w:hAnsiTheme="majorHAnsi"/>
                <w:b/>
                <w:sz w:val="24"/>
                <w:szCs w:val="24"/>
              </w:rPr>
              <w:t>phénomène si rare et si intrigant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…</w:t>
            </w:r>
          </w:p>
          <w:p w:rsidR="00E66B59" w:rsidRPr="00251AD6" w:rsidRDefault="00E66B59" w:rsidP="008E2C0D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66B59" w:rsidRPr="00CB51B8" w:rsidRDefault="00387950" w:rsidP="008E2C0D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Analyse documentaire puis activité expérimentale autour de l’éclipse</w:t>
            </w:r>
          </w:p>
        </w:tc>
        <w:tc>
          <w:tcPr>
            <w:tcW w:w="2901" w:type="pct"/>
            <w:vAlign w:val="center"/>
          </w:tcPr>
          <w:p w:rsidR="00387950" w:rsidRPr="00220F25" w:rsidRDefault="00387950" w:rsidP="00387950">
            <w:pPr>
              <w:pStyle w:val="Grillemoyenne21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 xml:space="preserve">Exploiter expérimentalement la propagation rectiligne de la lumière dans le vide et le modèle du rayon lumineux. </w:t>
            </w:r>
          </w:p>
          <w:p w:rsidR="00E66B59" w:rsidRPr="00387950" w:rsidRDefault="00E66B59" w:rsidP="008E2C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66B59" w:rsidRPr="00387950" w:rsidRDefault="00E66B59" w:rsidP="008E2C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66B59" w:rsidRPr="00387950" w:rsidRDefault="00E66B59" w:rsidP="008E2C0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7950" w:rsidRPr="000E2F1F" w:rsidTr="007775C3">
        <w:trPr>
          <w:trHeight w:val="3385"/>
        </w:trPr>
        <w:tc>
          <w:tcPr>
            <w:tcW w:w="2099" w:type="pct"/>
            <w:vAlign w:val="center"/>
          </w:tcPr>
          <w:p w:rsidR="00387950" w:rsidRDefault="00251AD6" w:rsidP="006B0EF2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51AD6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4BBCFE" wp14:editId="029E49D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181610</wp:posOffset>
                      </wp:positionV>
                      <wp:extent cx="314325" cy="309245"/>
                      <wp:effectExtent l="0" t="0" r="9525" b="0"/>
                      <wp:wrapNone/>
                      <wp:docPr id="71" name="Zone de text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1AD6" w:rsidRDefault="00251AD6" w:rsidP="00251A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3E1DE" wp14:editId="3DCCD26C">
                                        <wp:extent cx="280988" cy="271145"/>
                                        <wp:effectExtent l="0" t="0" r="5080" b="0"/>
                                        <wp:docPr id="72" name="Image 7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BCFE" id="Zone de texte 71" o:spid="_x0000_s1034" type="#_x0000_t202" style="position:absolute;left:0;text-align:left;margin-left:60pt;margin-top:14.3pt;width:24.75pt;height: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" fillcolor="window" stroked="f" strokeweight=".5pt">
                      <v:textbox inset="0,0,0,0">
                        <w:txbxContent>
                          <w:p w:rsidR="00251AD6" w:rsidRDefault="00251AD6" w:rsidP="00251A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3E1DE" wp14:editId="3DCCD26C">
                                  <wp:extent cx="280988" cy="271145"/>
                                  <wp:effectExtent l="0" t="0" r="5080" b="0"/>
                                  <wp:docPr id="72" name="Image 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95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="00387950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387950">
              <w:rPr>
                <w:rFonts w:asciiTheme="majorHAnsi" w:hAnsiTheme="majorHAnsi"/>
                <w:b/>
                <w:sz w:val="24"/>
                <w:szCs w:val="24"/>
              </w:rPr>
              <w:t xml:space="preserve">Solis </w:t>
            </w:r>
            <w:proofErr w:type="spellStart"/>
            <w:r w:rsidR="00387950">
              <w:rPr>
                <w:rFonts w:asciiTheme="majorHAnsi" w:hAnsiTheme="majorHAnsi"/>
                <w:b/>
                <w:sz w:val="24"/>
                <w:szCs w:val="24"/>
              </w:rPr>
              <w:t>defectus</w:t>
            </w:r>
            <w:proofErr w:type="spellEnd"/>
            <w:r w:rsidR="00387950"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r w:rsidR="00387950">
              <w:rPr>
                <w:rFonts w:ascii="Arial Black" w:hAnsi="Arial Black"/>
              </w:rPr>
              <w:t>Tâche complexe</w:t>
            </w:r>
          </w:p>
          <w:p w:rsidR="00387950" w:rsidRPr="00387950" w:rsidRDefault="00387950" w:rsidP="00387950">
            <w:pPr>
              <w:spacing w:before="120"/>
              <w:ind w:firstLine="873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387950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DA5BF6" wp14:editId="3D06EBF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51435</wp:posOffset>
                      </wp:positionV>
                      <wp:extent cx="457200" cy="219075"/>
                      <wp:effectExtent l="19050" t="19050" r="38100" b="66675"/>
                      <wp:wrapNone/>
                      <wp:docPr id="18" name="Rectangle :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87950" w:rsidRPr="009779CA" w:rsidRDefault="00387950" w:rsidP="00387950">
                                  <w:pPr>
                                    <w:spacing w:after="0"/>
                                    <w:jc w:val="center"/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9779CA">
                                    <w:rPr>
                                      <w:rFonts w:ascii="Arial Black" w:hAnsi="Arial Black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>EPI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A5BF6" id="Rectangle : coins arrondis 18" o:spid="_x0000_s1035" style="position:absolute;left:0;text-align:left;margin-left:.5pt;margin-top:4.05pt;width:36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" fillcolor="#00b050" strokecolor="#f2f2f2" strokeweight="3pt">
                      <v:shadow on="t" color="#243f60" opacity=".5" offset="1pt"/>
                      <v:textbox inset="0,0,0,0">
                        <w:txbxContent>
                          <w:p w:rsidR="00387950" w:rsidRPr="009779CA" w:rsidRDefault="00387950" w:rsidP="00387950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9779CA">
                              <w:rPr>
                                <w:rFonts w:ascii="Arial Black" w:hAnsi="Arial Black" w:cs="Arial"/>
                                <w:color w:val="FFFFFF"/>
                                <w:sz w:val="18"/>
                                <w:szCs w:val="18"/>
                              </w:rPr>
                              <w:t>EPI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87950">
              <w:rPr>
                <w:rFonts w:asciiTheme="majorHAnsi" w:hAnsiTheme="majorHAnsi"/>
                <w:b/>
                <w:sz w:val="22"/>
                <w:szCs w:val="22"/>
              </w:rPr>
              <w:t>Lien Latin/Grec – Physique - Français</w:t>
            </w:r>
          </w:p>
          <w:p w:rsidR="00387950" w:rsidRPr="00387950" w:rsidRDefault="00387950" w:rsidP="006B0EF2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387950" w:rsidRPr="00387950" w:rsidRDefault="00387950" w:rsidP="006B0EF2">
            <w:pPr>
              <w:pStyle w:val="Paragraphedeliste"/>
              <w:spacing w:after="0" w:line="240" w:lineRule="auto"/>
              <w:ind w:left="0" w:firstLine="22"/>
              <w:jc w:val="both"/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</w:pPr>
            <w:r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  <w:t xml:space="preserve">Analyses de textes antiques en grec ou latin et leurs traductions </w:t>
            </w:r>
            <w:r w:rsidR="00A9185B"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  <w:t>française</w:t>
            </w:r>
            <w:r>
              <w:rPr>
                <w:rFonts w:asciiTheme="majorHAnsi" w:hAnsiTheme="majorHAnsi" w:cstheme="majorHAnsi"/>
                <w:bCs/>
                <w:i/>
                <w:spacing w:val="5"/>
                <w:sz w:val="24"/>
                <w:szCs w:val="24"/>
                <w:lang w:bidi="en-US"/>
              </w:rPr>
              <w:t>s décrivant des éclipses solaires – Travail sur la racine des mots – Rédaction d’un récit décrivant une éclipse et réalisation du schéma de l’éclipse annoté dans les 3 langues</w:t>
            </w:r>
          </w:p>
        </w:tc>
        <w:tc>
          <w:tcPr>
            <w:tcW w:w="2901" w:type="pct"/>
            <w:vAlign w:val="center"/>
          </w:tcPr>
          <w:p w:rsid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87950">
              <w:rPr>
                <w:rFonts w:asciiTheme="majorHAnsi" w:hAnsiTheme="majorHAnsi" w:cstheme="majorHAnsi"/>
                <w:sz w:val="24"/>
                <w:szCs w:val="24"/>
              </w:rPr>
              <w:t>Décrire la structure du système solaire</w:t>
            </w:r>
            <w:r w:rsidRPr="0038795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</w:p>
          <w:p w:rsidR="00A9185B" w:rsidRPr="00220F25" w:rsidRDefault="00A9185B" w:rsidP="00A9185B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  <w:p w:rsidR="00A9185B" w:rsidRDefault="00A9185B" w:rsidP="00A9185B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Modèle du rayon lumineux.</w:t>
            </w:r>
          </w:p>
          <w:p w:rsidR="00A9185B" w:rsidRPr="00387950" w:rsidRDefault="00A9185B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:rsidR="00387950" w:rsidRP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:rsidR="00387950" w:rsidRPr="00387950" w:rsidRDefault="00387950" w:rsidP="006B0EF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E66B59" w:rsidRPr="00CD1D56" w:rsidTr="00251AD6">
        <w:trPr>
          <w:trHeight w:val="1211"/>
        </w:trPr>
        <w:tc>
          <w:tcPr>
            <w:tcW w:w="2099" w:type="pct"/>
            <w:vAlign w:val="center"/>
          </w:tcPr>
          <w:p w:rsidR="00E66B59" w:rsidRDefault="00A9185B" w:rsidP="008E2C0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="00E66B59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Observons de plus près la Lune !</w:t>
            </w:r>
          </w:p>
          <w:p w:rsidR="00E66B59" w:rsidRDefault="00E66B59" w:rsidP="008E2C0D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66B59" w:rsidRPr="00CB51B8" w:rsidRDefault="00A9185B" w:rsidP="008E2C0D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Phases de la Lune : expérimentation et schématisation</w:t>
            </w:r>
          </w:p>
        </w:tc>
        <w:tc>
          <w:tcPr>
            <w:tcW w:w="2901" w:type="pct"/>
            <w:vAlign w:val="center"/>
          </w:tcPr>
          <w:p w:rsidR="00A9185B" w:rsidRDefault="00A9185B" w:rsidP="00A9185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387950">
              <w:rPr>
                <w:rFonts w:asciiTheme="majorHAnsi" w:hAnsiTheme="majorHAnsi" w:cstheme="majorHAnsi"/>
                <w:sz w:val="24"/>
                <w:szCs w:val="24"/>
              </w:rPr>
              <w:t>Décrire la structure du système solaire</w:t>
            </w:r>
            <w:r w:rsidRPr="0038795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</w:p>
          <w:p w:rsidR="00A9185B" w:rsidRPr="00220F25" w:rsidRDefault="00A9185B" w:rsidP="00A9185B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Lumière : sources, propagation</w:t>
            </w:r>
          </w:p>
          <w:p w:rsidR="00A9185B" w:rsidRDefault="00A9185B" w:rsidP="00A9185B">
            <w:pPr>
              <w:pStyle w:val="Grillemoyenne21"/>
              <w:numPr>
                <w:ilvl w:val="0"/>
                <w:numId w:val="20"/>
              </w:numPr>
              <w:ind w:left="321" w:hanging="269"/>
              <w:rPr>
                <w:rFonts w:asciiTheme="majorHAnsi" w:hAnsiTheme="majorHAnsi" w:cstheme="majorHAnsi"/>
                <w:sz w:val="24"/>
                <w:szCs w:val="24"/>
              </w:rPr>
            </w:pPr>
            <w:r w:rsidRPr="00220F25">
              <w:rPr>
                <w:rFonts w:asciiTheme="majorHAnsi" w:hAnsiTheme="majorHAnsi" w:cstheme="majorHAnsi"/>
                <w:sz w:val="24"/>
                <w:szCs w:val="24"/>
              </w:rPr>
              <w:t>Modèle du rayon lumineux.</w:t>
            </w:r>
          </w:p>
          <w:p w:rsidR="00E66B59" w:rsidRPr="00CD1D56" w:rsidRDefault="00E66B59" w:rsidP="00A9185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5904" w:rsidRPr="003A7027" w:rsidTr="00251AD6">
        <w:trPr>
          <w:trHeight w:val="973"/>
        </w:trPr>
        <w:tc>
          <w:tcPr>
            <w:tcW w:w="5000" w:type="pct"/>
            <w:gridSpan w:val="2"/>
            <w:vAlign w:val="center"/>
          </w:tcPr>
          <w:p w:rsidR="00495904" w:rsidRDefault="00495904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Contrôle n°3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uation de mobilisation de connaissances </w:t>
            </w:r>
          </w:p>
          <w:p w:rsidR="00495904" w:rsidRPr="00495904" w:rsidRDefault="00495904" w:rsidP="0049590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 min</w:t>
            </w:r>
          </w:p>
        </w:tc>
      </w:tr>
      <w:tr w:rsidR="00495904" w:rsidRPr="003A7027" w:rsidTr="00251AD6">
        <w:trPr>
          <w:trHeight w:val="1522"/>
        </w:trPr>
        <w:tc>
          <w:tcPr>
            <w:tcW w:w="5000" w:type="pct"/>
            <w:gridSpan w:val="2"/>
            <w:vAlign w:val="center"/>
          </w:tcPr>
          <w:p w:rsidR="00495904" w:rsidRDefault="00495904" w:rsidP="0018600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C5511" wp14:editId="42A82958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-9525</wp:posOffset>
                      </wp:positionV>
                      <wp:extent cx="314325" cy="309245"/>
                      <wp:effectExtent l="0" t="0" r="9525" b="0"/>
                      <wp:wrapNone/>
                      <wp:docPr id="58" name="Zone de text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904" w:rsidRDefault="00495904" w:rsidP="0049590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09475" wp14:editId="47EC1808">
                                        <wp:extent cx="280988" cy="271145"/>
                                        <wp:effectExtent l="0" t="0" r="5080" b="0"/>
                                        <wp:docPr id="73" name="Image 7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C5511" id="Zone de texte 58" o:spid="_x0000_s1036" type="#_x0000_t202" style="position:absolute;left:0;text-align:left;margin-left:109.25pt;margin-top:-.75pt;width:24.75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" fillcolor="window" stroked="f" strokeweight=".5pt">
                      <v:textbox inset="0,0,0,0">
                        <w:txbxContent>
                          <w:p w:rsidR="00495904" w:rsidRDefault="00495904" w:rsidP="0049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09475" wp14:editId="47EC1808">
                                  <wp:extent cx="280988" cy="271145"/>
                                  <wp:effectExtent l="0" t="0" r="5080" b="0"/>
                                  <wp:docPr id="73" name="Image 7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Carnet de voyage 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Tâche complexe</w:t>
            </w:r>
          </w:p>
          <w:p w:rsidR="00495904" w:rsidRDefault="00495904" w:rsidP="0049590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Réalisé sur plusieurs mois en interdisciplinarité.</w:t>
            </w:r>
          </w:p>
          <w:p w:rsidR="00495904" w:rsidRPr="00495904" w:rsidRDefault="00495904" w:rsidP="0049590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Les travaux sont évalués dans chaque discipline, mais le carnet de voyage est évalué en interdisciplinarité sur des compétences simples</w:t>
            </w:r>
          </w:p>
        </w:tc>
      </w:tr>
    </w:tbl>
    <w:p w:rsidR="00A902EF" w:rsidRPr="007775C3" w:rsidRDefault="00A902EF" w:rsidP="007775C3">
      <w:pPr>
        <w:spacing w:after="0"/>
        <w:rPr>
          <w:rFonts w:asciiTheme="majorHAnsi" w:hAnsiTheme="majorHAnsi"/>
          <w:i/>
          <w:sz w:val="2"/>
          <w:szCs w:val="2"/>
        </w:rPr>
      </w:pPr>
    </w:p>
    <w:sectPr w:rsidR="00A902EF" w:rsidRPr="007775C3" w:rsidSect="001A42A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</w:rPr>
    </w:lvl>
  </w:abstractNum>
  <w:abstractNum w:abstractNumId="2" w15:restartNumberingAfterBreak="0">
    <w:nsid w:val="00000017"/>
    <w:multiLevelType w:val="multi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" w:hAnsi="Arial" w:cs="Arial" w:hint="default"/>
        <w:b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25"/>
    <w:multiLevelType w:val="singleLevel"/>
    <w:tmpl w:val="00000025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26"/>
    <w:multiLevelType w:val="singleLevel"/>
    <w:tmpl w:val="00000026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3F45DC9"/>
    <w:multiLevelType w:val="hybridMultilevel"/>
    <w:tmpl w:val="A06A9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084"/>
    <w:multiLevelType w:val="hybridMultilevel"/>
    <w:tmpl w:val="FF68C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5455"/>
    <w:multiLevelType w:val="hybridMultilevel"/>
    <w:tmpl w:val="100CE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2AE"/>
    <w:multiLevelType w:val="hybridMultilevel"/>
    <w:tmpl w:val="18C0F2AE"/>
    <w:lvl w:ilvl="0" w:tplc="E1A04B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E063B"/>
    <w:multiLevelType w:val="hybridMultilevel"/>
    <w:tmpl w:val="56DE0A54"/>
    <w:lvl w:ilvl="0" w:tplc="A3604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D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3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E1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C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A4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2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13283"/>
    <w:multiLevelType w:val="hybridMultilevel"/>
    <w:tmpl w:val="60586E20"/>
    <w:lvl w:ilvl="0" w:tplc="14F42E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DED"/>
    <w:multiLevelType w:val="hybridMultilevel"/>
    <w:tmpl w:val="A89CEDFA"/>
    <w:lvl w:ilvl="0" w:tplc="26109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E30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C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CB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A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B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1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9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2B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E4855"/>
    <w:multiLevelType w:val="hybridMultilevel"/>
    <w:tmpl w:val="2D6E3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3E0C"/>
    <w:multiLevelType w:val="hybridMultilevel"/>
    <w:tmpl w:val="25080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7C31"/>
    <w:multiLevelType w:val="hybridMultilevel"/>
    <w:tmpl w:val="58F2B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41790378"/>
    <w:multiLevelType w:val="hybridMultilevel"/>
    <w:tmpl w:val="6D606148"/>
    <w:lvl w:ilvl="0" w:tplc="6A06D34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96580"/>
    <w:multiLevelType w:val="hybridMultilevel"/>
    <w:tmpl w:val="AEB839A0"/>
    <w:lvl w:ilvl="0" w:tplc="51AA72B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62129"/>
    <w:multiLevelType w:val="hybridMultilevel"/>
    <w:tmpl w:val="EAD225B4"/>
    <w:lvl w:ilvl="0" w:tplc="D04A5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52A0"/>
    <w:multiLevelType w:val="hybridMultilevel"/>
    <w:tmpl w:val="20360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15643"/>
    <w:multiLevelType w:val="hybridMultilevel"/>
    <w:tmpl w:val="0478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7"/>
  </w:num>
  <w:num w:numId="5">
    <w:abstractNumId w:val="18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15"/>
  </w:num>
  <w:num w:numId="14">
    <w:abstractNumId w:val="3"/>
  </w:num>
  <w:num w:numId="15">
    <w:abstractNumId w:val="20"/>
  </w:num>
  <w:num w:numId="16">
    <w:abstractNumId w:val="7"/>
  </w:num>
  <w:num w:numId="17">
    <w:abstractNumId w:val="13"/>
  </w:num>
  <w:num w:numId="18">
    <w:abstractNumId w:val="19"/>
  </w:num>
  <w:num w:numId="19">
    <w:abstractNumId w:val="6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D"/>
    <w:rsid w:val="00002346"/>
    <w:rsid w:val="000058C4"/>
    <w:rsid w:val="00011A26"/>
    <w:rsid w:val="00024782"/>
    <w:rsid w:val="000275B0"/>
    <w:rsid w:val="00045B17"/>
    <w:rsid w:val="00065452"/>
    <w:rsid w:val="000A41B1"/>
    <w:rsid w:val="000B11E7"/>
    <w:rsid w:val="000B6561"/>
    <w:rsid w:val="000C09B7"/>
    <w:rsid w:val="000C5E3A"/>
    <w:rsid w:val="000D611D"/>
    <w:rsid w:val="000E2F1F"/>
    <w:rsid w:val="000E39E5"/>
    <w:rsid w:val="000F589A"/>
    <w:rsid w:val="00103914"/>
    <w:rsid w:val="001054CA"/>
    <w:rsid w:val="00136C58"/>
    <w:rsid w:val="00154618"/>
    <w:rsid w:val="00157330"/>
    <w:rsid w:val="00164DF5"/>
    <w:rsid w:val="00185585"/>
    <w:rsid w:val="001A42AB"/>
    <w:rsid w:val="001E10BC"/>
    <w:rsid w:val="001E27E7"/>
    <w:rsid w:val="002167C1"/>
    <w:rsid w:val="00220F25"/>
    <w:rsid w:val="002355B8"/>
    <w:rsid w:val="00247899"/>
    <w:rsid w:val="00251AD6"/>
    <w:rsid w:val="00267F24"/>
    <w:rsid w:val="00280C8D"/>
    <w:rsid w:val="00283755"/>
    <w:rsid w:val="002B0731"/>
    <w:rsid w:val="002D4752"/>
    <w:rsid w:val="002E7CD2"/>
    <w:rsid w:val="00303AF2"/>
    <w:rsid w:val="00315CE9"/>
    <w:rsid w:val="00331B7A"/>
    <w:rsid w:val="0034084E"/>
    <w:rsid w:val="00345FA0"/>
    <w:rsid w:val="003537E1"/>
    <w:rsid w:val="00367F01"/>
    <w:rsid w:val="00376977"/>
    <w:rsid w:val="00387950"/>
    <w:rsid w:val="003A579B"/>
    <w:rsid w:val="003A7027"/>
    <w:rsid w:val="003D5B79"/>
    <w:rsid w:val="003E6D54"/>
    <w:rsid w:val="003F74F7"/>
    <w:rsid w:val="004047A6"/>
    <w:rsid w:val="004062AB"/>
    <w:rsid w:val="00434B1A"/>
    <w:rsid w:val="00454703"/>
    <w:rsid w:val="0046384E"/>
    <w:rsid w:val="00465EC2"/>
    <w:rsid w:val="004871EB"/>
    <w:rsid w:val="00495904"/>
    <w:rsid w:val="004E733B"/>
    <w:rsid w:val="00503C03"/>
    <w:rsid w:val="005535CE"/>
    <w:rsid w:val="0057517F"/>
    <w:rsid w:val="0061255F"/>
    <w:rsid w:val="00635716"/>
    <w:rsid w:val="00654714"/>
    <w:rsid w:val="0067387B"/>
    <w:rsid w:val="00683468"/>
    <w:rsid w:val="00690017"/>
    <w:rsid w:val="006A3788"/>
    <w:rsid w:val="006C4E54"/>
    <w:rsid w:val="006F19DC"/>
    <w:rsid w:val="00702686"/>
    <w:rsid w:val="00731643"/>
    <w:rsid w:val="00743B50"/>
    <w:rsid w:val="007452B6"/>
    <w:rsid w:val="00746437"/>
    <w:rsid w:val="007469CE"/>
    <w:rsid w:val="00770B9E"/>
    <w:rsid w:val="007775C3"/>
    <w:rsid w:val="007A2260"/>
    <w:rsid w:val="007C56C3"/>
    <w:rsid w:val="007E20F3"/>
    <w:rsid w:val="008401F4"/>
    <w:rsid w:val="00840B45"/>
    <w:rsid w:val="00881B2A"/>
    <w:rsid w:val="008A78A3"/>
    <w:rsid w:val="008D1412"/>
    <w:rsid w:val="008D4EBC"/>
    <w:rsid w:val="008F75BF"/>
    <w:rsid w:val="00917DFD"/>
    <w:rsid w:val="00922A8E"/>
    <w:rsid w:val="009341A2"/>
    <w:rsid w:val="009360B6"/>
    <w:rsid w:val="00940992"/>
    <w:rsid w:val="00947A6D"/>
    <w:rsid w:val="00953AFD"/>
    <w:rsid w:val="009B4A8B"/>
    <w:rsid w:val="00A103CE"/>
    <w:rsid w:val="00A2389C"/>
    <w:rsid w:val="00A35112"/>
    <w:rsid w:val="00A727C6"/>
    <w:rsid w:val="00A902EF"/>
    <w:rsid w:val="00A9185B"/>
    <w:rsid w:val="00AB0592"/>
    <w:rsid w:val="00AD06B0"/>
    <w:rsid w:val="00AE59F4"/>
    <w:rsid w:val="00AF19A6"/>
    <w:rsid w:val="00AF7351"/>
    <w:rsid w:val="00B205A3"/>
    <w:rsid w:val="00B27C3B"/>
    <w:rsid w:val="00B51610"/>
    <w:rsid w:val="00B52628"/>
    <w:rsid w:val="00B7146F"/>
    <w:rsid w:val="00B75A7F"/>
    <w:rsid w:val="00B83846"/>
    <w:rsid w:val="00B8542C"/>
    <w:rsid w:val="00B93AAF"/>
    <w:rsid w:val="00BA6465"/>
    <w:rsid w:val="00BD455B"/>
    <w:rsid w:val="00BE7563"/>
    <w:rsid w:val="00C13568"/>
    <w:rsid w:val="00C53275"/>
    <w:rsid w:val="00C61709"/>
    <w:rsid w:val="00C654B4"/>
    <w:rsid w:val="00C80F21"/>
    <w:rsid w:val="00C83050"/>
    <w:rsid w:val="00C92EFF"/>
    <w:rsid w:val="00CA0451"/>
    <w:rsid w:val="00CA482A"/>
    <w:rsid w:val="00CB51B8"/>
    <w:rsid w:val="00CB6FA2"/>
    <w:rsid w:val="00CC1A6F"/>
    <w:rsid w:val="00CD1D56"/>
    <w:rsid w:val="00CD5053"/>
    <w:rsid w:val="00CE3E25"/>
    <w:rsid w:val="00D107E4"/>
    <w:rsid w:val="00D32CB4"/>
    <w:rsid w:val="00D71FF5"/>
    <w:rsid w:val="00D7567A"/>
    <w:rsid w:val="00DD78B0"/>
    <w:rsid w:val="00E048CF"/>
    <w:rsid w:val="00E0587F"/>
    <w:rsid w:val="00E13661"/>
    <w:rsid w:val="00E1499C"/>
    <w:rsid w:val="00E239D7"/>
    <w:rsid w:val="00E247A6"/>
    <w:rsid w:val="00E341AA"/>
    <w:rsid w:val="00E53A2F"/>
    <w:rsid w:val="00E60E6D"/>
    <w:rsid w:val="00E66B59"/>
    <w:rsid w:val="00E92E2E"/>
    <w:rsid w:val="00EE5F69"/>
    <w:rsid w:val="00F33453"/>
    <w:rsid w:val="00F34A4A"/>
    <w:rsid w:val="00F3566D"/>
    <w:rsid w:val="00F35D85"/>
    <w:rsid w:val="00F37894"/>
    <w:rsid w:val="00F42F46"/>
    <w:rsid w:val="00F517A0"/>
    <w:rsid w:val="00F77313"/>
    <w:rsid w:val="00F90D2C"/>
    <w:rsid w:val="00FA281C"/>
    <w:rsid w:val="00FA4A33"/>
    <w:rsid w:val="00FB767B"/>
    <w:rsid w:val="00FC0148"/>
    <w:rsid w:val="00FD2CCB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4998"/>
  <w15:docId w15:val="{38B842ED-B5B6-4087-841C-81275C6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12"/>
  </w:style>
  <w:style w:type="paragraph" w:styleId="Titre3">
    <w:name w:val="heading 3"/>
    <w:basedOn w:val="Normal"/>
    <w:next w:val="Normal"/>
    <w:link w:val="Titre3Car"/>
    <w:qFormat/>
    <w:rsid w:val="00743B50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D611D"/>
    <w:pPr>
      <w:spacing w:after="200" w:line="276" w:lineRule="auto"/>
      <w:ind w:left="720"/>
      <w:contextualSpacing/>
    </w:pPr>
  </w:style>
  <w:style w:type="character" w:customStyle="1" w:styleId="ya-q-full-text">
    <w:name w:val="ya-q-full-text"/>
    <w:basedOn w:val="Policepardfaut"/>
    <w:rsid w:val="007469CE"/>
  </w:style>
  <w:style w:type="character" w:styleId="Lienhypertexte">
    <w:name w:val="Hyperlink"/>
    <w:basedOn w:val="Policepardfaut"/>
    <w:uiPriority w:val="99"/>
    <w:semiHidden/>
    <w:unhideWhenUsed/>
    <w:rsid w:val="007469C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53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">
    <w:name w:val="twunmatched"/>
    <w:basedOn w:val="Normal"/>
    <w:rsid w:val="001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A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43B50"/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paragraph" w:styleId="Lgende">
    <w:name w:val="caption"/>
    <w:basedOn w:val="Normal"/>
    <w:qFormat/>
    <w:rsid w:val="00A902E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gmail-msoplaintext">
    <w:name w:val="gmail-msoplaintext"/>
    <w:basedOn w:val="Normal"/>
    <w:rsid w:val="00AD06B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Grillemoyenne21">
    <w:name w:val="Grille moyenne 21"/>
    <w:uiPriority w:val="99"/>
    <w:qFormat/>
    <w:rsid w:val="0074643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49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E82E-6A18-4D7E-BE88-B511EA8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</dc:creator>
  <cp:lastModifiedBy>Sophie Bussière</cp:lastModifiedBy>
  <cp:revision>13</cp:revision>
  <cp:lastPrinted>2016-01-21T08:44:00Z</cp:lastPrinted>
  <dcterms:created xsi:type="dcterms:W3CDTF">2017-10-30T08:52:00Z</dcterms:created>
  <dcterms:modified xsi:type="dcterms:W3CDTF">2018-02-24T07:59:00Z</dcterms:modified>
</cp:coreProperties>
</file>