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D5C04" w:rsidRDefault="00946B88">
      <w:pPr>
        <w:pStyle w:val="LO-normal"/>
        <w:widowControl/>
        <w:pBdr>
          <w:top w:val="single" w:sz="24" w:space="1" w:color="9966FF"/>
          <w:left w:val="single" w:sz="24" w:space="0" w:color="9966FF"/>
          <w:bottom w:val="single" w:sz="24" w:space="1" w:color="9966FF"/>
          <w:right w:val="single" w:sz="24" w:space="4" w:color="9966FF"/>
        </w:pBdr>
        <w:shd w:val="clear" w:color="auto" w:fill="CCECFF"/>
        <w:spacing w:after="160" w:line="259" w:lineRule="auto"/>
        <w:ind w:right="54"/>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t xml:space="preserve">FICHE de </w:t>
      </w:r>
      <w:r>
        <w:rPr>
          <w:rFonts w:asciiTheme="minorHAnsi" w:hAnsiTheme="minorHAnsi" w:cstheme="minorHAnsi"/>
          <w:b/>
          <w:bCs/>
          <w:color w:val="0000CC"/>
          <w:sz w:val="36"/>
          <w:szCs w:val="36"/>
        </w:rPr>
        <w:t>PRÉSENTATION d’activités</w:t>
      </w:r>
    </w:p>
    <w:p w:rsidR="000D5C04" w:rsidRDefault="000D5C04">
      <w:pPr>
        <w:jc w:val="center"/>
        <w:rPr>
          <w:rFonts w:asciiTheme="minorHAnsi" w:hAnsiTheme="minorHAnsi" w:cstheme="minorHAnsi"/>
          <w:b/>
          <w:i/>
          <w:sz w:val="22"/>
        </w:rPr>
      </w:pPr>
    </w:p>
    <w:tbl>
      <w:tblPr>
        <w:tblW w:w="9356" w:type="dxa"/>
        <w:tblInd w:w="70" w:type="dxa"/>
        <w:tblBorders>
          <w:top w:val="single" w:sz="12" w:space="0" w:color="9966FF"/>
          <w:left w:val="single" w:sz="12" w:space="0" w:color="9966FF"/>
          <w:bottom w:val="single" w:sz="12" w:space="0" w:color="9966FF"/>
          <w:right w:val="single" w:sz="12" w:space="0" w:color="9966FF"/>
          <w:insideH w:val="single" w:sz="12" w:space="0" w:color="9966FF"/>
          <w:insideV w:val="single" w:sz="12" w:space="0" w:color="9966FF"/>
        </w:tblBorders>
        <w:tblCellMar>
          <w:left w:w="55" w:type="dxa"/>
          <w:right w:w="70" w:type="dxa"/>
        </w:tblCellMar>
        <w:tblLook w:val="0000" w:firstRow="0" w:lastRow="0" w:firstColumn="0" w:lastColumn="0" w:noHBand="0" w:noVBand="0"/>
      </w:tblPr>
      <w:tblGrid>
        <w:gridCol w:w="1559"/>
        <w:gridCol w:w="3898"/>
        <w:gridCol w:w="3899"/>
      </w:tblGrid>
      <w:tr w:rsidR="000D5C04">
        <w:trPr>
          <w:trHeight w:val="373"/>
        </w:trPr>
        <w:tc>
          <w:tcPr>
            <w:tcW w:w="1559" w:type="dxa"/>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0D5C04" w:rsidRDefault="00946B88">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 xml:space="preserve">Niveau </w:t>
            </w:r>
          </w:p>
        </w:tc>
        <w:tc>
          <w:tcPr>
            <w:tcW w:w="7797" w:type="dxa"/>
            <w:gridSpan w:val="2"/>
            <w:tcBorders>
              <w:top w:val="single" w:sz="12" w:space="0" w:color="9966FF"/>
              <w:left w:val="single" w:sz="12" w:space="0" w:color="9966FF"/>
              <w:bottom w:val="single" w:sz="12" w:space="0" w:color="9966FF"/>
              <w:right w:val="single" w:sz="12" w:space="0" w:color="9966FF"/>
            </w:tcBorders>
            <w:shd w:val="clear" w:color="auto" w:fill="auto"/>
            <w:tcMar>
              <w:left w:w="55" w:type="dxa"/>
            </w:tcMar>
            <w:vAlign w:val="center"/>
          </w:tcPr>
          <w:p w:rsidR="000D5C04" w:rsidRDefault="00946B88">
            <w:pPr>
              <w:jc w:val="center"/>
              <w:rPr>
                <w:rFonts w:asciiTheme="minorHAnsi" w:hAnsiTheme="minorHAnsi" w:cstheme="minorHAnsi"/>
                <w:b/>
                <w:i/>
                <w:color w:val="0000CC"/>
                <w:sz w:val="40"/>
                <w:szCs w:val="40"/>
              </w:rPr>
            </w:pPr>
            <w:r>
              <w:rPr>
                <w:rFonts w:ascii="Calibri" w:hAnsi="Calibri" w:cstheme="minorHAnsi"/>
                <w:b/>
                <w:i/>
                <w:color w:val="0000CC"/>
                <w:sz w:val="40"/>
                <w:szCs w:val="40"/>
              </w:rPr>
              <w:t>Première ES</w:t>
            </w:r>
          </w:p>
        </w:tc>
      </w:tr>
      <w:tr w:rsidR="000D5C04">
        <w:trPr>
          <w:trHeight w:val="373"/>
        </w:trPr>
        <w:tc>
          <w:tcPr>
            <w:tcW w:w="1559" w:type="dxa"/>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0D5C04" w:rsidRDefault="00946B88">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Séquence</w:t>
            </w:r>
          </w:p>
        </w:tc>
        <w:tc>
          <w:tcPr>
            <w:tcW w:w="7797" w:type="dxa"/>
            <w:gridSpan w:val="2"/>
            <w:tcBorders>
              <w:top w:val="single" w:sz="12" w:space="0" w:color="9966FF"/>
              <w:left w:val="single" w:sz="12" w:space="0" w:color="9966FF"/>
              <w:bottom w:val="single" w:sz="12" w:space="0" w:color="9966FF"/>
              <w:right w:val="single" w:sz="12" w:space="0" w:color="9966FF"/>
            </w:tcBorders>
            <w:shd w:val="clear" w:color="auto" w:fill="auto"/>
            <w:tcMar>
              <w:left w:w="55" w:type="dxa"/>
            </w:tcMar>
          </w:tcPr>
          <w:p w:rsidR="000D5C04" w:rsidRDefault="00946B88">
            <w:pPr>
              <w:pStyle w:val="Pieddepage"/>
              <w:snapToGrid w:val="0"/>
              <w:spacing w:before="100"/>
              <w:jc w:val="center"/>
              <w:rPr>
                <w:rFonts w:asciiTheme="minorHAnsi" w:hAnsiTheme="minorHAnsi" w:cstheme="minorHAnsi"/>
                <w:b/>
                <w:i/>
                <w:color w:val="0000CC"/>
                <w:sz w:val="24"/>
                <w:szCs w:val="24"/>
              </w:rPr>
            </w:pPr>
            <w:r>
              <w:rPr>
                <w:rFonts w:ascii="Calibri" w:hAnsi="Calibri" w:cstheme="minorHAnsi"/>
                <w:b/>
                <w:i/>
                <w:color w:val="0000CC"/>
                <w:sz w:val="24"/>
                <w:szCs w:val="24"/>
              </w:rPr>
              <w:t>Thème 4 : son et musique, porteurs d’information</w:t>
            </w:r>
          </w:p>
          <w:p w:rsidR="000D5C04" w:rsidRDefault="00946B88">
            <w:pPr>
              <w:snapToGrid w:val="0"/>
              <w:jc w:val="center"/>
              <w:rPr>
                <w:rFonts w:asciiTheme="minorHAnsi" w:hAnsiTheme="minorHAnsi" w:cstheme="minorHAnsi"/>
                <w:b/>
                <w:i/>
                <w:color w:val="0000CC"/>
                <w:sz w:val="24"/>
                <w:szCs w:val="24"/>
              </w:rPr>
            </w:pPr>
            <w:r>
              <w:rPr>
                <w:rFonts w:ascii="Calibri" w:hAnsi="Calibri" w:cstheme="minorHAnsi"/>
                <w:b/>
                <w:i/>
                <w:color w:val="0000CC"/>
                <w:sz w:val="24"/>
                <w:szCs w:val="24"/>
              </w:rPr>
              <w:t>Son et phénomène vibratoire</w:t>
            </w:r>
          </w:p>
        </w:tc>
      </w:tr>
      <w:tr w:rsidR="000D5C04">
        <w:trPr>
          <w:trHeight w:val="373"/>
        </w:trPr>
        <w:tc>
          <w:tcPr>
            <w:tcW w:w="1559" w:type="dxa"/>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0D5C04" w:rsidRDefault="00946B88">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Titre de l’activité</w:t>
            </w:r>
          </w:p>
        </w:tc>
        <w:tc>
          <w:tcPr>
            <w:tcW w:w="7797" w:type="dxa"/>
            <w:gridSpan w:val="2"/>
            <w:tcBorders>
              <w:top w:val="single" w:sz="12" w:space="0" w:color="9966FF"/>
              <w:left w:val="single" w:sz="12" w:space="0" w:color="9966FF"/>
              <w:bottom w:val="single" w:sz="12" w:space="0" w:color="9966FF"/>
              <w:right w:val="single" w:sz="12" w:space="0" w:color="9966FF"/>
            </w:tcBorders>
            <w:shd w:val="clear" w:color="auto" w:fill="auto"/>
            <w:tcMar>
              <w:left w:w="55" w:type="dxa"/>
            </w:tcMar>
          </w:tcPr>
          <w:p w:rsidR="000D5C04" w:rsidRDefault="00946B88">
            <w:pPr>
              <w:tabs>
                <w:tab w:val="left" w:pos="7462"/>
              </w:tabs>
              <w:snapToGrid w:val="0"/>
              <w:spacing w:before="100"/>
              <w:jc w:val="center"/>
              <w:rPr>
                <w:rFonts w:asciiTheme="minorHAnsi" w:hAnsiTheme="minorHAnsi" w:cstheme="minorHAnsi"/>
                <w:b/>
                <w:i/>
                <w:color w:val="0000CC"/>
                <w:sz w:val="24"/>
                <w:szCs w:val="24"/>
              </w:rPr>
            </w:pPr>
            <w:r>
              <w:rPr>
                <w:rFonts w:ascii="Calibri" w:hAnsi="Calibri" w:cstheme="minorHAnsi"/>
                <w:b/>
                <w:i/>
                <w:color w:val="0000CC"/>
                <w:sz w:val="28"/>
                <w:szCs w:val="28"/>
              </w:rPr>
              <w:t>Quel est le lien entre la longueur d’une corde de guitare et la note jouée ?</w:t>
            </w:r>
          </w:p>
        </w:tc>
      </w:tr>
      <w:tr w:rsidR="000D5C04">
        <w:trPr>
          <w:trHeight w:val="373"/>
        </w:trPr>
        <w:tc>
          <w:tcPr>
            <w:tcW w:w="1559" w:type="dxa"/>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0D5C04" w:rsidRDefault="00946B88">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Type d'</w:t>
            </w:r>
            <w:r>
              <w:rPr>
                <w:rFonts w:asciiTheme="minorHAnsi" w:hAnsiTheme="minorHAnsi" w:cstheme="minorHAnsi"/>
                <w:b/>
                <w:i/>
                <w:color w:val="0000CC"/>
                <w:sz w:val="24"/>
                <w:szCs w:val="24"/>
              </w:rPr>
              <w:t>activité</w:t>
            </w:r>
          </w:p>
        </w:tc>
        <w:tc>
          <w:tcPr>
            <w:tcW w:w="7797" w:type="dxa"/>
            <w:gridSpan w:val="2"/>
            <w:tcBorders>
              <w:top w:val="single" w:sz="12" w:space="0" w:color="9966FF"/>
              <w:left w:val="single" w:sz="12" w:space="0" w:color="9966FF"/>
              <w:bottom w:val="single" w:sz="12" w:space="0" w:color="9966FF"/>
              <w:right w:val="single" w:sz="12" w:space="0" w:color="9966FF"/>
            </w:tcBorders>
            <w:shd w:val="clear" w:color="auto" w:fill="auto"/>
            <w:tcMar>
              <w:left w:w="55" w:type="dxa"/>
            </w:tcMar>
          </w:tcPr>
          <w:p w:rsidR="000D5C04" w:rsidRDefault="00946B88">
            <w:pPr>
              <w:rPr>
                <w:rFonts w:asciiTheme="minorHAnsi" w:hAnsiTheme="minorHAnsi" w:cstheme="minorHAnsi"/>
                <w:i/>
                <w:color w:val="0000CC"/>
                <w:sz w:val="24"/>
                <w:szCs w:val="24"/>
              </w:rPr>
            </w:pPr>
            <w:proofErr w:type="spellStart"/>
            <w:r>
              <w:rPr>
                <w:rFonts w:ascii="Calibri" w:hAnsi="Calibri" w:cstheme="minorHAnsi"/>
                <w:i/>
                <w:color w:val="0000CC"/>
                <w:sz w:val="24"/>
                <w:szCs w:val="24"/>
              </w:rPr>
              <w:t>Act</w:t>
            </w:r>
            <w:proofErr w:type="spellEnd"/>
            <w:r>
              <w:rPr>
                <w:rFonts w:ascii="Calibri" w:hAnsi="Calibri" w:cstheme="minorHAnsi"/>
                <w:i/>
                <w:color w:val="0000CC"/>
                <w:sz w:val="24"/>
                <w:szCs w:val="24"/>
              </w:rPr>
              <w:t xml:space="preserve"> doc 1h</w:t>
            </w:r>
          </w:p>
          <w:p w:rsidR="000D5C04" w:rsidRDefault="00946B88">
            <w:pPr>
              <w:rPr>
                <w:rFonts w:asciiTheme="minorHAnsi" w:hAnsiTheme="minorHAnsi" w:cstheme="minorHAnsi"/>
                <w:i/>
                <w:color w:val="0000CC"/>
                <w:sz w:val="24"/>
                <w:szCs w:val="24"/>
              </w:rPr>
            </w:pPr>
            <w:r>
              <w:rPr>
                <w:rFonts w:ascii="Calibri" w:hAnsi="Calibri" w:cstheme="minorHAnsi"/>
                <w:i/>
                <w:color w:val="0000CC"/>
                <w:sz w:val="24"/>
                <w:szCs w:val="24"/>
              </w:rPr>
              <w:t xml:space="preserve">Possibilité de faire évoluer cette activité en activité expérimentale à l’aide d’une corde de </w:t>
            </w:r>
            <w:proofErr w:type="spellStart"/>
            <w:r>
              <w:rPr>
                <w:rFonts w:ascii="Calibri" w:hAnsi="Calibri" w:cstheme="minorHAnsi"/>
                <w:i/>
                <w:color w:val="0000CC"/>
                <w:sz w:val="24"/>
                <w:szCs w:val="24"/>
              </w:rPr>
              <w:t>Melde</w:t>
            </w:r>
            <w:proofErr w:type="spellEnd"/>
          </w:p>
        </w:tc>
      </w:tr>
      <w:tr w:rsidR="000D5C04">
        <w:trPr>
          <w:trHeight w:val="373"/>
        </w:trPr>
        <w:tc>
          <w:tcPr>
            <w:tcW w:w="1559" w:type="dxa"/>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0D5C04" w:rsidRDefault="00946B88">
            <w:pPr>
              <w:snapToGrid w:val="0"/>
              <w:spacing w:before="120" w:after="120"/>
              <w:rPr>
                <w:rFonts w:asciiTheme="minorHAnsi" w:hAnsiTheme="minorHAnsi" w:cstheme="minorHAnsi"/>
                <w:b/>
                <w:i/>
                <w:color w:val="0000CC"/>
                <w:sz w:val="24"/>
                <w:szCs w:val="24"/>
              </w:rPr>
            </w:pPr>
            <w:r>
              <w:rPr>
                <w:rFonts w:asciiTheme="minorHAnsi" w:hAnsiTheme="minorHAnsi" w:cstheme="minorHAnsi"/>
                <w:b/>
                <w:bCs/>
                <w:i/>
                <w:color w:val="0000CC"/>
                <w:sz w:val="24"/>
                <w:szCs w:val="24"/>
              </w:rPr>
              <w:t>Références au programme</w:t>
            </w:r>
          </w:p>
        </w:tc>
        <w:tc>
          <w:tcPr>
            <w:tcW w:w="3898" w:type="dxa"/>
            <w:tcBorders>
              <w:top w:val="single" w:sz="12" w:space="0" w:color="9966FF"/>
              <w:left w:val="single" w:sz="12" w:space="0" w:color="9966FF"/>
              <w:bottom w:val="single" w:sz="12" w:space="0" w:color="9966FF"/>
              <w:right w:val="single" w:sz="12" w:space="0" w:color="9966FF"/>
            </w:tcBorders>
            <w:shd w:val="clear" w:color="auto" w:fill="auto"/>
            <w:tcMar>
              <w:left w:w="55" w:type="dxa"/>
            </w:tcMar>
          </w:tcPr>
          <w:p w:rsidR="000D5C04" w:rsidRDefault="00946B88">
            <w:pPr>
              <w:snapToGrid w:val="0"/>
              <w:jc w:val="center"/>
            </w:pPr>
            <w:r>
              <w:rPr>
                <w:rFonts w:asciiTheme="minorHAnsi" w:hAnsiTheme="minorHAnsi" w:cstheme="minorHAnsi"/>
                <w:bCs/>
                <w:color w:val="0000CC"/>
                <w:sz w:val="24"/>
                <w:szCs w:val="24"/>
              </w:rPr>
              <w:t>Notions et contenus</w:t>
            </w:r>
          </w:p>
          <w:p w:rsidR="000D5C04" w:rsidRDefault="00946B88">
            <w:pPr>
              <w:snapToGrid w:val="0"/>
              <w:jc w:val="center"/>
              <w:rPr>
                <w:rFonts w:asciiTheme="minorHAnsi" w:hAnsiTheme="minorHAnsi" w:cstheme="minorHAnsi"/>
                <w:i/>
                <w:color w:val="0000CC"/>
                <w:sz w:val="24"/>
                <w:szCs w:val="24"/>
              </w:rPr>
            </w:pPr>
            <w:r>
              <w:rPr>
                <w:rFonts w:ascii="Calibri" w:hAnsi="Calibri" w:cstheme="minorHAnsi"/>
                <w:i/>
                <w:color w:val="0000CC"/>
                <w:sz w:val="24"/>
                <w:szCs w:val="24"/>
              </w:rPr>
              <w:t xml:space="preserve">Une corde tendue émet en vibrant un son composé dont la fréquence fondamentale ne dépend que de ses caractéristiques (longueur, tension, masse linéique). </w:t>
            </w:r>
          </w:p>
        </w:tc>
        <w:tc>
          <w:tcPr>
            <w:tcW w:w="3899" w:type="dxa"/>
            <w:tcBorders>
              <w:left w:val="single" w:sz="12" w:space="0" w:color="9966FF"/>
              <w:right w:val="single" w:sz="12" w:space="0" w:color="9966FF"/>
            </w:tcBorders>
            <w:shd w:val="clear" w:color="auto" w:fill="auto"/>
            <w:tcMar>
              <w:left w:w="55" w:type="dxa"/>
            </w:tcMar>
          </w:tcPr>
          <w:p w:rsidR="000D5C04" w:rsidRDefault="00946B88">
            <w:pPr>
              <w:pStyle w:val="Corpsdetexte31"/>
              <w:spacing w:after="0"/>
              <w:jc w:val="center"/>
              <w:rPr>
                <w:rFonts w:asciiTheme="minorHAnsi" w:hAnsiTheme="minorHAnsi" w:cstheme="minorHAnsi"/>
                <w:bCs/>
                <w:color w:val="0000CC"/>
                <w:sz w:val="24"/>
                <w:szCs w:val="24"/>
              </w:rPr>
            </w:pPr>
            <w:r>
              <w:rPr>
                <w:rFonts w:asciiTheme="minorHAnsi" w:hAnsiTheme="minorHAnsi" w:cstheme="minorHAnsi"/>
                <w:bCs/>
                <w:color w:val="0000CC"/>
                <w:sz w:val="24"/>
                <w:szCs w:val="24"/>
              </w:rPr>
              <w:t>Capacités exigibles</w:t>
            </w:r>
          </w:p>
          <w:p w:rsidR="000D5C04" w:rsidRDefault="00946B88">
            <w:pPr>
              <w:pStyle w:val="Pieddepage"/>
              <w:snapToGrid w:val="0"/>
              <w:spacing w:before="100"/>
              <w:jc w:val="center"/>
              <w:rPr>
                <w:rFonts w:asciiTheme="minorHAnsi" w:hAnsiTheme="minorHAnsi" w:cstheme="minorHAnsi"/>
                <w:i/>
                <w:color w:val="0000CC"/>
                <w:sz w:val="24"/>
                <w:szCs w:val="24"/>
              </w:rPr>
            </w:pPr>
            <w:r>
              <w:rPr>
                <w:rFonts w:ascii="Calibri" w:hAnsi="Calibri" w:cstheme="minorHAnsi"/>
                <w:i/>
                <w:color w:val="0000CC"/>
                <w:sz w:val="24"/>
                <w:szCs w:val="24"/>
              </w:rPr>
              <w:t>Relier qualitativement la fréquence fondamentale du signal émis et la longueur d’</w:t>
            </w:r>
            <w:r>
              <w:rPr>
                <w:rFonts w:ascii="Calibri" w:hAnsi="Calibri" w:cstheme="minorHAnsi"/>
                <w:i/>
                <w:color w:val="0000CC"/>
                <w:sz w:val="24"/>
                <w:szCs w:val="24"/>
              </w:rPr>
              <w:t>une corde vibrante.</w:t>
            </w:r>
          </w:p>
        </w:tc>
      </w:tr>
      <w:tr w:rsidR="000D5C04">
        <w:trPr>
          <w:trHeight w:val="396"/>
        </w:trPr>
        <w:tc>
          <w:tcPr>
            <w:tcW w:w="1559" w:type="dxa"/>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0D5C04" w:rsidRDefault="00946B88">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 xml:space="preserve">Compétences mobilisées </w:t>
            </w:r>
          </w:p>
        </w:tc>
        <w:tc>
          <w:tcPr>
            <w:tcW w:w="7797" w:type="dxa"/>
            <w:gridSpan w:val="2"/>
            <w:tcBorders>
              <w:top w:val="single" w:sz="12" w:space="0" w:color="9966FF"/>
              <w:left w:val="single" w:sz="12" w:space="0" w:color="9966FF"/>
              <w:bottom w:val="single" w:sz="12" w:space="0" w:color="9966FF"/>
              <w:right w:val="single" w:sz="12" w:space="0" w:color="9966FF"/>
            </w:tcBorders>
            <w:shd w:val="clear" w:color="auto" w:fill="auto"/>
            <w:tcMar>
              <w:left w:w="55" w:type="dxa"/>
            </w:tcMar>
            <w:vAlign w:val="center"/>
          </w:tcPr>
          <w:p w:rsidR="000D5C04" w:rsidRDefault="00946B88">
            <w:pPr>
              <w:pStyle w:val="Pieddepage"/>
              <w:numPr>
                <w:ilvl w:val="0"/>
                <w:numId w:val="6"/>
              </w:numPr>
              <w:snapToGrid w:val="0"/>
              <w:spacing w:line="276" w:lineRule="auto"/>
              <w:jc w:val="left"/>
            </w:pPr>
            <w:r>
              <w:rPr>
                <w:rFonts w:asciiTheme="minorHAnsi" w:hAnsiTheme="minorHAnsi" w:cstheme="minorHAnsi"/>
                <w:color w:val="0000CC"/>
                <w:sz w:val="24"/>
                <w:szCs w:val="24"/>
              </w:rPr>
              <w:t xml:space="preserve">Restituer des connaissances      </w:t>
            </w:r>
            <w:r>
              <w:rPr>
                <w:rFonts w:ascii="Wingdings" w:eastAsia="Wingdings" w:hAnsi="Wingdings" w:cs="Wingdings"/>
                <w:color w:val="0000CC"/>
                <w:sz w:val="24"/>
                <w:szCs w:val="24"/>
              </w:rPr>
              <w:t></w:t>
            </w:r>
            <w:r>
              <w:rPr>
                <w:rFonts w:asciiTheme="minorHAnsi" w:hAnsiTheme="minorHAnsi" w:cstheme="minorHAnsi"/>
                <w:color w:val="0000CC"/>
                <w:sz w:val="24"/>
                <w:szCs w:val="24"/>
              </w:rPr>
              <w:t xml:space="preserve"> S’approprier          </w:t>
            </w:r>
            <w:r>
              <w:rPr>
                <w:rFonts w:ascii="Wingdings" w:eastAsia="Wingdings" w:hAnsi="Wingdings" w:cs="Wingdings"/>
                <w:color w:val="0000CC"/>
                <w:sz w:val="24"/>
                <w:szCs w:val="24"/>
              </w:rPr>
              <w:t></w:t>
            </w:r>
            <w:r>
              <w:rPr>
                <w:rFonts w:asciiTheme="minorHAnsi" w:hAnsiTheme="minorHAnsi" w:cstheme="minorHAnsi"/>
                <w:color w:val="0000CC"/>
                <w:sz w:val="24"/>
                <w:szCs w:val="24"/>
              </w:rPr>
              <w:t xml:space="preserve">Analyser/raisonner </w:t>
            </w:r>
            <w:r>
              <w:rPr>
                <w:rFonts w:ascii="Wingdings" w:eastAsia="Wingdings" w:hAnsi="Wingdings" w:cs="Wingdings"/>
                <w:color w:val="0000CC"/>
                <w:sz w:val="24"/>
                <w:szCs w:val="24"/>
              </w:rPr>
              <w:t></w:t>
            </w:r>
            <w:r>
              <w:rPr>
                <w:rFonts w:asciiTheme="minorHAnsi" w:hAnsiTheme="minorHAnsi" w:cstheme="minorHAnsi"/>
                <w:color w:val="0000CC"/>
                <w:sz w:val="24"/>
                <w:szCs w:val="24"/>
              </w:rPr>
              <w:t xml:space="preserve">Réaliser     </w:t>
            </w:r>
            <w:r>
              <w:rPr>
                <w:rFonts w:ascii="Wingdings" w:eastAsia="Wingdings" w:hAnsi="Wingdings" w:cs="Wingdings"/>
                <w:color w:val="0000CC"/>
                <w:sz w:val="24"/>
                <w:szCs w:val="24"/>
              </w:rPr>
              <w:t></w:t>
            </w:r>
            <w:r>
              <w:rPr>
                <w:rFonts w:asciiTheme="minorHAnsi" w:hAnsiTheme="minorHAnsi" w:cstheme="minorHAnsi"/>
                <w:color w:val="0000CC"/>
                <w:sz w:val="24"/>
                <w:szCs w:val="24"/>
              </w:rPr>
              <w:t xml:space="preserve">Valider         </w:t>
            </w:r>
            <w:r>
              <w:rPr>
                <w:rFonts w:ascii="Wingdings" w:eastAsia="Wingdings" w:hAnsi="Wingdings" w:cs="Wingdings"/>
                <w:color w:val="0000CC"/>
                <w:sz w:val="24"/>
                <w:szCs w:val="24"/>
              </w:rPr>
              <w:t></w:t>
            </w:r>
            <w:r>
              <w:rPr>
                <w:rFonts w:asciiTheme="minorHAnsi" w:hAnsiTheme="minorHAnsi" w:cstheme="minorHAnsi"/>
                <w:color w:val="0000CC"/>
                <w:sz w:val="24"/>
                <w:szCs w:val="24"/>
              </w:rPr>
              <w:t xml:space="preserve"> Communiquer</w:t>
            </w:r>
          </w:p>
        </w:tc>
      </w:tr>
      <w:tr w:rsidR="000D5C04">
        <w:trPr>
          <w:trHeight w:val="243"/>
        </w:trPr>
        <w:tc>
          <w:tcPr>
            <w:tcW w:w="1559" w:type="dxa"/>
            <w:vMerge w:val="restart"/>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0D5C04" w:rsidRDefault="00946B88">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Mise en œuvre</w:t>
            </w:r>
          </w:p>
        </w:tc>
        <w:tc>
          <w:tcPr>
            <w:tcW w:w="7797" w:type="dxa"/>
            <w:gridSpan w:val="2"/>
            <w:tcBorders>
              <w:top w:val="single" w:sz="12" w:space="0" w:color="9966FF"/>
              <w:left w:val="single" w:sz="12" w:space="0" w:color="9966FF"/>
              <w:bottom w:val="single" w:sz="12" w:space="0" w:color="9966FF"/>
              <w:right w:val="single" w:sz="12" w:space="0" w:color="9966FF"/>
            </w:tcBorders>
            <w:shd w:val="clear" w:color="auto" w:fill="auto"/>
            <w:tcMar>
              <w:left w:w="55" w:type="dxa"/>
            </w:tcMar>
          </w:tcPr>
          <w:p w:rsidR="000D5C04" w:rsidRDefault="00946B88">
            <w:pPr>
              <w:pStyle w:val="Pieddepage"/>
              <w:snapToGrid w:val="0"/>
            </w:pPr>
            <w:proofErr w:type="spellStart"/>
            <w:r>
              <w:rPr>
                <w:rFonts w:asciiTheme="minorHAnsi" w:hAnsiTheme="minorHAnsi" w:cstheme="minorHAnsi"/>
                <w:color w:val="0000CC"/>
                <w:sz w:val="24"/>
                <w:szCs w:val="24"/>
              </w:rPr>
              <w:t>Pré-requis</w:t>
            </w:r>
            <w:proofErr w:type="spellEnd"/>
            <w:proofErr w:type="gramStart"/>
            <w:r>
              <w:rPr>
                <w:rFonts w:asciiTheme="minorHAnsi" w:hAnsiTheme="minorHAnsi" w:cstheme="minorHAnsi"/>
                <w:color w:val="0000CC"/>
                <w:sz w:val="24"/>
                <w:szCs w:val="24"/>
              </w:rPr>
              <w:t>:  ondes</w:t>
            </w:r>
            <w:proofErr w:type="gramEnd"/>
            <w:r>
              <w:rPr>
                <w:rFonts w:asciiTheme="minorHAnsi" w:hAnsiTheme="minorHAnsi" w:cstheme="minorHAnsi"/>
                <w:color w:val="0000CC"/>
                <w:sz w:val="24"/>
                <w:szCs w:val="24"/>
              </w:rPr>
              <w:t>, hauteur</w:t>
            </w:r>
          </w:p>
        </w:tc>
      </w:tr>
      <w:tr w:rsidR="000D5C04">
        <w:trPr>
          <w:trHeight w:val="241"/>
        </w:trPr>
        <w:tc>
          <w:tcPr>
            <w:tcW w:w="1559" w:type="dxa"/>
            <w:vMerge/>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0D5C04" w:rsidRDefault="000D5C04">
            <w:pPr>
              <w:snapToGrid w:val="0"/>
              <w:spacing w:before="120" w:after="120"/>
              <w:rPr>
                <w:rFonts w:asciiTheme="minorHAnsi" w:hAnsiTheme="minorHAnsi" w:cstheme="minorHAnsi"/>
                <w:b/>
                <w:i/>
                <w:color w:val="0000CC"/>
                <w:sz w:val="24"/>
                <w:szCs w:val="24"/>
              </w:rPr>
            </w:pPr>
          </w:p>
        </w:tc>
        <w:tc>
          <w:tcPr>
            <w:tcW w:w="7797" w:type="dxa"/>
            <w:gridSpan w:val="2"/>
            <w:tcBorders>
              <w:top w:val="single" w:sz="12" w:space="0" w:color="9966FF"/>
              <w:left w:val="single" w:sz="12" w:space="0" w:color="9966FF"/>
              <w:bottom w:val="single" w:sz="12" w:space="0" w:color="9966FF"/>
              <w:right w:val="single" w:sz="12" w:space="0" w:color="9966FF"/>
            </w:tcBorders>
            <w:shd w:val="clear" w:color="auto" w:fill="auto"/>
            <w:tcMar>
              <w:left w:w="55" w:type="dxa"/>
            </w:tcMar>
          </w:tcPr>
          <w:p w:rsidR="000D5C04" w:rsidRDefault="00946B88">
            <w:pPr>
              <w:pStyle w:val="Pieddepage"/>
              <w:snapToGrid w:val="0"/>
            </w:pPr>
            <w:r>
              <w:rPr>
                <w:rFonts w:asciiTheme="minorHAnsi" w:hAnsiTheme="minorHAnsi" w:cstheme="minorHAnsi"/>
                <w:color w:val="0000CC"/>
                <w:sz w:val="24"/>
                <w:szCs w:val="24"/>
              </w:rPr>
              <w:t>Durée : 1heure</w:t>
            </w:r>
          </w:p>
        </w:tc>
      </w:tr>
      <w:tr w:rsidR="000D5C04">
        <w:trPr>
          <w:trHeight w:val="241"/>
        </w:trPr>
        <w:tc>
          <w:tcPr>
            <w:tcW w:w="1559" w:type="dxa"/>
            <w:vMerge/>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0D5C04" w:rsidRDefault="000D5C04">
            <w:pPr>
              <w:snapToGrid w:val="0"/>
              <w:spacing w:before="120" w:after="120"/>
              <w:rPr>
                <w:rFonts w:asciiTheme="minorHAnsi" w:hAnsiTheme="minorHAnsi" w:cstheme="minorHAnsi"/>
                <w:b/>
                <w:i/>
                <w:color w:val="0000CC"/>
                <w:sz w:val="24"/>
                <w:szCs w:val="24"/>
              </w:rPr>
            </w:pPr>
          </w:p>
        </w:tc>
        <w:tc>
          <w:tcPr>
            <w:tcW w:w="7797" w:type="dxa"/>
            <w:gridSpan w:val="2"/>
            <w:tcBorders>
              <w:top w:val="single" w:sz="12" w:space="0" w:color="9966FF"/>
              <w:left w:val="single" w:sz="12" w:space="0" w:color="9966FF"/>
              <w:bottom w:val="single" w:sz="12" w:space="0" w:color="9966FF"/>
              <w:right w:val="single" w:sz="12" w:space="0" w:color="9966FF"/>
            </w:tcBorders>
            <w:shd w:val="clear" w:color="auto" w:fill="auto"/>
            <w:tcMar>
              <w:left w:w="55" w:type="dxa"/>
            </w:tcMar>
          </w:tcPr>
          <w:p w:rsidR="000D5C04" w:rsidRDefault="00946B88">
            <w:pPr>
              <w:pStyle w:val="Pieddepage"/>
              <w:snapToGrid w:val="0"/>
            </w:pPr>
            <w:r>
              <w:rPr>
                <w:rFonts w:asciiTheme="minorHAnsi" w:hAnsiTheme="minorHAnsi" w:cstheme="minorHAnsi"/>
                <w:color w:val="0000CC"/>
                <w:sz w:val="24"/>
                <w:szCs w:val="24"/>
              </w:rPr>
              <w:t xml:space="preserve">Contraintes matérielles : </w:t>
            </w:r>
            <w:r>
              <w:rPr>
                <w:rFonts w:asciiTheme="minorHAnsi" w:hAnsiTheme="minorHAnsi" w:cstheme="minorHAnsi"/>
                <w:color w:val="0000CC"/>
                <w:sz w:val="24"/>
                <w:szCs w:val="24"/>
              </w:rPr>
              <w:t>aucune</w:t>
            </w:r>
          </w:p>
        </w:tc>
      </w:tr>
      <w:tr w:rsidR="000D5C04">
        <w:trPr>
          <w:trHeight w:val="850"/>
        </w:trPr>
        <w:tc>
          <w:tcPr>
            <w:tcW w:w="1559" w:type="dxa"/>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0D5C04" w:rsidRDefault="00946B88">
            <w:pPr>
              <w:pStyle w:val="Titre1"/>
              <w:numPr>
                <w:ilvl w:val="0"/>
                <w:numId w:val="0"/>
              </w:numPr>
              <w:snapToGrid w:val="0"/>
              <w:rPr>
                <w:rFonts w:asciiTheme="minorHAnsi" w:hAnsiTheme="minorHAnsi" w:cstheme="minorHAnsi"/>
                <w:i/>
                <w:color w:val="0000CC"/>
                <w:sz w:val="24"/>
                <w:szCs w:val="24"/>
              </w:rPr>
            </w:pPr>
            <w:r>
              <w:rPr>
                <w:rFonts w:asciiTheme="minorHAnsi" w:hAnsiTheme="minorHAnsi" w:cstheme="minorHAnsi"/>
                <w:i/>
                <w:color w:val="0000CC"/>
                <w:sz w:val="24"/>
                <w:szCs w:val="24"/>
              </w:rPr>
              <w:t>Liens photos</w:t>
            </w:r>
          </w:p>
        </w:tc>
        <w:tc>
          <w:tcPr>
            <w:tcW w:w="7797" w:type="dxa"/>
            <w:gridSpan w:val="2"/>
            <w:tcBorders>
              <w:top w:val="single" w:sz="12" w:space="0" w:color="9966FF"/>
              <w:left w:val="single" w:sz="12" w:space="0" w:color="9966FF"/>
              <w:bottom w:val="single" w:sz="12" w:space="0" w:color="9966FF"/>
              <w:right w:val="single" w:sz="12" w:space="0" w:color="9966FF"/>
            </w:tcBorders>
            <w:shd w:val="clear" w:color="auto" w:fill="auto"/>
            <w:tcMar>
              <w:left w:w="55" w:type="dxa"/>
            </w:tcMar>
          </w:tcPr>
          <w:p w:rsidR="000D5C04" w:rsidRDefault="00946B88">
            <w:pPr>
              <w:snapToGrid w:val="0"/>
              <w:jc w:val="center"/>
              <w:rPr>
                <w:rFonts w:asciiTheme="minorHAnsi" w:hAnsiTheme="minorHAnsi" w:cstheme="minorHAnsi"/>
                <w:b/>
                <w:color w:val="0000CC"/>
              </w:rPr>
            </w:pPr>
            <w:r>
              <w:rPr>
                <w:rFonts w:ascii="Calibri" w:hAnsi="Calibri" w:cstheme="minorHAnsi"/>
                <w:b/>
                <w:color w:val="0000CC"/>
              </w:rPr>
              <w:t xml:space="preserve">Source : </w:t>
            </w:r>
            <w:hyperlink r:id="rId8">
              <w:r>
                <w:rPr>
                  <w:rStyle w:val="LienInternet"/>
                  <w:rFonts w:ascii="Calibri" w:hAnsi="Calibri" w:cstheme="minorHAnsi"/>
                  <w:b/>
                  <w:color w:val="0000CC"/>
                </w:rPr>
                <w:t>http://accromath.uqam.ca/2007/02/la-construction-des-gammes-musicales/</w:t>
              </w:r>
            </w:hyperlink>
          </w:p>
          <w:p w:rsidR="000D5C04" w:rsidRDefault="00946B88">
            <w:pPr>
              <w:snapToGrid w:val="0"/>
              <w:ind w:left="360"/>
              <w:jc w:val="center"/>
              <w:rPr>
                <w:rFonts w:asciiTheme="minorHAnsi" w:hAnsiTheme="minorHAnsi" w:cstheme="minorHAnsi"/>
                <w:b/>
                <w:color w:val="0000CC"/>
              </w:rPr>
            </w:pPr>
            <w:r>
              <w:rPr>
                <w:rFonts w:ascii="Calibri" w:hAnsi="Calibri" w:cstheme="minorHAnsi"/>
                <w:b/>
                <w:color w:val="0000CC"/>
              </w:rPr>
              <w:t xml:space="preserve">source image : </w:t>
            </w:r>
            <w:hyperlink r:id="rId9">
              <w:r>
                <w:rPr>
                  <w:rStyle w:val="LienInternet"/>
                  <w:rFonts w:ascii="Calibri" w:hAnsi="Calibri" w:cstheme="minorHAnsi"/>
                  <w:b/>
                  <w:color w:val="0000CC"/>
                </w:rPr>
                <w:t>https://www.bing.com/images/search</w:t>
              </w:r>
            </w:hyperlink>
          </w:p>
        </w:tc>
      </w:tr>
      <w:tr w:rsidR="000D5C04">
        <w:trPr>
          <w:trHeight w:val="454"/>
        </w:trPr>
        <w:tc>
          <w:tcPr>
            <w:tcW w:w="1559" w:type="dxa"/>
            <w:vMerge w:val="restart"/>
            <w:tcBorders>
              <w:top w:val="single" w:sz="12" w:space="0" w:color="9966FF"/>
              <w:left w:val="single" w:sz="12" w:space="0" w:color="9966FF"/>
              <w:right w:val="single" w:sz="12" w:space="0" w:color="9966FF"/>
            </w:tcBorders>
            <w:shd w:val="clear" w:color="auto" w:fill="CCECFF"/>
            <w:tcMar>
              <w:left w:w="55" w:type="dxa"/>
            </w:tcMar>
            <w:vAlign w:val="center"/>
          </w:tcPr>
          <w:p w:rsidR="000D5C04" w:rsidRDefault="00946B88">
            <w:pPr>
              <w:pStyle w:val="Titre1"/>
              <w:numPr>
                <w:ilvl w:val="0"/>
                <w:numId w:val="2"/>
              </w:numPr>
              <w:snapToGrid w:val="0"/>
              <w:ind w:left="0" w:firstLine="0"/>
              <w:rPr>
                <w:rFonts w:asciiTheme="minorHAnsi" w:hAnsiTheme="minorHAnsi" w:cstheme="minorHAnsi"/>
                <w:i/>
                <w:color w:val="0000CC"/>
                <w:sz w:val="24"/>
                <w:szCs w:val="24"/>
              </w:rPr>
            </w:pPr>
            <w:r>
              <w:rPr>
                <w:rFonts w:asciiTheme="minorHAnsi" w:hAnsiTheme="minorHAnsi" w:cstheme="minorHAnsi"/>
                <w:i/>
                <w:color w:val="0000CC"/>
                <w:sz w:val="24"/>
                <w:szCs w:val="24"/>
              </w:rPr>
              <w:t>Auteur</w:t>
            </w:r>
          </w:p>
        </w:tc>
        <w:tc>
          <w:tcPr>
            <w:tcW w:w="7797" w:type="dxa"/>
            <w:gridSpan w:val="2"/>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0D5C04" w:rsidRDefault="00946B88">
            <w:pPr>
              <w:snapToGrid w:val="0"/>
              <w:jc w:val="center"/>
            </w:pPr>
            <w:r>
              <w:rPr>
                <w:rFonts w:asciiTheme="minorHAnsi" w:hAnsiTheme="minorHAnsi" w:cstheme="minorHAnsi"/>
                <w:b/>
                <w:color w:val="0000CC"/>
                <w:sz w:val="24"/>
                <w:szCs w:val="24"/>
              </w:rPr>
              <w:t>Caroline.buscema@ac-lyon.fr</w:t>
            </w:r>
          </w:p>
        </w:tc>
      </w:tr>
      <w:tr w:rsidR="000D5C04">
        <w:trPr>
          <w:trHeight w:val="454"/>
        </w:trPr>
        <w:tc>
          <w:tcPr>
            <w:tcW w:w="1559" w:type="dxa"/>
            <w:vMerge/>
            <w:tcBorders>
              <w:left w:val="single" w:sz="12" w:space="0" w:color="9966FF"/>
              <w:bottom w:val="single" w:sz="12" w:space="0" w:color="9966FF"/>
              <w:right w:val="single" w:sz="12" w:space="0" w:color="9966FF"/>
            </w:tcBorders>
            <w:shd w:val="clear" w:color="auto" w:fill="CCECFF"/>
            <w:tcMar>
              <w:left w:w="55" w:type="dxa"/>
            </w:tcMar>
            <w:vAlign w:val="center"/>
          </w:tcPr>
          <w:p w:rsidR="000D5C04" w:rsidRDefault="000D5C04">
            <w:pPr>
              <w:pStyle w:val="Titre1"/>
              <w:numPr>
                <w:ilvl w:val="0"/>
                <w:numId w:val="0"/>
              </w:numPr>
              <w:snapToGrid w:val="0"/>
              <w:rPr>
                <w:rFonts w:asciiTheme="minorHAnsi" w:hAnsiTheme="minorHAnsi" w:cstheme="minorHAnsi"/>
                <w:i/>
                <w:color w:val="0000CC"/>
                <w:sz w:val="24"/>
                <w:szCs w:val="24"/>
              </w:rPr>
            </w:pPr>
          </w:p>
        </w:tc>
        <w:tc>
          <w:tcPr>
            <w:tcW w:w="7797" w:type="dxa"/>
            <w:gridSpan w:val="2"/>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0D5C04" w:rsidRDefault="00946B88">
            <w:pPr>
              <w:snapToGrid w:val="0"/>
              <w:jc w:val="center"/>
              <w:rPr>
                <w:rFonts w:asciiTheme="minorHAnsi" w:hAnsiTheme="minorHAnsi" w:cstheme="minorHAnsi"/>
                <w:b/>
                <w:color w:val="0000CC"/>
                <w:sz w:val="24"/>
                <w:szCs w:val="24"/>
              </w:rPr>
            </w:pPr>
            <w:r>
              <w:rPr>
                <w:rFonts w:asciiTheme="minorHAnsi" w:hAnsiTheme="minorHAnsi" w:cstheme="minorHAnsi"/>
                <w:b/>
                <w:color w:val="0000CC"/>
                <w:sz w:val="24"/>
                <w:szCs w:val="24"/>
              </w:rPr>
              <w:t xml:space="preserve"> pour le GRD groupe lycée de l’académie de LYON</w:t>
            </w:r>
          </w:p>
        </w:tc>
      </w:tr>
    </w:tbl>
    <w:p w:rsidR="000D5C04" w:rsidRDefault="000D5C04">
      <w:pPr>
        <w:jc w:val="both"/>
        <w:rPr>
          <w:rFonts w:asciiTheme="minorHAnsi" w:hAnsiTheme="minorHAnsi" w:cstheme="minorHAnsi"/>
        </w:rPr>
      </w:pPr>
    </w:p>
    <w:p w:rsidR="000D5C04" w:rsidRDefault="000D5C04">
      <w:pPr>
        <w:jc w:val="both"/>
        <w:rPr>
          <w:rFonts w:asciiTheme="minorHAnsi" w:hAnsiTheme="minorHAnsi" w:cstheme="minorHAnsi"/>
        </w:rPr>
      </w:pPr>
    </w:p>
    <w:p w:rsidR="000D5C04" w:rsidRDefault="000D5C04">
      <w:pPr>
        <w:pStyle w:val="LO-normal"/>
        <w:widowControl/>
        <w:spacing w:after="160" w:line="259" w:lineRule="auto"/>
        <w:rPr>
          <w:rFonts w:asciiTheme="minorHAnsi" w:eastAsia="Calibri" w:hAnsiTheme="minorHAnsi" w:cstheme="minorHAnsi"/>
          <w:b/>
        </w:rPr>
      </w:pPr>
    </w:p>
    <w:p w:rsidR="000D5C04" w:rsidRDefault="000D5C04">
      <w:pPr>
        <w:pStyle w:val="LO-normal"/>
        <w:widowControl/>
        <w:spacing w:after="160" w:line="259" w:lineRule="auto"/>
        <w:rPr>
          <w:rFonts w:asciiTheme="minorHAnsi" w:eastAsia="Calibri" w:hAnsiTheme="minorHAnsi" w:cstheme="minorHAnsi"/>
          <w:b/>
        </w:rPr>
      </w:pPr>
    </w:p>
    <w:p w:rsidR="000D5C04" w:rsidRDefault="000D5C04">
      <w:pPr>
        <w:pStyle w:val="LO-normal"/>
        <w:widowControl/>
        <w:spacing w:after="160" w:line="259" w:lineRule="auto"/>
        <w:rPr>
          <w:rFonts w:asciiTheme="minorHAnsi" w:eastAsia="Calibri" w:hAnsiTheme="minorHAnsi" w:cstheme="minorHAnsi"/>
          <w:b/>
        </w:rPr>
      </w:pPr>
    </w:p>
    <w:p w:rsidR="000D5C04" w:rsidRDefault="000D5C04">
      <w:pPr>
        <w:pStyle w:val="LO-normal"/>
        <w:widowControl/>
        <w:spacing w:after="160" w:line="259" w:lineRule="auto"/>
        <w:rPr>
          <w:rFonts w:asciiTheme="minorHAnsi" w:eastAsia="Calibri" w:hAnsiTheme="minorHAnsi" w:cstheme="minorHAnsi"/>
          <w:b/>
        </w:rPr>
      </w:pPr>
    </w:p>
    <w:p w:rsidR="000D5C04" w:rsidRDefault="000D5C04">
      <w:pPr>
        <w:pStyle w:val="LO-normal"/>
        <w:widowControl/>
        <w:spacing w:after="160" w:line="259" w:lineRule="auto"/>
        <w:rPr>
          <w:rFonts w:asciiTheme="minorHAnsi" w:eastAsia="Calibri" w:hAnsiTheme="minorHAnsi" w:cstheme="minorHAnsi"/>
          <w:b/>
        </w:rPr>
      </w:pPr>
    </w:p>
    <w:p w:rsidR="000D5C04" w:rsidRDefault="000D5C04">
      <w:pPr>
        <w:pStyle w:val="LO-normal"/>
        <w:widowControl/>
        <w:spacing w:after="160" w:line="259" w:lineRule="auto"/>
        <w:rPr>
          <w:rFonts w:asciiTheme="minorHAnsi" w:eastAsia="Calibri" w:hAnsiTheme="minorHAnsi" w:cstheme="minorHAnsi"/>
          <w:b/>
        </w:rPr>
      </w:pPr>
    </w:p>
    <w:p w:rsidR="000D5C04" w:rsidRDefault="000D5C04">
      <w:pPr>
        <w:pStyle w:val="LO-normal"/>
        <w:widowControl/>
        <w:spacing w:after="160" w:line="259" w:lineRule="auto"/>
        <w:rPr>
          <w:rFonts w:asciiTheme="minorHAnsi" w:eastAsia="Calibri" w:hAnsiTheme="minorHAnsi" w:cstheme="minorHAnsi"/>
          <w:b/>
        </w:rPr>
      </w:pPr>
    </w:p>
    <w:p w:rsidR="000D5C04" w:rsidRDefault="000D5C04">
      <w:pPr>
        <w:pStyle w:val="LO-normal"/>
        <w:widowControl/>
        <w:spacing w:after="160" w:line="259" w:lineRule="auto"/>
        <w:rPr>
          <w:rFonts w:asciiTheme="minorHAnsi" w:eastAsia="Calibri" w:hAnsiTheme="minorHAnsi" w:cstheme="minorHAnsi"/>
          <w:b/>
        </w:rPr>
      </w:pPr>
    </w:p>
    <w:p w:rsidR="000D5C04" w:rsidRDefault="000D5C04">
      <w:pPr>
        <w:pStyle w:val="LO-normal"/>
        <w:widowControl/>
        <w:spacing w:after="160" w:line="259" w:lineRule="auto"/>
        <w:rPr>
          <w:rFonts w:asciiTheme="minorHAnsi" w:eastAsia="Calibri" w:hAnsiTheme="minorHAnsi" w:cstheme="minorHAnsi"/>
          <w:b/>
        </w:rPr>
      </w:pPr>
    </w:p>
    <w:p w:rsidR="000D5C04" w:rsidRDefault="000D5C04">
      <w:pPr>
        <w:pStyle w:val="LO-normal"/>
        <w:widowControl/>
        <w:spacing w:after="160" w:line="259" w:lineRule="auto"/>
        <w:rPr>
          <w:rFonts w:asciiTheme="minorHAnsi" w:eastAsia="Calibri" w:hAnsiTheme="minorHAnsi" w:cstheme="minorHAnsi"/>
          <w:b/>
        </w:rPr>
      </w:pPr>
    </w:p>
    <w:p w:rsidR="000D5C04" w:rsidRDefault="00946B88">
      <w:pPr>
        <w:pStyle w:val="LO-normal"/>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pPr>
      <w:r>
        <w:rPr>
          <w:rFonts w:asciiTheme="minorHAnsi" w:hAnsiTheme="minorHAnsi" w:cstheme="minorHAnsi"/>
          <w:b/>
          <w:color w:val="0000CC"/>
          <w:sz w:val="36"/>
          <w:szCs w:val="36"/>
        </w:rPr>
        <w:lastRenderedPageBreak/>
        <w:t>Fiche élève : activité</w:t>
      </w:r>
    </w:p>
    <w:p w:rsidR="000D5C04" w:rsidRDefault="00946B88">
      <w:pPr>
        <w:tabs>
          <w:tab w:val="left" w:pos="7462"/>
        </w:tabs>
        <w:jc w:val="center"/>
      </w:pPr>
      <w:bookmarkStart w:id="0" w:name="__DdeLink__737_1640370487"/>
      <w:bookmarkEnd w:id="0"/>
      <w:r>
        <w:rPr>
          <w:b/>
          <w:sz w:val="28"/>
          <w:szCs w:val="28"/>
        </w:rPr>
        <w:t>Quel est le lien entre la longueur d’une corde de guitare et la note jouée ?</w:t>
      </w:r>
    </w:p>
    <w:p w:rsidR="000D5C04" w:rsidRDefault="000D5C04">
      <w:pPr>
        <w:tabs>
          <w:tab w:val="left" w:pos="7462"/>
        </w:tabs>
        <w:jc w:val="center"/>
        <w:rPr>
          <w:b/>
          <w:sz w:val="28"/>
          <w:szCs w:val="28"/>
        </w:rPr>
      </w:pPr>
    </w:p>
    <w:p w:rsidR="000D5C04" w:rsidRDefault="00946B88">
      <w:r>
        <w:rPr>
          <w:sz w:val="24"/>
          <w:szCs w:val="24"/>
        </w:rPr>
        <w:t xml:space="preserve">Dans le cas des </w:t>
      </w:r>
      <w:r>
        <w:rPr>
          <w:sz w:val="24"/>
          <w:szCs w:val="24"/>
        </w:rPr>
        <w:t>instruments à cordes comme la guitare et le violon par exemple, le musicien en plaçant ses doigts à différents endroits du manche, modifie la longueur de la corde afin de modifier la note jouée.</w:t>
      </w:r>
    </w:p>
    <w:p w:rsidR="000D5C04" w:rsidRDefault="00946B88">
      <w:pPr>
        <w:pBdr>
          <w:top w:val="single" w:sz="4" w:space="1" w:color="00000A"/>
          <w:left w:val="single" w:sz="4" w:space="4" w:color="00000A"/>
          <w:bottom w:val="single" w:sz="4" w:space="1" w:color="00000A"/>
          <w:right w:val="single" w:sz="4" w:space="4" w:color="00000A"/>
        </w:pBdr>
        <w:jc w:val="both"/>
      </w:pPr>
      <w:r>
        <w:rPr>
          <w:b/>
          <w:sz w:val="24"/>
          <w:szCs w:val="24"/>
        </w:rPr>
        <w:t>Document 1 : Approche historique</w:t>
      </w:r>
    </w:p>
    <w:p w:rsidR="000D5C04" w:rsidRDefault="00946B88">
      <w:pPr>
        <w:pBdr>
          <w:top w:val="single" w:sz="4" w:space="1" w:color="00000A"/>
          <w:left w:val="single" w:sz="4" w:space="4" w:color="00000A"/>
          <w:bottom w:val="single" w:sz="4" w:space="1" w:color="00000A"/>
          <w:right w:val="single" w:sz="4" w:space="4" w:color="00000A"/>
        </w:pBdr>
        <w:spacing w:after="150" w:line="330" w:lineRule="atLeast"/>
        <w:jc w:val="both"/>
        <w:outlineLvl w:val="1"/>
      </w:pPr>
      <w:r>
        <w:rPr>
          <w:noProof/>
        </w:rPr>
        <w:pict>
          <v:shapetype id="_x0000_t202" coordsize="21600,21600" o:spt="202" path="m,l,21600r21600,l21600,xe">
            <v:stroke joinstyle="miter"/>
            <v:path gradientshapeok="t" o:connecttype="rect"/>
          </v:shapetype>
          <v:shape id="Zone de texte 2" o:spid="_x0000_s1026" type="#_x0000_t202" style="position:absolute;left:0;text-align:left;margin-left:.8pt;margin-top:.7pt;width:150.15pt;height:162.35pt;z-index:251658240;visibility:visible;mso-wrap-distance-left:9pt;mso-wrap-distance-top:0;mso-wrap-distance-right:9pt;mso-wrap-distance-bottom:0;mso-width-relative:margin;mso-height-relative:margin;v-text-anchor:top">
            <v:textbox>
              <w:txbxContent>
                <w:p w:rsidR="00946B88" w:rsidRDefault="00946B88">
                  <w:r>
                    <w:t>Insertion figure Marin Mersenne</w:t>
                  </w:r>
                </w:p>
                <w:p w:rsidR="00946B88" w:rsidRDefault="00946B88"/>
                <w:p w:rsidR="00946B88" w:rsidRDefault="00946B88" w:rsidP="00946B88">
                  <w:pPr>
                    <w:snapToGrid w:val="0"/>
                    <w:jc w:val="center"/>
                    <w:rPr>
                      <w:rFonts w:asciiTheme="minorHAnsi" w:hAnsiTheme="minorHAnsi" w:cstheme="minorHAnsi"/>
                      <w:b/>
                      <w:color w:val="0000CC"/>
                    </w:rPr>
                  </w:pPr>
                  <w:r>
                    <w:rPr>
                      <w:rFonts w:ascii="Calibri" w:hAnsi="Calibri" w:cstheme="minorHAnsi"/>
                      <w:b/>
                      <w:color w:val="0000CC"/>
                    </w:rPr>
                    <w:t xml:space="preserve">Source : </w:t>
                  </w:r>
                  <w:hyperlink r:id="rId10">
                    <w:r>
                      <w:rPr>
                        <w:rStyle w:val="LienInternet"/>
                        <w:rFonts w:ascii="Calibri" w:hAnsi="Calibri" w:cstheme="minorHAnsi"/>
                        <w:b/>
                        <w:color w:val="0000CC"/>
                      </w:rPr>
                      <w:t>http://accromath.uqam.ca/2007/02/la-construction-des-gammes-musicales/</w:t>
                    </w:r>
                  </w:hyperlink>
                </w:p>
                <w:p w:rsidR="00946B88" w:rsidRDefault="00946B88"/>
              </w:txbxContent>
            </v:textbox>
            <w10:wrap type="square"/>
          </v:shape>
        </w:pict>
      </w:r>
      <w:r>
        <w:rPr>
          <w:noProof/>
          <w:lang w:eastAsia="fr-FR"/>
        </w:rPr>
        <mc:AlternateContent>
          <mc:Choice Requires="wps">
            <w:drawing>
              <wp:anchor distT="0" distB="0" distL="114300" distR="114300" simplePos="0" relativeHeight="8" behindDoc="0" locked="0" layoutInCell="1" allowOverlap="1" wp14:anchorId="4BBE895C" wp14:editId="67A85A79">
                <wp:simplePos x="0" y="0"/>
                <wp:positionH relativeFrom="column">
                  <wp:posOffset>2540</wp:posOffset>
                </wp:positionH>
                <wp:positionV relativeFrom="paragraph">
                  <wp:posOffset>2284730</wp:posOffset>
                </wp:positionV>
                <wp:extent cx="1758315" cy="349885"/>
                <wp:effectExtent l="0" t="0" r="0" b="0"/>
                <wp:wrapTight wrapText="bothSides">
                  <wp:wrapPolygon edited="0">
                    <wp:start x="0" y="0"/>
                    <wp:lineTo x="0" y="21600"/>
                    <wp:lineTo x="21600" y="21600"/>
                    <wp:lineTo x="21600" y="0"/>
                  </wp:wrapPolygon>
                </wp:wrapTight>
                <wp:docPr id="1" name="Zone de texte 1"/>
                <wp:cNvGraphicFramePr/>
                <a:graphic xmlns:a="http://schemas.openxmlformats.org/drawingml/2006/main">
                  <a:graphicData uri="http://schemas.microsoft.com/office/word/2010/wordprocessingShape">
                    <wps:wsp>
                      <wps:cNvSpPr/>
                      <wps:spPr>
                        <a:xfrm>
                          <a:off x="0" y="0"/>
                          <a:ext cx="1757520" cy="3492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0D5C04" w:rsidRDefault="00946B88">
                            <w:pPr>
                              <w:pStyle w:val="Lgende"/>
                            </w:pPr>
                            <w:r>
                              <w:rPr>
                                <w:sz w:val="24"/>
                                <w:szCs w:val="24"/>
                              </w:rPr>
                              <w:t xml:space="preserve">Figure </w:t>
                            </w:r>
                            <w:r>
                              <w:rPr>
                                <w:sz w:val="24"/>
                                <w:szCs w:val="24"/>
                              </w:rPr>
                              <w:fldChar w:fldCharType="begin"/>
                            </w:r>
                            <w:r>
                              <w:instrText>SEQ Figure \* ARAB</w:instrText>
                            </w:r>
                            <w:r>
                              <w:instrText>IC</w:instrText>
                            </w:r>
                            <w:r>
                              <w:fldChar w:fldCharType="separate"/>
                            </w:r>
                            <w:r>
                              <w:t>1</w:t>
                            </w:r>
                            <w:r>
                              <w:fldChar w:fldCharType="end"/>
                            </w:r>
                            <w:r>
                              <w:rPr>
                                <w:sz w:val="24"/>
                                <w:szCs w:val="24"/>
                              </w:rPr>
                              <w:t>: Marin Mersenne (1588-1648)</w:t>
                            </w:r>
                          </w:p>
                        </w:txbxContent>
                      </wps:txbx>
                      <wps:bodyPr lIns="0" tIns="0" rIns="0" bIns="0">
                        <a:prstTxWarp prst="textNoShape">
                          <a:avLst/>
                        </a:prstTxWarp>
                        <a:spAutoFit/>
                      </wps:bodyPr>
                    </wps:wsp>
                  </a:graphicData>
                </a:graphic>
              </wp:anchor>
            </w:drawing>
          </mc:Choice>
          <mc:Fallback>
            <w:pict>
              <v:rect id="shape_0" ID="Zone de texte 1" fillcolor="white" stroked="f" style="position:absolute;margin-left:0.2pt;margin-top:179.9pt;width:138.35pt;height:27.45pt" wp14:anchorId="1113E51A">
                <w10:wrap type="square"/>
                <v:fill o:detectmouseclick="t" type="solid" color2="black"/>
                <v:stroke color="#3465a4" joinstyle="round" endcap="flat"/>
                <v:textbox>
                  <w:txbxContent>
                    <w:p>
                      <w:pPr>
                        <w:pStyle w:val="Caption"/>
                        <w:rPr/>
                      </w:pPr>
                      <w:r>
                        <w:rPr>
                          <w:sz w:val="24"/>
                          <w:szCs w:val="24"/>
                        </w:rPr>
                        <w:t xml:space="preserve">Figure </w:t>
                      </w:r>
                      <w:r>
                        <w:rPr>
                          <w:sz w:val="24"/>
                          <w:szCs w:val="24"/>
                        </w:rPr>
                        <w:fldChar w:fldCharType="begin"/>
                      </w:r>
                      <w:r>
                        <w:instrText> SEQ Figure \* ARABIC </w:instrText>
                      </w:r>
                      <w:r>
                        <w:fldChar w:fldCharType="separate"/>
                      </w:r>
                      <w:r>
                        <w:t>1</w:t>
                      </w:r>
                      <w:r>
                        <w:fldChar w:fldCharType="end"/>
                      </w:r>
                      <w:r>
                        <w:rPr>
                          <w:sz w:val="24"/>
                          <w:szCs w:val="24"/>
                        </w:rPr>
                        <w:t>: Marin Mersenne (1588-1648)</w:t>
                      </w:r>
                    </w:p>
                  </w:txbxContent>
                </v:textbox>
              </v:rect>
            </w:pict>
          </mc:Fallback>
        </mc:AlternateContent>
      </w:r>
      <w:r>
        <w:rPr>
          <w:sz w:val="24"/>
          <w:szCs w:val="24"/>
        </w:rPr>
        <w:t xml:space="preserve">Le père Marin Mersenne, savant et philosophe français, fut l’un des premiers à utiliser un laboratoire et à y faire des expériences. Il a correspondu avec tous les savants et philosophes de son époque, contribuant ainsi </w:t>
      </w:r>
      <w:r>
        <w:rPr>
          <w:sz w:val="24"/>
          <w:szCs w:val="24"/>
        </w:rPr>
        <w:t>à faire connaître les découvertes et à favoriser les échanges d’idées entre les savants. Cette correspondance a joué un rôle important durant cette période, car les revues scientifiques n’existaient pas encore. À sa mort, on découvrit dans sa cellule des l</w:t>
      </w:r>
      <w:r>
        <w:rPr>
          <w:sz w:val="24"/>
          <w:szCs w:val="24"/>
        </w:rPr>
        <w:t>ettres de 78 correspondants incluant Fermat, Huygens, Pell, Galilée et Torricelli. Extrêmement soucieux de précision, il a inlassablement prôné la prudence dans les procédures expérimentales, la répétition des expériences et la publication des résultats nu</w:t>
      </w:r>
      <w:r>
        <w:rPr>
          <w:sz w:val="24"/>
          <w:szCs w:val="24"/>
        </w:rPr>
        <w:t>mériques. Ses pôles d’intérêt couvraient de nombreux domaines scientifiques, mais sa passion fut l’acoustique. Dans deux travaux publiés en 1634, les « Questions harmoniques » et « Les préludes de l’harmonie universelle », il fit une analyse scientifique d</w:t>
      </w:r>
      <w:r>
        <w:rPr>
          <w:sz w:val="24"/>
          <w:szCs w:val="24"/>
        </w:rPr>
        <w:t>u son et de ses effets sur l’oreille et l’âme. C’est lui qui a trouvé la formule reliant les différents paramètres de la corde vibrante</w:t>
      </w:r>
      <w:r>
        <w:rPr>
          <w:rFonts w:ascii="lucida grande" w:hAnsi="lucida grande"/>
          <w:lang w:eastAsia="fr-FR"/>
        </w:rPr>
        <w:t xml:space="preserve"> :</w:t>
      </w:r>
    </w:p>
    <w:p w:rsidR="000D5C04" w:rsidRDefault="00946B88">
      <w:pPr>
        <w:pBdr>
          <w:top w:val="single" w:sz="4" w:space="1" w:color="00000A"/>
          <w:left w:val="single" w:sz="4" w:space="4" w:color="00000A"/>
          <w:bottom w:val="single" w:sz="4" w:space="1" w:color="00000A"/>
          <w:right w:val="single" w:sz="4" w:space="4" w:color="00000A"/>
        </w:pBdr>
        <w:spacing w:after="270"/>
        <w:jc w:val="both"/>
      </w:pPr>
      <m:oMathPara>
        <m:oMath>
          <m:r>
            <w:rPr>
              <w:rFonts w:ascii="Cambria Math" w:hAnsi="Cambria Math"/>
            </w:rPr>
            <m:t>f</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r>
                <w:rPr>
                  <w:rFonts w:ascii="Cambria Math" w:hAnsi="Cambria Math"/>
                </w:rPr>
                <m:t>L</m:t>
              </m:r>
            </m:den>
          </m:f>
          <m:rad>
            <m:radPr>
              <m:degHide m:val="1"/>
              <m:ctrlPr>
                <w:rPr>
                  <w:rFonts w:ascii="Cambria Math" w:hAnsi="Cambria Math"/>
                </w:rPr>
              </m:ctrlPr>
            </m:radPr>
            <m:deg/>
            <m:e>
              <m:f>
                <m:fPr>
                  <m:ctrlPr>
                    <w:rPr>
                      <w:rFonts w:ascii="Cambria Math" w:hAnsi="Cambria Math"/>
                    </w:rPr>
                  </m:ctrlPr>
                </m:fPr>
                <m:num>
                  <m:r>
                    <w:rPr>
                      <w:rFonts w:ascii="Cambria Math" w:hAnsi="Cambria Math"/>
                    </w:rPr>
                    <m:t>T</m:t>
                  </m:r>
                </m:num>
                <m:den>
                  <m:r>
                    <w:rPr>
                      <w:rFonts w:ascii="Cambria Math" w:hAnsi="Cambria Math"/>
                    </w:rPr>
                    <m:t>μ</m:t>
                  </m:r>
                </m:den>
              </m:f>
            </m:e>
          </m:rad>
        </m:oMath>
      </m:oMathPara>
    </w:p>
    <w:p w:rsidR="000D5C04" w:rsidRDefault="00946B88">
      <w:pPr>
        <w:pBdr>
          <w:top w:val="single" w:sz="4" w:space="1" w:color="00000A"/>
          <w:left w:val="single" w:sz="4" w:space="4" w:color="00000A"/>
          <w:bottom w:val="single" w:sz="4" w:space="1" w:color="00000A"/>
          <w:right w:val="single" w:sz="4" w:space="4" w:color="00000A"/>
        </w:pBdr>
        <w:spacing w:after="270"/>
        <w:jc w:val="both"/>
      </w:pPr>
      <w:r>
        <w:rPr>
          <w:sz w:val="24"/>
          <w:szCs w:val="24"/>
        </w:rPr>
        <w:t xml:space="preserve">Il fallut attendre le XVIIIe siècle avant d’avoir une démonstration mathématique de la formule de </w:t>
      </w:r>
      <w:r>
        <w:rPr>
          <w:sz w:val="24"/>
          <w:szCs w:val="24"/>
        </w:rPr>
        <w:t>Mersenne; de grands mathématiciens comme Euler, d’Alembert, Bernoulli et Lagrange la démontrèrent en utilisant le calcul différentiel et intégral.</w:t>
      </w:r>
    </w:p>
    <w:p w:rsidR="000D5C04" w:rsidRDefault="00946B88">
      <w:pPr>
        <w:pBdr>
          <w:top w:val="single" w:sz="4" w:space="1" w:color="00000A"/>
          <w:left w:val="single" w:sz="4" w:space="4" w:color="00000A"/>
          <w:bottom w:val="single" w:sz="4" w:space="1" w:color="00000A"/>
          <w:right w:val="single" w:sz="4" w:space="4" w:color="00000A"/>
        </w:pBdr>
        <w:jc w:val="right"/>
      </w:pPr>
      <w:r>
        <w:t xml:space="preserve">Source : </w:t>
      </w:r>
      <w:hyperlink r:id="rId11">
        <w:r>
          <w:rPr>
            <w:rStyle w:val="LienInternet"/>
          </w:rPr>
          <w:t>http://acc</w:t>
        </w:r>
        <w:r>
          <w:rPr>
            <w:rStyle w:val="LienInternet"/>
          </w:rPr>
          <w:t>romath.uqam.ca/2007/02/la-construction-des-gammes-musicales/</w:t>
        </w:r>
      </w:hyperlink>
    </w:p>
    <w:p w:rsidR="000D5C04" w:rsidRDefault="00946B88">
      <w:pPr>
        <w:rPr>
          <w:rFonts w:cs="Arial"/>
        </w:rPr>
      </w:pPr>
      <w:r>
        <w:rPr>
          <w:noProof/>
          <w:lang w:eastAsia="fr-FR"/>
        </w:rPr>
        <mc:AlternateContent>
          <mc:Choice Requires="wps">
            <w:drawing>
              <wp:anchor distT="0" distB="0" distL="0" distR="0" simplePos="0" relativeHeight="11" behindDoc="0" locked="0" layoutInCell="1" allowOverlap="1">
                <wp:simplePos x="0" y="0"/>
                <wp:positionH relativeFrom="column">
                  <wp:posOffset>86995</wp:posOffset>
                </wp:positionH>
                <wp:positionV relativeFrom="paragraph">
                  <wp:posOffset>69215</wp:posOffset>
                </wp:positionV>
                <wp:extent cx="5890260" cy="2483485"/>
                <wp:effectExtent l="0" t="0" r="0" b="0"/>
                <wp:wrapNone/>
                <wp:docPr id="4" name="Cadre2"/>
                <wp:cNvGraphicFramePr/>
                <a:graphic xmlns:a="http://schemas.openxmlformats.org/drawingml/2006/main">
                  <a:graphicData uri="http://schemas.microsoft.com/office/word/2010/wordprocessingShape">
                    <wps:wsp>
                      <wps:cNvSpPr txBox="1"/>
                      <wps:spPr>
                        <a:xfrm>
                          <a:off x="0" y="0"/>
                          <a:ext cx="5890260" cy="2483485"/>
                        </a:xfrm>
                        <a:prstGeom prst="rect">
                          <a:avLst/>
                        </a:prstGeom>
                      </wps:spPr>
                      <wps:txbx>
                        <w:txbxContent>
                          <w:p w:rsidR="000D5C04" w:rsidRDefault="00946B88">
                            <w:pPr>
                              <w:pStyle w:val="Contenudecadre"/>
                            </w:pPr>
                            <w:r>
                              <w:rPr>
                                <w:rFonts w:cs="Arial"/>
                                <w:b/>
                                <w:sz w:val="24"/>
                                <w:szCs w:val="24"/>
                              </w:rPr>
                              <w:t>Document 2 : Description du manche d’une guitare</w:t>
                            </w:r>
                          </w:p>
                          <w:p w:rsidR="000D5C04" w:rsidRDefault="00946B88">
                            <w:pPr>
                              <w:pStyle w:val="Contenudecadre"/>
                            </w:pPr>
                            <w:r>
                              <w:rPr>
                                <w:rFonts w:cs="Arial"/>
                                <w:sz w:val="24"/>
                                <w:szCs w:val="24"/>
                              </w:rPr>
                              <w:t xml:space="preserve">La photographie ci-dessous  montre le manche d’une guitare classique. La longueur d’une corde à vide </w:t>
                            </w:r>
                            <w:r>
                              <w:rPr>
                                <w:rFonts w:cs="Arial"/>
                                <w:b/>
                                <w:i/>
                                <w:sz w:val="24"/>
                                <w:szCs w:val="24"/>
                              </w:rPr>
                              <w:t>L</w:t>
                            </w:r>
                            <w:r>
                              <w:rPr>
                                <w:rFonts w:cs="Arial"/>
                                <w:b/>
                                <w:i/>
                                <w:sz w:val="24"/>
                                <w:szCs w:val="24"/>
                                <w:vertAlign w:val="subscript"/>
                              </w:rPr>
                              <w:t>0</w:t>
                            </w:r>
                            <w:r>
                              <w:rPr>
                                <w:rFonts w:cs="Arial"/>
                                <w:b/>
                                <w:i/>
                                <w:sz w:val="24"/>
                                <w:szCs w:val="24"/>
                              </w:rPr>
                              <w:t xml:space="preserve"> </w:t>
                            </w:r>
                            <w:r>
                              <w:rPr>
                                <w:rFonts w:cs="Arial"/>
                                <w:b/>
                                <w:sz w:val="24"/>
                                <w:szCs w:val="24"/>
                              </w:rPr>
                              <w:t>est de 65,2 cm</w:t>
                            </w:r>
                            <w:r>
                              <w:rPr>
                                <w:rFonts w:cs="Arial"/>
                                <w:sz w:val="24"/>
                                <w:szCs w:val="24"/>
                              </w:rPr>
                              <w:t xml:space="preserve">. Elle est composée de 6 </w:t>
                            </w:r>
                            <w:r>
                              <w:rPr>
                                <w:rFonts w:cs="Arial"/>
                                <w:sz w:val="24"/>
                                <w:szCs w:val="24"/>
                              </w:rPr>
                              <w:t>cordes.</w:t>
                            </w:r>
                          </w:p>
                          <w:p w:rsidR="000D5C04" w:rsidRDefault="000D5C04">
                            <w:pPr>
                              <w:pStyle w:val="Contenudecadre"/>
                              <w:rPr>
                                <w:rFonts w:cs="Arial"/>
                                <w:sz w:val="24"/>
                                <w:szCs w:val="24"/>
                              </w:rPr>
                            </w:pPr>
                          </w:p>
                          <w:p w:rsidR="000D5C04" w:rsidRDefault="00946B88">
                            <w:pPr>
                              <w:pStyle w:val="Contenudecadre"/>
                              <w:keepNext/>
                              <w:jc w:val="center"/>
                            </w:pPr>
                            <w:r>
                              <w:rPr>
                                <w:noProof/>
                                <w:lang w:eastAsia="fr-FR"/>
                              </w:rPr>
                              <w:drawing>
                                <wp:inline distT="0" distB="6985" distL="0" distR="0">
                                  <wp:extent cx="1697990" cy="1155065"/>
                                  <wp:effectExtent l="0" t="0" r="0" b="0"/>
                                  <wp:docPr id="5" name="Image 34" descr="RÃ©sultat de recherche d'images pour &quot;guitare photo manch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34" descr="RÃ©sultat de recherche d'images pour &quot;guitare photo manche&quot;"/>
                                          <pic:cNvPicPr>
                                            <a:picLocks noChangeAspect="1" noChangeArrowheads="1"/>
                                          </pic:cNvPicPr>
                                        </pic:nvPicPr>
                                        <pic:blipFill>
                                          <a:blip r:embed="rId12"/>
                                          <a:stretch>
                                            <a:fillRect/>
                                          </a:stretch>
                                        </pic:blipFill>
                                        <pic:spPr bwMode="auto">
                                          <a:xfrm>
                                            <a:off x="0" y="0"/>
                                            <a:ext cx="1697990" cy="1155065"/>
                                          </a:xfrm>
                                          <a:prstGeom prst="rect">
                                            <a:avLst/>
                                          </a:prstGeom>
                                        </pic:spPr>
                                      </pic:pic>
                                    </a:graphicData>
                                  </a:graphic>
                                </wp:inline>
                              </w:drawing>
                            </w:r>
                            <w:r>
                              <w:rPr>
                                <w:noProof/>
                                <w:lang w:eastAsia="fr-FR"/>
                              </w:rPr>
                              <w:drawing>
                                <wp:inline distT="0" distB="0" distL="0" distR="635">
                                  <wp:extent cx="3809365" cy="2066290"/>
                                  <wp:effectExtent l="0" t="0" r="0" b="0"/>
                                  <wp:docPr id="6" name="Image 13" descr="DSCN4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3" descr="DSCN4586"/>
                                          <pic:cNvPicPr>
                                            <a:picLocks noChangeAspect="1" noChangeArrowheads="1"/>
                                          </pic:cNvPicPr>
                                        </pic:nvPicPr>
                                        <pic:blipFill>
                                          <a:blip r:embed="rId13"/>
                                          <a:stretch>
                                            <a:fillRect/>
                                          </a:stretch>
                                        </pic:blipFill>
                                        <pic:spPr bwMode="auto">
                                          <a:xfrm>
                                            <a:off x="0" y="0"/>
                                            <a:ext cx="3809365" cy="2066290"/>
                                          </a:xfrm>
                                          <a:prstGeom prst="rect">
                                            <a:avLst/>
                                          </a:prstGeom>
                                        </pic:spPr>
                                      </pic:pic>
                                    </a:graphicData>
                                  </a:graphic>
                                </wp:inline>
                              </w:drawing>
                            </w:r>
                          </w:p>
                          <w:p w:rsidR="000D5C04" w:rsidRDefault="00946B88">
                            <w:pPr>
                              <w:pStyle w:val="Lgende"/>
                              <w:jc w:val="center"/>
                            </w:pPr>
                            <w:r>
                              <w:rPr>
                                <w:sz w:val="24"/>
                                <w:szCs w:val="24"/>
                              </w:rPr>
                              <w:t xml:space="preserve">Figure </w:t>
                            </w:r>
                            <w:r>
                              <w:rPr>
                                <w:sz w:val="24"/>
                                <w:szCs w:val="24"/>
                              </w:rPr>
                              <w:fldChar w:fldCharType="begin"/>
                            </w:r>
                            <w:r>
                              <w:instrText>SEQ Figure \* ARABIC</w:instrText>
                            </w:r>
                            <w:r>
                              <w:fldChar w:fldCharType="separate"/>
                            </w:r>
                            <w:r>
                              <w:t>2</w:t>
                            </w:r>
                            <w:r>
                              <w:fldChar w:fldCharType="end"/>
                            </w:r>
                            <w:r>
                              <w:rPr>
                                <w:sz w:val="24"/>
                                <w:szCs w:val="24"/>
                              </w:rPr>
                              <w:t xml:space="preserve"> : guitare avec indication de L= 65,2cm</w:t>
                            </w:r>
                          </w:p>
                          <w:p w:rsidR="000D5C04" w:rsidRDefault="00946B88">
                            <w:pPr>
                              <w:pStyle w:val="Contenudecadre"/>
                            </w:pPr>
                            <w:r>
                              <w:rPr>
                                <w:rFonts w:cs="Arial"/>
                                <w:sz w:val="24"/>
                                <w:szCs w:val="24"/>
                              </w:rPr>
                              <w:t xml:space="preserve">Les six cordes se différencient par leur masse par unité de longueur et leur diamètre différents. </w:t>
                            </w:r>
                          </w:p>
                          <w:p w:rsidR="000D5C04" w:rsidRDefault="000D5C04">
                            <w:pPr>
                              <w:pStyle w:val="Contenudecadre"/>
                              <w:keepNext/>
                            </w:pPr>
                          </w:p>
                          <w:p w:rsidR="000D5C04" w:rsidRDefault="00946B88">
                            <w:pPr>
                              <w:pStyle w:val="Lgende"/>
                            </w:pPr>
                            <w:r>
                              <w:rPr>
                                <w:sz w:val="24"/>
                                <w:szCs w:val="24"/>
                              </w:rPr>
                              <w:t xml:space="preserve">Figure </w:t>
                            </w:r>
                            <w:r>
                              <w:rPr>
                                <w:sz w:val="24"/>
                                <w:szCs w:val="24"/>
                              </w:rPr>
                              <w:fldChar w:fldCharType="begin"/>
                            </w:r>
                            <w:r>
                              <w:instrText>SEQ Figure \* ARABIC</w:instrText>
                            </w:r>
                            <w:r>
                              <w:fldChar w:fldCharType="separate"/>
                            </w:r>
                            <w:r>
                              <w:t>3</w:t>
                            </w:r>
                            <w:r>
                              <w:fldChar w:fldCharType="end"/>
                            </w:r>
                            <w:r>
                              <w:rPr>
                                <w:sz w:val="24"/>
                                <w:szCs w:val="24"/>
                              </w:rPr>
                              <w:t>: diamètre des cordes</w:t>
                            </w:r>
                          </w:p>
                          <w:p w:rsidR="000D5C04" w:rsidRDefault="000D5C04">
                            <w:pPr>
                              <w:pStyle w:val="Contenudecadre"/>
                            </w:pPr>
                          </w:p>
                        </w:txbxContent>
                      </wps:txbx>
                      <wps:bodyPr lIns="53975" tIns="53975" rIns="53975" bIns="53975" anchor="t">
                        <a:noAutofit/>
                      </wps:bodyPr>
                    </wps:wsp>
                  </a:graphicData>
                </a:graphic>
              </wp:anchor>
            </w:drawing>
          </mc:Choice>
          <mc:Fallback>
            <w:pict>
              <v:rect style="position:absolute;rotation:0;width:463.8pt;height:195.55pt;mso-wrap-distance-left:5.7pt;mso-wrap-distance-right:5.7pt;mso-wrap-distance-top:5.7pt;mso-wrap-distance-bottom:5.7pt;margin-top:5.45pt;mso-position-vertical-relative:text;margin-left:6.85pt;mso-position-horizontal-relative:text">
                <v:textbox inset="0.0590277777777778in,0.0590277777777778in,0.0590277777777778in,0.0590277777777778in">
                  <w:txbxContent>
                    <w:p>
                      <w:pPr>
                        <w:pStyle w:val="Contenudecadre"/>
                        <w:rPr/>
                      </w:pPr>
                      <w:r>
                        <w:rPr>
                          <w:rFonts w:cs="Arial"/>
                          <w:b/>
                          <w:sz w:val="24"/>
                          <w:szCs w:val="24"/>
                        </w:rPr>
                        <w:t>Document 2 : Description du manche d’une guitare</w:t>
                      </w:r>
                    </w:p>
                    <w:p>
                      <w:pPr>
                        <w:pStyle w:val="Contenudecadre"/>
                        <w:rPr/>
                      </w:pPr>
                      <w:r>
                        <w:rPr>
                          <w:rFonts w:cs="Arial"/>
                          <w:sz w:val="24"/>
                          <w:szCs w:val="24"/>
                        </w:rPr>
                        <w:t xml:space="preserve">La photographie ci-dessous  montre le manche d’une guitare classique. La longueur d’une corde à vide </w:t>
                      </w:r>
                      <w:r>
                        <w:rPr>
                          <w:rFonts w:cs="Arial"/>
                          <w:b/>
                          <w:i/>
                          <w:sz w:val="24"/>
                          <w:szCs w:val="24"/>
                        </w:rPr>
                        <w:t>L</w:t>
                      </w:r>
                      <w:r>
                        <w:rPr>
                          <w:rFonts w:cs="Arial"/>
                          <w:b/>
                          <w:i/>
                          <w:sz w:val="24"/>
                          <w:szCs w:val="24"/>
                          <w:vertAlign w:val="subscript"/>
                        </w:rPr>
                        <w:t>0</w:t>
                      </w:r>
                      <w:r>
                        <w:rPr>
                          <w:rFonts w:cs="Arial"/>
                          <w:b/>
                          <w:i/>
                          <w:sz w:val="24"/>
                          <w:szCs w:val="24"/>
                        </w:rPr>
                        <w:t xml:space="preserve"> </w:t>
                      </w:r>
                      <w:r>
                        <w:rPr>
                          <w:rFonts w:cs="Arial"/>
                          <w:b/>
                          <w:sz w:val="24"/>
                          <w:szCs w:val="24"/>
                        </w:rPr>
                        <w:t>est de 65,2 cm</w:t>
                      </w:r>
                      <w:r>
                        <w:rPr>
                          <w:rFonts w:cs="Arial"/>
                          <w:sz w:val="24"/>
                          <w:szCs w:val="24"/>
                        </w:rPr>
                        <w:t>. Elle est composée de 6 cordes.</w:t>
                      </w:r>
                    </w:p>
                    <w:p>
                      <w:pPr>
                        <w:pStyle w:val="Contenudecadre"/>
                        <w:rPr>
                          <w:rFonts w:cs="Arial"/>
                          <w:sz w:val="24"/>
                          <w:szCs w:val="24"/>
                        </w:rPr>
                      </w:pPr>
                      <w:r>
                        <w:rPr/>
                      </w:r>
                    </w:p>
                    <w:p>
                      <w:pPr>
                        <w:pStyle w:val="Contenudecadre"/>
                        <w:keepNext/>
                        <w:jc w:val="center"/>
                        <w:rPr/>
                      </w:pPr>
                      <w:r>
                        <w:rPr/>
                        <w:drawing>
                          <wp:inline distT="0" distB="6985" distL="0" distR="0">
                            <wp:extent cx="1697990" cy="1155065"/>
                            <wp:effectExtent l="0" t="0" r="0" b="0"/>
                            <wp:docPr id="7" name="Image 34" descr="RÃ©sultat de recherche d'images pour &quot;guitare photo manch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34" descr="RÃ©sultat de recherche d'images pour &quot;guitare photo manche&quot;"/>
                                    <pic:cNvPicPr>
                                      <a:picLocks noChangeAspect="1" noChangeArrowheads="1"/>
                                    </pic:cNvPicPr>
                                  </pic:nvPicPr>
                                  <pic:blipFill>
                                    <a:blip r:embed="rId14"/>
                                    <a:stretch>
                                      <a:fillRect/>
                                    </a:stretch>
                                  </pic:blipFill>
                                  <pic:spPr bwMode="auto">
                                    <a:xfrm>
                                      <a:off x="0" y="0"/>
                                      <a:ext cx="1697990" cy="1155065"/>
                                    </a:xfrm>
                                    <a:prstGeom prst="rect">
                                      <a:avLst/>
                                    </a:prstGeom>
                                  </pic:spPr>
                                </pic:pic>
                              </a:graphicData>
                            </a:graphic>
                          </wp:inline>
                        </w:drawing>
                      </w:r>
                      <w:r>
                        <w:rPr/>
                        <w:drawing>
                          <wp:inline distT="0" distB="0" distL="0" distR="635">
                            <wp:extent cx="3809365" cy="2066290"/>
                            <wp:effectExtent l="0" t="0" r="0" b="0"/>
                            <wp:docPr id="8" name="Image 13" descr="DSCN4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3" descr="DSCN4586"/>
                                    <pic:cNvPicPr>
                                      <a:picLocks noChangeAspect="1" noChangeArrowheads="1"/>
                                    </pic:cNvPicPr>
                                  </pic:nvPicPr>
                                  <pic:blipFill>
                                    <a:blip r:embed="rId15"/>
                                    <a:stretch>
                                      <a:fillRect/>
                                    </a:stretch>
                                  </pic:blipFill>
                                  <pic:spPr bwMode="auto">
                                    <a:xfrm>
                                      <a:off x="0" y="0"/>
                                      <a:ext cx="3809365" cy="2066290"/>
                                    </a:xfrm>
                                    <a:prstGeom prst="rect">
                                      <a:avLst/>
                                    </a:prstGeom>
                                  </pic:spPr>
                                </pic:pic>
                              </a:graphicData>
                            </a:graphic>
                          </wp:inline>
                        </w:drawing>
                      </w:r>
                    </w:p>
                    <w:p>
                      <w:pPr>
                        <w:pStyle w:val="Caption"/>
                        <w:jc w:val="center"/>
                        <w:rPr/>
                      </w:pPr>
                      <w:r>
                        <w:rPr>
                          <w:sz w:val="24"/>
                          <w:szCs w:val="24"/>
                        </w:rPr>
                        <w:t xml:space="preserve">Figure </w:t>
                      </w:r>
                      <w:r>
                        <w:rPr>
                          <w:sz w:val="24"/>
                          <w:szCs w:val="24"/>
                        </w:rPr>
                        <w:fldChar w:fldCharType="begin"/>
                      </w:r>
                      <w:r>
                        <w:instrText> SEQ Figure \* ARABIC </w:instrText>
                      </w:r>
                      <w:r>
                        <w:fldChar w:fldCharType="separate"/>
                      </w:r>
                      <w:r>
                        <w:t>2</w:t>
                      </w:r>
                      <w:r>
                        <w:fldChar w:fldCharType="end"/>
                      </w:r>
                      <w:r>
                        <w:rPr>
                          <w:sz w:val="24"/>
                          <w:szCs w:val="24"/>
                        </w:rPr>
                        <w:t xml:space="preserve"> : guitare avec indication de L= 65,2cm</w:t>
                      </w:r>
                    </w:p>
                    <w:p>
                      <w:pPr>
                        <w:pStyle w:val="Contenudecadre"/>
                        <w:rPr/>
                      </w:pPr>
                      <w:r>
                        <w:rPr>
                          <w:rFonts w:cs="Arial"/>
                          <w:sz w:val="24"/>
                          <w:szCs w:val="24"/>
                        </w:rPr>
                        <w:t xml:space="preserve">Les six cordes se différencient par leur masse par unité de longueur et leur diamètre différents. </w:t>
                      </w:r>
                    </w:p>
                    <w:p>
                      <w:pPr>
                        <w:pStyle w:val="Contenudecadre"/>
                        <w:keepNext/>
                        <w:rPr/>
                      </w:pPr>
                      <w:r>
                        <w:rPr/>
                      </w:r>
                    </w:p>
                    <w:p>
                      <w:pPr>
                        <w:pStyle w:val="Caption"/>
                        <w:rPr/>
                      </w:pPr>
                      <w:r>
                        <w:rPr>
                          <w:sz w:val="24"/>
                          <w:szCs w:val="24"/>
                        </w:rPr>
                        <w:t xml:space="preserve">Figure </w:t>
                      </w:r>
                      <w:r>
                        <w:rPr>
                          <w:sz w:val="24"/>
                          <w:szCs w:val="24"/>
                        </w:rPr>
                        <w:fldChar w:fldCharType="begin"/>
                      </w:r>
                      <w:r>
                        <w:instrText> SEQ Figure \* ARABIC </w:instrText>
                      </w:r>
                      <w:r>
                        <w:fldChar w:fldCharType="separate"/>
                      </w:r>
                      <w:r>
                        <w:t>3</w:t>
                      </w:r>
                      <w:r>
                        <w:fldChar w:fldCharType="end"/>
                      </w:r>
                      <w:r>
                        <w:rPr>
                          <w:sz w:val="24"/>
                          <w:szCs w:val="24"/>
                        </w:rPr>
                        <w:t>: diamètre des cordes</w:t>
                      </w:r>
                    </w:p>
                    <w:p>
                      <w:pPr>
                        <w:pStyle w:val="Contenudecadre"/>
                        <w:rPr/>
                      </w:pPr>
                      <w:r>
                        <w:rPr/>
                      </w:r>
                    </w:p>
                  </w:txbxContent>
                </v:textbox>
              </v:rect>
            </w:pict>
          </mc:Fallback>
        </mc:AlternateContent>
      </w:r>
    </w:p>
    <w:p w:rsidR="000D5C04" w:rsidRDefault="000D5C04">
      <w:pPr>
        <w:rPr>
          <w:rFonts w:cs="Arial"/>
        </w:rPr>
      </w:pPr>
    </w:p>
    <w:p w:rsidR="000D5C04" w:rsidRDefault="000D5C04">
      <w:pPr>
        <w:rPr>
          <w:rFonts w:cs="Arial"/>
        </w:rPr>
      </w:pPr>
    </w:p>
    <w:p w:rsidR="000D5C04" w:rsidRDefault="000D5C04">
      <w:pPr>
        <w:rPr>
          <w:rFonts w:cs="Arial"/>
        </w:rPr>
      </w:pPr>
    </w:p>
    <w:p w:rsidR="000D5C04" w:rsidRDefault="000D5C04">
      <w:pPr>
        <w:rPr>
          <w:rFonts w:cs="Arial"/>
        </w:rPr>
      </w:pPr>
    </w:p>
    <w:p w:rsidR="000D5C04" w:rsidRDefault="000D5C04">
      <w:pPr>
        <w:rPr>
          <w:rFonts w:cs="Arial"/>
        </w:rPr>
      </w:pPr>
    </w:p>
    <w:p w:rsidR="000D5C04" w:rsidRDefault="000D5C04">
      <w:pPr>
        <w:rPr>
          <w:rFonts w:cs="Arial"/>
        </w:rPr>
      </w:pPr>
    </w:p>
    <w:p w:rsidR="000D5C04" w:rsidRDefault="000D5C04">
      <w:pPr>
        <w:rPr>
          <w:rFonts w:cs="Arial"/>
        </w:rPr>
      </w:pPr>
    </w:p>
    <w:p w:rsidR="000D5C04" w:rsidRDefault="000D5C04">
      <w:pPr>
        <w:rPr>
          <w:rFonts w:cs="Arial"/>
        </w:rPr>
      </w:pPr>
    </w:p>
    <w:p w:rsidR="000D5C04" w:rsidRDefault="000D5C04">
      <w:pPr>
        <w:rPr>
          <w:rFonts w:cs="Arial"/>
        </w:rPr>
      </w:pPr>
    </w:p>
    <w:p w:rsidR="000D5C04" w:rsidRDefault="000D5C04">
      <w:pPr>
        <w:rPr>
          <w:rFonts w:cs="Arial"/>
        </w:rPr>
      </w:pPr>
    </w:p>
    <w:p w:rsidR="000D5C04" w:rsidRDefault="000D5C04">
      <w:pPr>
        <w:rPr>
          <w:rFonts w:cs="Arial"/>
        </w:rPr>
      </w:pPr>
    </w:p>
    <w:p w:rsidR="000D5C04" w:rsidRDefault="000D5C04">
      <w:pPr>
        <w:rPr>
          <w:rFonts w:cs="Arial"/>
        </w:rPr>
      </w:pPr>
    </w:p>
    <w:p w:rsidR="000D5C04" w:rsidRDefault="000D5C04">
      <w:pPr>
        <w:rPr>
          <w:rFonts w:cs="Arial"/>
        </w:rPr>
      </w:pPr>
    </w:p>
    <w:p w:rsidR="000D5C04" w:rsidRDefault="000D5C04">
      <w:pPr>
        <w:rPr>
          <w:rFonts w:cs="Arial"/>
        </w:rPr>
      </w:pPr>
    </w:p>
    <w:p w:rsidR="000D5C04" w:rsidRDefault="000D5C04">
      <w:pPr>
        <w:rPr>
          <w:rFonts w:cs="Arial"/>
        </w:rPr>
      </w:pPr>
    </w:p>
    <w:p w:rsidR="000D5C04" w:rsidRDefault="000D5C04">
      <w:pPr>
        <w:rPr>
          <w:rFonts w:cs="Arial"/>
        </w:rPr>
      </w:pPr>
    </w:p>
    <w:p w:rsidR="000D5C04" w:rsidRDefault="00946B88">
      <w:pPr>
        <w:spacing w:beforeAutospacing="1"/>
      </w:pPr>
      <w:r>
        <w:rPr>
          <w:color w:val="FF00CC"/>
          <w:sz w:val="24"/>
          <w:szCs w:val="24"/>
          <w:lang w:eastAsia="fr-FR"/>
        </w:rPr>
        <w:lastRenderedPageBreak/>
        <w:t xml:space="preserve">Séance 1 (1heure) notions : travailler sur la formule f </w:t>
      </w:r>
      <w:proofErr w:type="gramStart"/>
      <w:r>
        <w:rPr>
          <w:color w:val="FF00CC"/>
          <w:sz w:val="24"/>
          <w:szCs w:val="24"/>
          <w:lang w:eastAsia="fr-FR"/>
        </w:rPr>
        <w:t>fonction</w:t>
      </w:r>
      <w:proofErr w:type="gramEnd"/>
      <w:r>
        <w:rPr>
          <w:color w:val="FF00CC"/>
          <w:sz w:val="24"/>
          <w:szCs w:val="24"/>
          <w:lang w:eastAsia="fr-FR"/>
        </w:rPr>
        <w:t xml:space="preserve"> de L</w:t>
      </w:r>
    </w:p>
    <w:p w:rsidR="000D5C04" w:rsidRDefault="00946B88">
      <w:pPr>
        <w:rPr>
          <w:rFonts w:cs="Arial"/>
        </w:rPr>
      </w:pPr>
      <w:r>
        <w:rPr>
          <w:rFonts w:cs="Arial"/>
          <w:noProof/>
          <w:lang w:eastAsia="fr-FR"/>
        </w:rPr>
        <mc:AlternateContent>
          <mc:Choice Requires="wpg">
            <w:drawing>
              <wp:anchor distT="0" distB="0" distL="114300" distR="114300" simplePos="0" relativeHeight="6" behindDoc="0" locked="0" layoutInCell="1" allowOverlap="1" wp14:anchorId="0670A960">
                <wp:simplePos x="0" y="0"/>
                <wp:positionH relativeFrom="column">
                  <wp:posOffset>368935</wp:posOffset>
                </wp:positionH>
                <wp:positionV relativeFrom="paragraph">
                  <wp:posOffset>125095</wp:posOffset>
                </wp:positionV>
                <wp:extent cx="4967605" cy="854710"/>
                <wp:effectExtent l="0" t="0" r="24130" b="3175"/>
                <wp:wrapNone/>
                <wp:docPr id="9" name="Groupe 20"/>
                <wp:cNvGraphicFramePr/>
                <a:graphic xmlns:a="http://schemas.openxmlformats.org/drawingml/2006/main">
                  <a:graphicData uri="http://schemas.microsoft.com/office/word/2010/wordprocessingGroup">
                    <wpg:wgp>
                      <wpg:cNvGrpSpPr/>
                      <wpg:grpSpPr>
                        <a:xfrm>
                          <a:off x="0" y="0"/>
                          <a:ext cx="4966920" cy="853920"/>
                          <a:chOff x="0" y="0"/>
                          <a:chExt cx="0" cy="0"/>
                        </a:xfrm>
                      </wpg:grpSpPr>
                      <wps:wsp>
                        <wps:cNvPr id="2" name="Rectangle 2"/>
                        <wps:cNvSpPr/>
                        <wps:spPr>
                          <a:xfrm>
                            <a:off x="2385000" y="0"/>
                            <a:ext cx="128880" cy="154800"/>
                          </a:xfrm>
                          <a:prstGeom prst="rect">
                            <a:avLst/>
                          </a:prstGeom>
                          <a:noFill/>
                          <a:ln>
                            <a:noFill/>
                          </a:ln>
                        </wps:spPr>
                        <wps:style>
                          <a:lnRef idx="0">
                            <a:scrgbClr r="0" g="0" b="0"/>
                          </a:lnRef>
                          <a:fillRef idx="0">
                            <a:scrgbClr r="0" g="0" b="0"/>
                          </a:fillRef>
                          <a:effectRef idx="0">
                            <a:scrgbClr r="0" g="0" b="0"/>
                          </a:effectRef>
                          <a:fontRef idx="minor"/>
                        </wps:style>
                        <wps:txbx>
                          <w:txbxContent>
                            <w:p w:rsidR="000D5C04" w:rsidRDefault="00946B88">
                              <w:pPr>
                                <w:overflowPunct w:val="0"/>
                              </w:pPr>
                              <w:r>
                                <w:rPr>
                                  <w:sz w:val="22"/>
                                  <w:szCs w:val="22"/>
                                  <w:lang w:eastAsia="fr-FR"/>
                                </w:rPr>
                                <w:t>L</w:t>
                              </w:r>
                            </w:p>
                          </w:txbxContent>
                        </wps:txbx>
                        <wps:bodyPr lIns="0" tIns="0" rIns="0" bIns="0">
                          <a:noAutofit/>
                        </wps:bodyPr>
                      </wps:wsp>
                      <wpg:grpSp>
                        <wpg:cNvPr id="7" name="Groupe 7"/>
                        <wpg:cNvGrpSpPr/>
                        <wpg:grpSpPr>
                          <a:xfrm>
                            <a:off x="0" y="297720"/>
                            <a:ext cx="4966920" cy="328320"/>
                            <a:chOff x="0" y="0"/>
                            <a:chExt cx="0" cy="0"/>
                          </a:xfrm>
                        </wpg:grpSpPr>
                        <wps:wsp>
                          <wps:cNvPr id="8" name="Triangle isocèle 8"/>
                          <wps:cNvSpPr/>
                          <wps:spPr>
                            <a:xfrm>
                              <a:off x="585360" y="108000"/>
                              <a:ext cx="90000" cy="200160"/>
                            </a:xfrm>
                            <a:prstGeom prst="triangle">
                              <a:avLst>
                                <a:gd name="adj" fmla="val 50000"/>
                              </a:avLst>
                            </a:prstGeom>
                            <a:solidFill>
                              <a:srgbClr val="0000FF"/>
                            </a:solidFill>
                            <a:ln w="9360">
                              <a:solidFill>
                                <a:srgbClr val="0000FF"/>
                              </a:solidFill>
                              <a:miter/>
                            </a:ln>
                          </wps:spPr>
                          <wps:style>
                            <a:lnRef idx="0">
                              <a:scrgbClr r="0" g="0" b="0"/>
                            </a:lnRef>
                            <a:fillRef idx="0">
                              <a:scrgbClr r="0" g="0" b="0"/>
                            </a:fillRef>
                            <a:effectRef idx="0">
                              <a:scrgbClr r="0" g="0" b="0"/>
                            </a:effectRef>
                            <a:fontRef idx="minor"/>
                          </wps:style>
                          <wps:bodyPr/>
                        </wps:wsp>
                        <wps:wsp>
                          <wps:cNvPr id="10" name="Triangle isocèle 10"/>
                          <wps:cNvSpPr/>
                          <wps:spPr>
                            <a:xfrm>
                              <a:off x="4277520" y="101520"/>
                              <a:ext cx="89640" cy="200160"/>
                            </a:xfrm>
                            <a:prstGeom prst="triangle">
                              <a:avLst>
                                <a:gd name="adj" fmla="val 50000"/>
                              </a:avLst>
                            </a:prstGeom>
                            <a:solidFill>
                              <a:srgbClr val="0000FF"/>
                            </a:solidFill>
                            <a:ln w="9360">
                              <a:solidFill>
                                <a:srgbClr val="0000FF"/>
                              </a:solidFill>
                              <a:miter/>
                            </a:ln>
                          </wps:spPr>
                          <wps:style>
                            <a:lnRef idx="0">
                              <a:scrgbClr r="0" g="0" b="0"/>
                            </a:lnRef>
                            <a:fillRef idx="0">
                              <a:scrgbClr r="0" g="0" b="0"/>
                            </a:fillRef>
                            <a:effectRef idx="0">
                              <a:scrgbClr r="0" g="0" b="0"/>
                            </a:effectRef>
                            <a:fontRef idx="minor"/>
                          </wps:style>
                          <wps:bodyPr/>
                        </wps:wsp>
                        <wps:wsp>
                          <wps:cNvPr id="11" name="Connecteur droit 11"/>
                          <wps:cNvCnPr/>
                          <wps:spPr>
                            <a:xfrm>
                              <a:off x="610920" y="108000"/>
                              <a:ext cx="3693960" cy="72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wps:wsp>
                          <wps:cNvPr id="12" name="Forme libre 12"/>
                          <wps:cNvSpPr/>
                          <wps:spPr>
                            <a:xfrm>
                              <a:off x="638280" y="0"/>
                              <a:ext cx="3694320" cy="104040"/>
                            </a:xfrm>
                            <a:custGeom>
                              <a:avLst/>
                              <a:gdLst/>
                              <a:ahLst/>
                              <a:cxnLst/>
                              <a:rect l="l" t="t" r="r" b="b"/>
                              <a:pathLst>
                                <a:path w="5820" h="165">
                                  <a:moveTo>
                                    <a:pt x="0" y="165"/>
                                  </a:moveTo>
                                  <a:cubicBezTo>
                                    <a:pt x="932" y="82"/>
                                    <a:pt x="1865" y="0"/>
                                    <a:pt x="2835" y="0"/>
                                  </a:cubicBezTo>
                                  <a:cubicBezTo>
                                    <a:pt x="3805" y="0"/>
                                    <a:pt x="5323" y="138"/>
                                    <a:pt x="5820" y="165"/>
                                  </a:cubicBez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13" name="Forme libre 13"/>
                          <wps:cNvSpPr/>
                          <wps:spPr>
                            <a:xfrm flipH="1" flipV="1">
                              <a:off x="644040" y="114480"/>
                              <a:ext cx="3694320" cy="104760"/>
                            </a:xfrm>
                            <a:custGeom>
                              <a:avLst/>
                              <a:gdLst/>
                              <a:ahLst/>
                              <a:cxnLst/>
                              <a:rect l="l" t="t" r="r" b="b"/>
                              <a:pathLst>
                                <a:path w="5820" h="165">
                                  <a:moveTo>
                                    <a:pt x="0" y="165"/>
                                  </a:moveTo>
                                  <a:cubicBezTo>
                                    <a:pt x="932" y="82"/>
                                    <a:pt x="1865" y="0"/>
                                    <a:pt x="2835" y="0"/>
                                  </a:cubicBezTo>
                                  <a:cubicBezTo>
                                    <a:pt x="3805" y="0"/>
                                    <a:pt x="5323" y="138"/>
                                    <a:pt x="5820" y="165"/>
                                  </a:cubicBez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14" name="Connecteur droit 14"/>
                          <wps:cNvCnPr/>
                          <wps:spPr>
                            <a:xfrm flipV="1">
                              <a:off x="0" y="108000"/>
                              <a:ext cx="630000" cy="22032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wps:wsp>
                          <wps:cNvPr id="15" name="Connecteur droit 15"/>
                          <wps:cNvCnPr/>
                          <wps:spPr>
                            <a:xfrm flipH="1" flipV="1">
                              <a:off x="4337640" y="108000"/>
                              <a:ext cx="629280" cy="22032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wpg:grpSp>
                      <wps:wsp>
                        <wps:cNvPr id="16" name="Rectangle 16"/>
                        <wps:cNvSpPr/>
                        <wps:spPr>
                          <a:xfrm>
                            <a:off x="2034720" y="626040"/>
                            <a:ext cx="1012680" cy="227880"/>
                          </a:xfrm>
                          <a:prstGeom prst="rect">
                            <a:avLst/>
                          </a:prstGeom>
                          <a:noFill/>
                          <a:ln>
                            <a:noFill/>
                          </a:ln>
                        </wps:spPr>
                        <wps:style>
                          <a:lnRef idx="0">
                            <a:scrgbClr r="0" g="0" b="0"/>
                          </a:lnRef>
                          <a:fillRef idx="0">
                            <a:scrgbClr r="0" g="0" b="0"/>
                          </a:fillRef>
                          <a:effectRef idx="0">
                            <a:scrgbClr r="0" g="0" b="0"/>
                          </a:effectRef>
                          <a:fontRef idx="minor"/>
                        </wps:style>
                        <wps:txbx>
                          <w:txbxContent>
                            <w:p w:rsidR="000D5C04" w:rsidRDefault="00946B88">
                              <w:pPr>
                                <w:overflowPunct w:val="0"/>
                              </w:pPr>
                              <w:r>
                                <w:rPr>
                                  <w:sz w:val="22"/>
                                  <w:szCs w:val="22"/>
                                  <w:lang w:eastAsia="fr-FR"/>
                                </w:rPr>
                                <w:t>Corde vibrante</w:t>
                              </w:r>
                            </w:p>
                          </w:txbxContent>
                        </wps:txbx>
                        <wps:bodyPr lIns="0" tIns="0" rIns="0" bIns="0">
                          <a:noAutofit/>
                        </wps:bodyPr>
                      </wps:wsp>
                      <wps:wsp>
                        <wps:cNvPr id="17" name="Connecteur droit 17"/>
                        <wps:cNvCnPr/>
                        <wps:spPr>
                          <a:xfrm>
                            <a:off x="610200" y="168120"/>
                            <a:ext cx="3733200" cy="0"/>
                          </a:xfrm>
                          <a:prstGeom prst="line">
                            <a:avLst/>
                          </a:prstGeom>
                          <a:ln w="9360" cap="rnd">
                            <a:solidFill>
                              <a:srgbClr val="000000"/>
                            </a:solidFill>
                            <a:custDash>
                              <a:ds d="500000" sp="400000"/>
                            </a:custDash>
                            <a:round/>
                            <a:headEnd type="arrow" w="med" len="med"/>
                            <a:tailEnd type="arrow" w="med" len="me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e 20" style="position:absolute;margin-left:29.05pt;margin-top:9.85pt;width:391.05pt;height:67.2pt" coordorigin="581,197" coordsize="7821,1344">
                <v:rect id="shape_0" ID="Text Box 16" stroked="f" style="position:absolute;left:4337;top:197;width:202;height:243">
                  <v:textbox>
                    <w:txbxContent>
                      <w:p>
                        <w:pPr>
                          <w:overflowPunct w:val="false"/>
                          <w:spacing w:before="0" w:after="0"/>
                          <w:jc w:val="left"/>
                          <w:rPr/>
                        </w:pPr>
                        <w:r>
                          <w:rPr>
                            <w:sz w:val="22"/>
                            <w:b w:val="false"/>
                            <w:u w:val="none"/>
                            <w:dstrike w:val="false"/>
                            <w:strike w:val="false"/>
                            <w:i w:val="false"/>
                            <w:vertAlign w:val="baseline"/>
                            <w:position w:val="0"/>
                            <w:spacing w:val="0"/>
                            <w:szCs w:val="22"/>
                            <w:bCs w:val="false"/>
                            <w:iCs w:val="false"/>
                            <w:smallCaps w:val="false"/>
                            <w:caps w:val="false"/>
                            <w:lang w:eastAsia="fr-FR"/>
                          </w:rPr>
                          <w:t>L</w:t>
                        </w:r>
                      </w:p>
                    </w:txbxContent>
                  </v:textbox>
                  <w10:wrap type="square"/>
                  <v:fill o:detectmouseclick="t" on="false"/>
                  <v:stroke color="#3465a4" joinstyle="round" endcap="flat"/>
                </v:rect>
                <v:group id="shape_0" alt="Group 17" style="position:absolute;left:581;top:666;width:7821;height:515">
                  <v:shapetype id="shapetype_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AutoShape 18" fillcolor="blue" stroked="t" style="position:absolute;left:1503;top:836;width:141;height:314" type="shapetype_5">
                    <w10:wrap type="none"/>
                    <v:fill o:detectmouseclick="t" type="solid" color2="yellow"/>
                    <v:stroke color="blue" weight="9360" joinstyle="miter" endcap="flat"/>
                  </v:shape>
                  <v:shape id="shape_0" ID="AutoShape 19" fillcolor="blue" stroked="t" style="position:absolute;left:7317;top:825;width:140;height:314" type="shapetype_5">
                    <w10:wrap type="none"/>
                    <v:fill o:detectmouseclick="t" type="solid" color2="yellow"/>
                    <v:stroke color="blue" weight="9360" joinstyle="miter" endcap="flat"/>
                  </v:shape>
                  <v:line id="shape_0" from="1543,836" to="7359,836" ID="Line 20" stroked="t" style="position:absolute">
                    <v:stroke color="black" weight="9360" joinstyle="round" endcap="flat"/>
                    <v:fill o:detectmouseclick="t" on="false"/>
                  </v:line>
                  <v:line id="shape_0" from="581,836" to="1572,1182" ID="Line 23" stroked="t" style="position:absolute;flip:y">
                    <v:stroke color="black" weight="9360" joinstyle="round" endcap="flat"/>
                    <v:fill o:detectmouseclick="t" on="false"/>
                  </v:line>
                  <v:line id="shape_0" from="7412,836" to="8402,1182" ID="Line 24" stroked="t" style="position:absolute;flip:xy">
                    <v:stroke color="black" weight="9360" joinstyle="round" endcap="flat"/>
                    <v:fill o:detectmouseclick="t" on="false"/>
                  </v:line>
                </v:group>
                <v:rect id="shape_0" ID="Text Box 25" stroked="f" style="position:absolute;left:3785;top:1183;width:1594;height:358">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lang w:eastAsia="fr-FR"/>
                          </w:rPr>
                          <w:t>Corde vibrante</w:t>
                        </w:r>
                      </w:p>
                    </w:txbxContent>
                  </v:textbox>
                  <w10:wrap type="square"/>
                  <v:fill o:detectmouseclick="t" on="false"/>
                  <v:stroke color="#3465a4" joinstyle="round" endcap="flat"/>
                </v:rect>
                <v:line id="shape_0" from="1542,461" to="7420,461" ID="Line 26" stroked="t" style="position:absolute">
                  <v:stroke color="black" weight="9360" dashstyle="dash" startarrow="open" endarrow="open" startarrowwidth="medium" startarrowlength="medium" endarrowwidth="medium" endarrowlength="medium" joinstyle="round" endcap="round"/>
                  <v:fill o:detectmouseclick="t" on="false"/>
                </v:line>
              </v:group>
            </w:pict>
          </mc:Fallback>
        </mc:AlternateContent>
      </w:r>
    </w:p>
    <w:p w:rsidR="000D5C04" w:rsidRDefault="000D5C04">
      <w:pPr>
        <w:rPr>
          <w:rFonts w:cs="Arial"/>
        </w:rPr>
      </w:pPr>
    </w:p>
    <w:p w:rsidR="000D5C04" w:rsidRDefault="000D5C04">
      <w:pPr>
        <w:rPr>
          <w:rFonts w:cs="Arial"/>
        </w:rPr>
      </w:pPr>
    </w:p>
    <w:p w:rsidR="000D5C04" w:rsidRDefault="000D5C04">
      <w:pPr>
        <w:rPr>
          <w:rFonts w:cs="Arial"/>
        </w:rPr>
      </w:pPr>
    </w:p>
    <w:p w:rsidR="000D5C04" w:rsidRDefault="000D5C04">
      <w:pPr>
        <w:rPr>
          <w:rFonts w:cs="Arial"/>
        </w:rPr>
      </w:pPr>
    </w:p>
    <w:p w:rsidR="000D5C04" w:rsidRDefault="000D5C04">
      <w:pPr>
        <w:rPr>
          <w:rFonts w:cs="Arial"/>
        </w:rPr>
      </w:pPr>
    </w:p>
    <w:p w:rsidR="000D5C04" w:rsidRDefault="000D5C04">
      <w:pPr>
        <w:rPr>
          <w:rFonts w:cs="Arial"/>
        </w:rPr>
      </w:pPr>
    </w:p>
    <w:p w:rsidR="000D5C04" w:rsidRDefault="000D5C04">
      <w:pPr>
        <w:rPr>
          <w:rFonts w:cs="Arial"/>
        </w:rPr>
      </w:pPr>
    </w:p>
    <w:p w:rsidR="000D5C04" w:rsidRDefault="00946B88">
      <w:pPr>
        <w:spacing w:afterAutospacing="1" w:line="360" w:lineRule="auto"/>
      </w:pPr>
      <w:r>
        <w:rPr>
          <w:rFonts w:cs="Arial"/>
          <w:b/>
          <w:sz w:val="24"/>
          <w:szCs w:val="24"/>
        </w:rPr>
        <w:t xml:space="preserve">Questions : </w:t>
      </w:r>
    </w:p>
    <w:p w:rsidR="000D5C04" w:rsidRDefault="00946B88">
      <w:pPr>
        <w:numPr>
          <w:ilvl w:val="0"/>
          <w:numId w:val="3"/>
        </w:numPr>
        <w:spacing w:afterAutospacing="1" w:line="360" w:lineRule="auto"/>
        <w:jc w:val="both"/>
      </w:pPr>
      <w:r>
        <w:rPr>
          <w:rFonts w:cs="Arial"/>
          <w:sz w:val="24"/>
          <w:szCs w:val="24"/>
        </w:rPr>
        <w:t xml:space="preserve">Que prône le </w:t>
      </w:r>
      <w:r>
        <w:rPr>
          <w:sz w:val="24"/>
          <w:szCs w:val="24"/>
        </w:rPr>
        <w:t>père Marin Mersenne au sujet de la démarche expérimentale ?</w:t>
      </w:r>
    </w:p>
    <w:p w:rsidR="000D5C04" w:rsidRDefault="00946B88">
      <w:pPr>
        <w:numPr>
          <w:ilvl w:val="0"/>
          <w:numId w:val="3"/>
        </w:numPr>
        <w:spacing w:afterAutospacing="1" w:line="360" w:lineRule="auto"/>
        <w:jc w:val="both"/>
      </w:pPr>
      <w:r>
        <w:rPr>
          <w:sz w:val="24"/>
          <w:szCs w:val="24"/>
        </w:rPr>
        <w:t xml:space="preserve">Afin d’étudier l’influence de la longueur de la corde sur la hauteur </w:t>
      </w:r>
      <w:r>
        <w:rPr>
          <w:sz w:val="24"/>
          <w:szCs w:val="24"/>
        </w:rPr>
        <w:t>de la note, quelles conditions faut-il respecter ?</w:t>
      </w:r>
    </w:p>
    <w:p w:rsidR="000D5C04" w:rsidRDefault="00946B88">
      <w:pPr>
        <w:numPr>
          <w:ilvl w:val="0"/>
          <w:numId w:val="3"/>
        </w:numPr>
        <w:spacing w:afterAutospacing="1" w:line="360" w:lineRule="auto"/>
        <w:jc w:val="both"/>
      </w:pPr>
      <w:r>
        <w:rPr>
          <w:rFonts w:cs="Arial"/>
          <w:sz w:val="24"/>
          <w:szCs w:val="24"/>
        </w:rPr>
        <w:t>A l’aide de la formule donnée déterminer l’influence de la longueur de la corde sur la hauteur de la note jouée.</w:t>
      </w:r>
    </w:p>
    <w:p w:rsidR="000D5C04" w:rsidRDefault="00946B88">
      <w:pPr>
        <w:numPr>
          <w:ilvl w:val="0"/>
          <w:numId w:val="3"/>
        </w:numPr>
        <w:spacing w:afterAutospacing="1" w:line="360" w:lineRule="auto"/>
        <w:jc w:val="both"/>
      </w:pPr>
      <w:r>
        <w:rPr>
          <w:rFonts w:cs="Arial"/>
          <w:sz w:val="24"/>
          <w:szCs w:val="24"/>
        </w:rPr>
        <w:t>A partir des documents expliquer quelle caractéristique distingue chaque corde pour qu’elles</w:t>
      </w:r>
      <w:r>
        <w:rPr>
          <w:rFonts w:cs="Arial"/>
          <w:sz w:val="24"/>
          <w:szCs w:val="24"/>
        </w:rPr>
        <w:t xml:space="preserve"> puissent jouer à vide (corde à vide) des hauteurs différentes.</w:t>
      </w:r>
    </w:p>
    <w:p w:rsidR="000D5C04" w:rsidRDefault="00946B88">
      <w:pPr>
        <w:numPr>
          <w:ilvl w:val="0"/>
          <w:numId w:val="3"/>
        </w:numPr>
        <w:spacing w:afterAutospacing="1" w:line="360" w:lineRule="auto"/>
        <w:jc w:val="both"/>
      </w:pPr>
      <w:r>
        <w:rPr>
          <w:rFonts w:cs="Arial"/>
          <w:sz w:val="24"/>
          <w:szCs w:val="24"/>
        </w:rPr>
        <w:t xml:space="preserve">Expliquer qualitativement comment un guitariste passe d’une note jouée Sol à la note La de la même octave et à l’aide de la même corde. </w:t>
      </w:r>
    </w:p>
    <w:p w:rsidR="000D5C04" w:rsidRDefault="000D5C04">
      <w:pPr>
        <w:spacing w:afterAutospacing="1" w:line="360" w:lineRule="auto"/>
        <w:rPr>
          <w:rFonts w:cs="Arial"/>
          <w:sz w:val="24"/>
          <w:szCs w:val="24"/>
        </w:rPr>
      </w:pPr>
    </w:p>
    <w:p w:rsidR="000D5C04" w:rsidRDefault="00946B88">
      <w:r>
        <w:rPr>
          <w:b/>
          <w:sz w:val="24"/>
          <w:szCs w:val="24"/>
        </w:rPr>
        <w:t xml:space="preserve">Différentiation : Pour les plus rapides </w:t>
      </w:r>
    </w:p>
    <w:p w:rsidR="000D5C04" w:rsidRDefault="000D5C04">
      <w:pPr>
        <w:spacing w:beforeAutospacing="1"/>
        <w:rPr>
          <w:color w:val="FF00CC"/>
          <w:sz w:val="24"/>
          <w:szCs w:val="24"/>
          <w:lang w:eastAsia="fr-FR"/>
        </w:rPr>
      </w:pPr>
    </w:p>
    <w:p w:rsidR="000D5C04" w:rsidRDefault="00946B88">
      <w:pPr>
        <w:pStyle w:val="Paragraphedeliste"/>
        <w:numPr>
          <w:ilvl w:val="0"/>
          <w:numId w:val="4"/>
        </w:numPr>
      </w:pPr>
      <w:r>
        <w:rPr>
          <w:sz w:val="24"/>
          <w:szCs w:val="24"/>
        </w:rPr>
        <w:t>A l’aide des</w:t>
      </w:r>
      <w:r>
        <w:rPr>
          <w:sz w:val="24"/>
          <w:szCs w:val="24"/>
        </w:rPr>
        <w:t xml:space="preserve"> documents affecter le numéro des cordes du tableau 1 au diamètre des cordes de la figure 3. Dans cette étude vous considérerez que le matériau composant la corde est identique pour les six cordes et que seul le diamètre change.</w:t>
      </w:r>
    </w:p>
    <w:p w:rsidR="000D5C04" w:rsidRDefault="00946B88">
      <w:pPr>
        <w:pStyle w:val="Paragraphedeliste"/>
        <w:numPr>
          <w:ilvl w:val="0"/>
          <w:numId w:val="4"/>
        </w:numPr>
      </w:pPr>
      <w:r>
        <w:rPr>
          <w:sz w:val="24"/>
          <w:szCs w:val="24"/>
        </w:rPr>
        <w:t>Rependre la question 5 et d</w:t>
      </w:r>
      <w:r>
        <w:rPr>
          <w:sz w:val="24"/>
          <w:szCs w:val="24"/>
        </w:rPr>
        <w:t>éterminer la position « exacte » de la main.</w:t>
      </w:r>
    </w:p>
    <w:p w:rsidR="000D5C04" w:rsidRDefault="000D5C04">
      <w:pPr>
        <w:rPr>
          <w:sz w:val="24"/>
          <w:szCs w:val="24"/>
        </w:rPr>
      </w:pPr>
    </w:p>
    <w:p w:rsidR="000D5C04" w:rsidRDefault="000D5C04">
      <w:pPr>
        <w:rPr>
          <w:sz w:val="24"/>
          <w:szCs w:val="24"/>
        </w:rPr>
      </w:pPr>
    </w:p>
    <w:p w:rsidR="000D5C04" w:rsidRDefault="000D5C04">
      <w:pPr>
        <w:rPr>
          <w:sz w:val="24"/>
          <w:szCs w:val="24"/>
        </w:rPr>
      </w:pPr>
    </w:p>
    <w:p w:rsidR="000D5C04" w:rsidRDefault="000D5C04">
      <w:pPr>
        <w:rPr>
          <w:sz w:val="24"/>
          <w:szCs w:val="24"/>
        </w:rPr>
      </w:pPr>
    </w:p>
    <w:p w:rsidR="000D5C04" w:rsidRDefault="000D5C04">
      <w:pPr>
        <w:rPr>
          <w:sz w:val="24"/>
          <w:szCs w:val="24"/>
        </w:rPr>
      </w:pPr>
    </w:p>
    <w:p w:rsidR="000D5C04" w:rsidRDefault="000D5C04">
      <w:pPr>
        <w:rPr>
          <w:sz w:val="24"/>
          <w:szCs w:val="24"/>
        </w:rPr>
      </w:pPr>
    </w:p>
    <w:p w:rsidR="000D5C04" w:rsidRDefault="000D5C04">
      <w:pPr>
        <w:rPr>
          <w:sz w:val="24"/>
          <w:szCs w:val="24"/>
        </w:rPr>
      </w:pPr>
    </w:p>
    <w:p w:rsidR="000D5C04" w:rsidRDefault="000D5C04">
      <w:pPr>
        <w:rPr>
          <w:sz w:val="24"/>
          <w:szCs w:val="24"/>
        </w:rPr>
      </w:pPr>
    </w:p>
    <w:p w:rsidR="000D5C04" w:rsidRDefault="000D5C04">
      <w:pPr>
        <w:rPr>
          <w:sz w:val="24"/>
          <w:szCs w:val="24"/>
        </w:rPr>
      </w:pPr>
    </w:p>
    <w:p w:rsidR="000D5C04" w:rsidRDefault="000D5C04">
      <w:pPr>
        <w:rPr>
          <w:sz w:val="24"/>
          <w:szCs w:val="24"/>
        </w:rPr>
      </w:pPr>
    </w:p>
    <w:p w:rsidR="000D5C04" w:rsidRDefault="000D5C04">
      <w:pPr>
        <w:rPr>
          <w:sz w:val="24"/>
          <w:szCs w:val="24"/>
        </w:rPr>
      </w:pPr>
    </w:p>
    <w:p w:rsidR="000D5C04" w:rsidRDefault="000D5C04">
      <w:pPr>
        <w:rPr>
          <w:sz w:val="24"/>
          <w:szCs w:val="24"/>
        </w:rPr>
      </w:pPr>
    </w:p>
    <w:p w:rsidR="000D5C04" w:rsidRDefault="000D5C04">
      <w:pPr>
        <w:rPr>
          <w:sz w:val="24"/>
          <w:szCs w:val="24"/>
        </w:rPr>
      </w:pPr>
    </w:p>
    <w:p w:rsidR="000D5C04" w:rsidRDefault="000D5C04">
      <w:pPr>
        <w:rPr>
          <w:sz w:val="24"/>
          <w:szCs w:val="24"/>
        </w:rPr>
      </w:pPr>
    </w:p>
    <w:p w:rsidR="00946B88" w:rsidRDefault="00946B88">
      <w:pPr>
        <w:rPr>
          <w:sz w:val="24"/>
          <w:szCs w:val="24"/>
        </w:rPr>
      </w:pPr>
    </w:p>
    <w:p w:rsidR="00946B88" w:rsidRDefault="00946B88">
      <w:pPr>
        <w:rPr>
          <w:sz w:val="24"/>
          <w:szCs w:val="24"/>
        </w:rPr>
      </w:pPr>
    </w:p>
    <w:p w:rsidR="00946B88" w:rsidRDefault="00946B88">
      <w:pPr>
        <w:rPr>
          <w:sz w:val="24"/>
          <w:szCs w:val="24"/>
        </w:rPr>
      </w:pPr>
      <w:bookmarkStart w:id="1" w:name="_GoBack"/>
      <w:bookmarkEnd w:id="1"/>
    </w:p>
    <w:p w:rsidR="000D5C04" w:rsidRDefault="000D5C04">
      <w:pPr>
        <w:rPr>
          <w:rFonts w:asciiTheme="minorHAnsi" w:hAnsiTheme="minorHAnsi" w:cstheme="minorHAnsi"/>
        </w:rPr>
      </w:pPr>
    </w:p>
    <w:p w:rsidR="000D5C04" w:rsidRDefault="00946B88">
      <w:pPr>
        <w:pStyle w:val="LO-normal"/>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pPr>
      <w:r>
        <w:rPr>
          <w:rFonts w:asciiTheme="minorHAnsi" w:hAnsiTheme="minorHAnsi" w:cstheme="minorHAnsi"/>
          <w:b/>
          <w:color w:val="0000CC"/>
          <w:sz w:val="36"/>
          <w:szCs w:val="36"/>
        </w:rPr>
        <w:lastRenderedPageBreak/>
        <w:t>Fiche professeur </w:t>
      </w:r>
    </w:p>
    <w:p w:rsidR="000D5C04" w:rsidRDefault="00946B88">
      <w:pPr>
        <w:spacing w:beforeAutospacing="1"/>
      </w:pPr>
      <w:r>
        <w:rPr>
          <w:color w:val="FF00CC"/>
          <w:sz w:val="24"/>
          <w:szCs w:val="24"/>
          <w:lang w:eastAsia="fr-FR"/>
        </w:rPr>
        <w:t xml:space="preserve">Séance 1 (1heure) notions : travailler sur la formule f </w:t>
      </w:r>
      <w:proofErr w:type="gramStart"/>
      <w:r>
        <w:rPr>
          <w:color w:val="FF00CC"/>
          <w:sz w:val="24"/>
          <w:szCs w:val="24"/>
          <w:lang w:eastAsia="fr-FR"/>
        </w:rPr>
        <w:t>fonction</w:t>
      </w:r>
      <w:proofErr w:type="gramEnd"/>
      <w:r>
        <w:rPr>
          <w:color w:val="FF00CC"/>
          <w:sz w:val="24"/>
          <w:szCs w:val="24"/>
          <w:lang w:eastAsia="fr-FR"/>
        </w:rPr>
        <w:t xml:space="preserve"> de L</w:t>
      </w:r>
    </w:p>
    <w:p w:rsidR="000D5C04" w:rsidRDefault="000D5C04">
      <w:pPr>
        <w:spacing w:beforeAutospacing="1"/>
        <w:rPr>
          <w:sz w:val="24"/>
          <w:szCs w:val="24"/>
          <w:lang w:eastAsia="fr-FR"/>
        </w:rPr>
      </w:pPr>
    </w:p>
    <w:p w:rsidR="000D5C04" w:rsidRDefault="00946B88">
      <w:r>
        <w:rPr>
          <w:rFonts w:cs="Arial"/>
          <w:color w:val="4F81BD" w:themeColor="accent1"/>
        </w:rPr>
        <w:t>Correction</w:t>
      </w:r>
    </w:p>
    <w:p w:rsidR="000D5C04" w:rsidRDefault="00946B88">
      <w:pPr>
        <w:spacing w:afterAutospacing="1" w:line="360" w:lineRule="auto"/>
      </w:pPr>
      <w:r>
        <w:rPr>
          <w:rFonts w:cs="Arial"/>
          <w:b/>
          <w:sz w:val="24"/>
          <w:szCs w:val="24"/>
        </w:rPr>
        <w:t xml:space="preserve">Questions : </w:t>
      </w:r>
    </w:p>
    <w:p w:rsidR="000D5C04" w:rsidRDefault="00946B88">
      <w:pPr>
        <w:numPr>
          <w:ilvl w:val="0"/>
          <w:numId w:val="5"/>
        </w:numPr>
        <w:spacing w:afterAutospacing="1" w:line="360" w:lineRule="auto"/>
        <w:jc w:val="both"/>
      </w:pPr>
      <w:r>
        <w:rPr>
          <w:rFonts w:cs="Arial"/>
          <w:sz w:val="24"/>
          <w:szCs w:val="24"/>
        </w:rPr>
        <w:t xml:space="preserve">Que prône le </w:t>
      </w:r>
      <w:r>
        <w:rPr>
          <w:sz w:val="24"/>
          <w:szCs w:val="24"/>
        </w:rPr>
        <w:t>père Marin Mersenne au sujet de la démarche expérimentale ?</w:t>
      </w:r>
    </w:p>
    <w:p w:rsidR="000D5C04" w:rsidRDefault="00946B88">
      <w:pPr>
        <w:spacing w:afterAutospacing="1" w:line="360" w:lineRule="auto"/>
        <w:ind w:left="360"/>
        <w:jc w:val="both"/>
      </w:pPr>
      <w:r>
        <w:rPr>
          <w:color w:val="4F81BD" w:themeColor="accent1"/>
          <w:sz w:val="24"/>
          <w:szCs w:val="24"/>
        </w:rPr>
        <w:t xml:space="preserve">La </w:t>
      </w:r>
      <w:r>
        <w:rPr>
          <w:color w:val="4F81BD" w:themeColor="accent1"/>
          <w:sz w:val="24"/>
          <w:szCs w:val="24"/>
        </w:rPr>
        <w:t>prudence dans la démarche expérimentale : élaboration d’un protocole fiable qui met en évidence une seule grandeur plus la reproductibilité des résultats.</w:t>
      </w:r>
    </w:p>
    <w:p w:rsidR="000D5C04" w:rsidRDefault="00946B88">
      <w:pPr>
        <w:numPr>
          <w:ilvl w:val="0"/>
          <w:numId w:val="5"/>
        </w:numPr>
        <w:spacing w:afterAutospacing="1" w:line="360" w:lineRule="auto"/>
        <w:jc w:val="both"/>
      </w:pPr>
      <w:r>
        <w:rPr>
          <w:sz w:val="24"/>
          <w:szCs w:val="24"/>
        </w:rPr>
        <w:t xml:space="preserve">Afin d’étudier l’influence de la longueur de la corde sur la hauteur de la note, quelles conditions </w:t>
      </w:r>
      <w:r>
        <w:rPr>
          <w:sz w:val="24"/>
          <w:szCs w:val="24"/>
        </w:rPr>
        <w:t>faut-il respecter ?</w:t>
      </w:r>
    </w:p>
    <w:p w:rsidR="000D5C04" w:rsidRDefault="00946B88">
      <w:pPr>
        <w:spacing w:afterAutospacing="1" w:line="360" w:lineRule="auto"/>
        <w:ind w:left="360"/>
        <w:jc w:val="both"/>
      </w:pPr>
      <w:r>
        <w:rPr>
          <w:color w:val="4F81BD" w:themeColor="accent1"/>
          <w:sz w:val="24"/>
          <w:szCs w:val="24"/>
        </w:rPr>
        <w:t>Pour étudier l’influence de la corde sur la fréquence perçue il est important de ne faire varier que la longueur de la corde et donc de fixer toutes les autres grandeurs</w:t>
      </w:r>
    </w:p>
    <w:p w:rsidR="000D5C04" w:rsidRDefault="00946B88">
      <w:pPr>
        <w:numPr>
          <w:ilvl w:val="0"/>
          <w:numId w:val="5"/>
        </w:numPr>
        <w:spacing w:afterAutospacing="1" w:line="360" w:lineRule="auto"/>
        <w:jc w:val="both"/>
      </w:pPr>
      <w:r>
        <w:rPr>
          <w:rFonts w:cs="Arial"/>
          <w:sz w:val="24"/>
          <w:szCs w:val="24"/>
        </w:rPr>
        <w:t>A l’aide de la formule donnée déterminer l’influence de la longueu</w:t>
      </w:r>
      <w:r>
        <w:rPr>
          <w:rFonts w:cs="Arial"/>
          <w:sz w:val="24"/>
          <w:szCs w:val="24"/>
        </w:rPr>
        <w:t>r de la corde sur la hauteur de la note jouée.</w:t>
      </w:r>
    </w:p>
    <w:p w:rsidR="000D5C04" w:rsidRDefault="00946B88">
      <w:pPr>
        <w:spacing w:afterAutospacing="1" w:line="360" w:lineRule="auto"/>
        <w:ind w:left="720"/>
        <w:jc w:val="both"/>
      </w:pPr>
      <w:r>
        <w:rPr>
          <w:rFonts w:cs="Arial"/>
          <w:color w:val="4F81BD" w:themeColor="accent1"/>
          <w:sz w:val="24"/>
          <w:szCs w:val="24"/>
        </w:rPr>
        <w:t xml:space="preserve">La formule donnée montre que f et </w:t>
      </w:r>
      <w:proofErr w:type="spellStart"/>
      <w:r>
        <w:rPr>
          <w:rFonts w:cs="Arial"/>
          <w:color w:val="4F81BD" w:themeColor="accent1"/>
          <w:sz w:val="24"/>
          <w:szCs w:val="24"/>
        </w:rPr>
        <w:t>L</w:t>
      </w:r>
      <w:proofErr w:type="spellEnd"/>
      <w:r>
        <w:rPr>
          <w:rFonts w:cs="Arial"/>
          <w:color w:val="4F81BD" w:themeColor="accent1"/>
          <w:sz w:val="24"/>
          <w:szCs w:val="24"/>
        </w:rPr>
        <w:t xml:space="preserve"> sont inversement proportionnelles donc si L augmente la fréquence/ hauteur diminue : le son devient plus grave.</w:t>
      </w:r>
    </w:p>
    <w:p w:rsidR="000D5C04" w:rsidRDefault="00946B88">
      <w:pPr>
        <w:numPr>
          <w:ilvl w:val="0"/>
          <w:numId w:val="5"/>
        </w:numPr>
        <w:spacing w:afterAutospacing="1" w:line="360" w:lineRule="auto"/>
        <w:jc w:val="both"/>
      </w:pPr>
      <w:r>
        <w:rPr>
          <w:rFonts w:cs="Arial"/>
          <w:sz w:val="24"/>
          <w:szCs w:val="24"/>
        </w:rPr>
        <w:t>A partir des documents expliquer quelle caractéristique disti</w:t>
      </w:r>
      <w:r>
        <w:rPr>
          <w:rFonts w:cs="Arial"/>
          <w:sz w:val="24"/>
          <w:szCs w:val="24"/>
        </w:rPr>
        <w:t>ngue chaque corde pour qu’elles puissent jouer à vide (corde à vide) des hauteurs différentes.</w:t>
      </w:r>
    </w:p>
    <w:p w:rsidR="000D5C04" w:rsidRDefault="00946B88">
      <w:pPr>
        <w:spacing w:afterAutospacing="1" w:line="360" w:lineRule="auto"/>
        <w:ind w:left="360"/>
        <w:jc w:val="both"/>
      </w:pPr>
      <w:r>
        <w:rPr>
          <w:rFonts w:cs="Arial"/>
          <w:color w:val="4F81BD" w:themeColor="accent1"/>
          <w:sz w:val="24"/>
          <w:szCs w:val="24"/>
        </w:rPr>
        <w:t>Pour jouer à vide c’est-à-dire pour une longueur fixée à 65,2 cm des fréquences différences il faut que la masse linéique de la corde soit différente. En effet l</w:t>
      </w:r>
      <w:r>
        <w:rPr>
          <w:rFonts w:cs="Arial"/>
          <w:color w:val="4F81BD" w:themeColor="accent1"/>
          <w:sz w:val="24"/>
          <w:szCs w:val="24"/>
        </w:rPr>
        <w:t xml:space="preserve">a tension des cordes est identique et d’après la formule la seule autre grandeur est </w:t>
      </w:r>
      <w:r>
        <w:rPr>
          <w:rFonts w:ascii="Symbol" w:hAnsi="Symbol" w:cs="Arial"/>
          <w:color w:val="4F81BD" w:themeColor="accent1"/>
          <w:sz w:val="24"/>
          <w:szCs w:val="24"/>
        </w:rPr>
        <w:t></w:t>
      </w:r>
      <w:r>
        <w:rPr>
          <w:rFonts w:cs="Arial"/>
          <w:color w:val="4F81BD" w:themeColor="accent1"/>
          <w:sz w:val="24"/>
          <w:szCs w:val="24"/>
        </w:rPr>
        <w:t xml:space="preserve"> la masse linéique. Comme </w:t>
      </w:r>
      <w:r>
        <w:rPr>
          <w:rFonts w:ascii="Symbol" w:hAnsi="Symbol" w:cs="Arial"/>
          <w:color w:val="4F81BD" w:themeColor="accent1"/>
          <w:sz w:val="24"/>
          <w:szCs w:val="24"/>
        </w:rPr>
        <w:t></w:t>
      </w:r>
      <w:r>
        <w:rPr>
          <w:rFonts w:ascii="Symbol" w:hAnsi="Symbol" w:cs="Arial"/>
          <w:color w:val="4F81BD" w:themeColor="accent1"/>
          <w:sz w:val="24"/>
          <w:szCs w:val="24"/>
        </w:rPr>
        <w:t></w:t>
      </w:r>
      <w:r>
        <w:rPr>
          <w:rFonts w:cs="Arial"/>
          <w:color w:val="4F81BD" w:themeColor="accent1"/>
          <w:sz w:val="24"/>
          <w:szCs w:val="24"/>
        </w:rPr>
        <w:t>et f sont inversement proportionnelles pour jouer une note plus grave la corde sera plus épaisse.</w:t>
      </w:r>
    </w:p>
    <w:p w:rsidR="000D5C04" w:rsidRDefault="00946B88">
      <w:pPr>
        <w:numPr>
          <w:ilvl w:val="0"/>
          <w:numId w:val="5"/>
        </w:numPr>
        <w:spacing w:afterAutospacing="1" w:line="360" w:lineRule="auto"/>
        <w:jc w:val="both"/>
      </w:pPr>
      <w:r>
        <w:rPr>
          <w:rFonts w:cs="Arial"/>
          <w:sz w:val="24"/>
          <w:szCs w:val="24"/>
        </w:rPr>
        <w:t>Expliquer qualitativement comment un guitari</w:t>
      </w:r>
      <w:r>
        <w:rPr>
          <w:rFonts w:cs="Arial"/>
          <w:sz w:val="24"/>
          <w:szCs w:val="24"/>
        </w:rPr>
        <w:t xml:space="preserve">ste passe d’une note jouée Sol à la note La de la même octave et à l’aide de la même corde. </w:t>
      </w:r>
    </w:p>
    <w:p w:rsidR="000D5C04" w:rsidRDefault="00946B88">
      <w:pPr>
        <w:spacing w:afterAutospacing="1" w:line="360" w:lineRule="auto"/>
        <w:ind w:left="720"/>
        <w:jc w:val="both"/>
      </w:pPr>
      <w:r>
        <w:rPr>
          <w:rFonts w:cs="Arial"/>
          <w:color w:val="4F81BD" w:themeColor="accent1"/>
          <w:sz w:val="24"/>
          <w:szCs w:val="24"/>
        </w:rPr>
        <w:t>Pour changer de note sur une même corde, le guitariste doit pincer la corde afin de modifier sa longueur. Plus la longueur sera réduite plus la note sera aiguë.</w:t>
      </w:r>
    </w:p>
    <w:p w:rsidR="000D5C04" w:rsidRDefault="00946B88">
      <w:pPr>
        <w:spacing w:afterAutospacing="1" w:line="360" w:lineRule="auto"/>
        <w:ind w:left="720"/>
        <w:jc w:val="both"/>
      </w:pPr>
      <w:r>
        <w:rPr>
          <w:rFonts w:cs="Arial"/>
          <w:color w:val="4F81BD" w:themeColor="accent1"/>
          <w:sz w:val="24"/>
          <w:szCs w:val="24"/>
        </w:rPr>
        <w:t>Re</w:t>
      </w:r>
      <w:r>
        <w:rPr>
          <w:rFonts w:cs="Arial"/>
          <w:color w:val="4F81BD" w:themeColor="accent1"/>
          <w:sz w:val="24"/>
          <w:szCs w:val="24"/>
        </w:rPr>
        <w:t>marque dans la même octave Sol3 f=392Hz et La3 f=440Hz.</w:t>
      </w:r>
    </w:p>
    <w:p w:rsidR="000D5C04" w:rsidRDefault="00946B88">
      <w:r>
        <w:rPr>
          <w:b/>
          <w:sz w:val="24"/>
          <w:szCs w:val="24"/>
        </w:rPr>
        <w:lastRenderedPageBreak/>
        <w:t xml:space="preserve">Différentiation : Pour les plus rapides </w:t>
      </w:r>
    </w:p>
    <w:p w:rsidR="000D5C04" w:rsidRDefault="00946B88">
      <w:pPr>
        <w:spacing w:beforeAutospacing="1"/>
      </w:pPr>
      <w:r>
        <w:rPr>
          <w:color w:val="FF00CC"/>
          <w:sz w:val="24"/>
          <w:szCs w:val="24"/>
          <w:lang w:eastAsia="fr-FR"/>
        </w:rPr>
        <w:t xml:space="preserve">Possibilités de faire cette séance sous forme expérimentale avec une corde de </w:t>
      </w:r>
      <w:proofErr w:type="spellStart"/>
      <w:r>
        <w:rPr>
          <w:color w:val="FF00CC"/>
          <w:sz w:val="24"/>
          <w:szCs w:val="24"/>
          <w:lang w:eastAsia="fr-FR"/>
        </w:rPr>
        <w:t>Melde</w:t>
      </w:r>
      <w:proofErr w:type="spellEnd"/>
    </w:p>
    <w:p w:rsidR="000D5C04" w:rsidRDefault="00946B88">
      <w:pPr>
        <w:pStyle w:val="Paragraphedeliste"/>
        <w:numPr>
          <w:ilvl w:val="0"/>
          <w:numId w:val="4"/>
        </w:numPr>
      </w:pPr>
      <w:r>
        <w:rPr>
          <w:sz w:val="24"/>
          <w:szCs w:val="24"/>
        </w:rPr>
        <w:t xml:space="preserve">A l’aide des documents affecter le numéro des cordes du tableau 1 au </w:t>
      </w:r>
      <w:r>
        <w:rPr>
          <w:sz w:val="24"/>
          <w:szCs w:val="24"/>
        </w:rPr>
        <w:t>diamètre des cordes de la figure 3. Dans cette étude vous considérerez que le matériau composant la corde est identique pour les six cordes et que seul le diamètre change.</w:t>
      </w:r>
    </w:p>
    <w:p w:rsidR="000D5C04" w:rsidRDefault="00946B88">
      <w:pPr>
        <w:ind w:left="360"/>
      </w:pPr>
      <w:r>
        <w:rPr>
          <w:color w:val="4F81BD" w:themeColor="accent1"/>
          <w:sz w:val="24"/>
          <w:szCs w:val="24"/>
        </w:rPr>
        <w:t>D’après la formule plus la masse linéique est élevée (diamètre de la corde élevée) p</w:t>
      </w:r>
      <w:r>
        <w:rPr>
          <w:color w:val="4F81BD" w:themeColor="accent1"/>
          <w:sz w:val="24"/>
          <w:szCs w:val="24"/>
        </w:rPr>
        <w:t>lus la fréquence est petite (note grave). Les cordes d’une guitare sont accordées selon le tableau ci-dessous :</w:t>
      </w:r>
    </w:p>
    <w:tbl>
      <w:tblPr>
        <w:tblW w:w="6237" w:type="dxa"/>
        <w:jc w:val="center"/>
        <w:tblLook w:val="04A0" w:firstRow="1" w:lastRow="0" w:firstColumn="1" w:lastColumn="0" w:noHBand="0" w:noVBand="1"/>
      </w:tblPr>
      <w:tblGrid>
        <w:gridCol w:w="1755"/>
        <w:gridCol w:w="2998"/>
        <w:gridCol w:w="1484"/>
      </w:tblGrid>
      <w:tr w:rsidR="000D5C04">
        <w:trPr>
          <w:jc w:val="center"/>
        </w:trPr>
        <w:tc>
          <w:tcPr>
            <w:tcW w:w="1755" w:type="dxa"/>
            <w:shd w:val="clear" w:color="auto" w:fill="D9D9D9" w:themeFill="background1" w:themeFillShade="D9"/>
            <w:tcMar>
              <w:left w:w="108" w:type="dxa"/>
            </w:tcMar>
          </w:tcPr>
          <w:p w:rsidR="000D5C04" w:rsidRDefault="00946B88">
            <w:r>
              <w:rPr>
                <w:rFonts w:cs="Arial"/>
                <w:color w:val="4F81BD" w:themeColor="accent1"/>
                <w:sz w:val="24"/>
                <w:szCs w:val="24"/>
              </w:rPr>
              <w:t>Corde</w:t>
            </w:r>
          </w:p>
        </w:tc>
        <w:tc>
          <w:tcPr>
            <w:tcW w:w="2998" w:type="dxa"/>
            <w:shd w:val="clear" w:color="auto" w:fill="D9D9D9" w:themeFill="background1" w:themeFillShade="D9"/>
            <w:tcMar>
              <w:left w:w="108" w:type="dxa"/>
            </w:tcMar>
          </w:tcPr>
          <w:p w:rsidR="000D5C04" w:rsidRDefault="00946B88">
            <w:r>
              <w:rPr>
                <w:rFonts w:cs="Arial"/>
                <w:color w:val="4F81BD" w:themeColor="accent1"/>
                <w:sz w:val="24"/>
                <w:szCs w:val="24"/>
              </w:rPr>
              <w:t xml:space="preserve">Note à vide </w:t>
            </w:r>
          </w:p>
        </w:tc>
        <w:tc>
          <w:tcPr>
            <w:tcW w:w="1484" w:type="dxa"/>
            <w:shd w:val="clear" w:color="auto" w:fill="D9D9D9" w:themeFill="background1" w:themeFillShade="D9"/>
            <w:tcMar>
              <w:left w:w="108" w:type="dxa"/>
            </w:tcMar>
          </w:tcPr>
          <w:p w:rsidR="000D5C04" w:rsidRDefault="00946B88">
            <w:r>
              <w:rPr>
                <w:rFonts w:cs="Arial"/>
                <w:color w:val="4F81BD" w:themeColor="accent1"/>
                <w:sz w:val="24"/>
                <w:szCs w:val="24"/>
              </w:rPr>
              <w:t>fréquence</w:t>
            </w:r>
          </w:p>
        </w:tc>
      </w:tr>
      <w:tr w:rsidR="000D5C04">
        <w:trPr>
          <w:jc w:val="center"/>
        </w:trPr>
        <w:tc>
          <w:tcPr>
            <w:tcW w:w="1755" w:type="dxa"/>
            <w:shd w:val="clear" w:color="auto" w:fill="auto"/>
            <w:tcMar>
              <w:left w:w="108" w:type="dxa"/>
            </w:tcMar>
          </w:tcPr>
          <w:p w:rsidR="000D5C04" w:rsidRDefault="00946B88">
            <w:r>
              <w:rPr>
                <w:rFonts w:cs="Arial"/>
                <w:color w:val="4F81BD" w:themeColor="accent1"/>
                <w:sz w:val="24"/>
                <w:szCs w:val="24"/>
              </w:rPr>
              <w:t>1</w:t>
            </w:r>
          </w:p>
        </w:tc>
        <w:tc>
          <w:tcPr>
            <w:tcW w:w="2998" w:type="dxa"/>
            <w:shd w:val="clear" w:color="auto" w:fill="auto"/>
            <w:tcMar>
              <w:left w:w="108" w:type="dxa"/>
            </w:tcMar>
          </w:tcPr>
          <w:p w:rsidR="000D5C04" w:rsidRDefault="00946B88">
            <w:r>
              <w:rPr>
                <w:rFonts w:cs="Arial"/>
                <w:color w:val="4F81BD" w:themeColor="accent1"/>
                <w:sz w:val="24"/>
                <w:szCs w:val="24"/>
              </w:rPr>
              <w:t>Mi aigu</w:t>
            </w:r>
          </w:p>
        </w:tc>
        <w:tc>
          <w:tcPr>
            <w:tcW w:w="1484" w:type="dxa"/>
            <w:shd w:val="clear" w:color="auto" w:fill="auto"/>
            <w:tcMar>
              <w:left w:w="108" w:type="dxa"/>
            </w:tcMar>
          </w:tcPr>
          <w:p w:rsidR="000D5C04" w:rsidRDefault="00946B88">
            <w:r>
              <w:rPr>
                <w:rFonts w:cs="Arial"/>
                <w:color w:val="4F81BD" w:themeColor="accent1"/>
                <w:sz w:val="24"/>
                <w:szCs w:val="24"/>
              </w:rPr>
              <w:t>329,63Hz</w:t>
            </w:r>
          </w:p>
        </w:tc>
      </w:tr>
      <w:tr w:rsidR="000D5C04">
        <w:trPr>
          <w:jc w:val="center"/>
        </w:trPr>
        <w:tc>
          <w:tcPr>
            <w:tcW w:w="1755" w:type="dxa"/>
            <w:shd w:val="clear" w:color="auto" w:fill="auto"/>
            <w:tcMar>
              <w:left w:w="108" w:type="dxa"/>
            </w:tcMar>
          </w:tcPr>
          <w:p w:rsidR="000D5C04" w:rsidRDefault="00946B88">
            <w:r>
              <w:rPr>
                <w:rFonts w:cs="Arial"/>
                <w:color w:val="4F81BD" w:themeColor="accent1"/>
                <w:sz w:val="24"/>
                <w:szCs w:val="24"/>
              </w:rPr>
              <w:t>2</w:t>
            </w:r>
          </w:p>
        </w:tc>
        <w:tc>
          <w:tcPr>
            <w:tcW w:w="2998" w:type="dxa"/>
            <w:shd w:val="clear" w:color="auto" w:fill="auto"/>
            <w:tcMar>
              <w:left w:w="108" w:type="dxa"/>
            </w:tcMar>
          </w:tcPr>
          <w:p w:rsidR="000D5C04" w:rsidRDefault="00946B88">
            <w:r>
              <w:rPr>
                <w:rFonts w:cs="Arial"/>
                <w:color w:val="4F81BD" w:themeColor="accent1"/>
                <w:sz w:val="24"/>
                <w:szCs w:val="24"/>
              </w:rPr>
              <w:t>Si</w:t>
            </w:r>
          </w:p>
        </w:tc>
        <w:tc>
          <w:tcPr>
            <w:tcW w:w="1484" w:type="dxa"/>
            <w:shd w:val="clear" w:color="auto" w:fill="auto"/>
            <w:tcMar>
              <w:left w:w="108" w:type="dxa"/>
            </w:tcMar>
          </w:tcPr>
          <w:p w:rsidR="000D5C04" w:rsidRDefault="00946B88">
            <w:r>
              <w:rPr>
                <w:rFonts w:cs="Arial"/>
                <w:color w:val="4F81BD" w:themeColor="accent1"/>
                <w:sz w:val="24"/>
                <w:szCs w:val="24"/>
              </w:rPr>
              <w:t>246,94 Hz</w:t>
            </w:r>
          </w:p>
        </w:tc>
      </w:tr>
      <w:tr w:rsidR="000D5C04">
        <w:trPr>
          <w:jc w:val="center"/>
        </w:trPr>
        <w:tc>
          <w:tcPr>
            <w:tcW w:w="1755" w:type="dxa"/>
            <w:shd w:val="clear" w:color="auto" w:fill="auto"/>
            <w:tcMar>
              <w:left w:w="108" w:type="dxa"/>
            </w:tcMar>
          </w:tcPr>
          <w:p w:rsidR="000D5C04" w:rsidRDefault="00946B88">
            <w:r>
              <w:rPr>
                <w:rFonts w:cs="Arial"/>
                <w:color w:val="4F81BD" w:themeColor="accent1"/>
                <w:sz w:val="24"/>
                <w:szCs w:val="24"/>
              </w:rPr>
              <w:t>3</w:t>
            </w:r>
          </w:p>
        </w:tc>
        <w:tc>
          <w:tcPr>
            <w:tcW w:w="2998" w:type="dxa"/>
            <w:shd w:val="clear" w:color="auto" w:fill="auto"/>
            <w:tcMar>
              <w:left w:w="108" w:type="dxa"/>
            </w:tcMar>
          </w:tcPr>
          <w:p w:rsidR="000D5C04" w:rsidRDefault="00946B88">
            <w:r>
              <w:rPr>
                <w:rFonts w:cs="Arial"/>
                <w:color w:val="4F81BD" w:themeColor="accent1"/>
                <w:sz w:val="24"/>
                <w:szCs w:val="24"/>
              </w:rPr>
              <w:t>Sol</w:t>
            </w:r>
          </w:p>
        </w:tc>
        <w:tc>
          <w:tcPr>
            <w:tcW w:w="1484" w:type="dxa"/>
            <w:shd w:val="clear" w:color="auto" w:fill="auto"/>
            <w:tcMar>
              <w:left w:w="108" w:type="dxa"/>
            </w:tcMar>
          </w:tcPr>
          <w:p w:rsidR="000D5C04" w:rsidRDefault="00946B88">
            <w:r>
              <w:rPr>
                <w:rFonts w:cs="Arial"/>
                <w:color w:val="4F81BD" w:themeColor="accent1"/>
                <w:sz w:val="24"/>
                <w:szCs w:val="24"/>
              </w:rPr>
              <w:t>196,00Hz</w:t>
            </w:r>
          </w:p>
        </w:tc>
      </w:tr>
      <w:tr w:rsidR="000D5C04">
        <w:trPr>
          <w:jc w:val="center"/>
        </w:trPr>
        <w:tc>
          <w:tcPr>
            <w:tcW w:w="1755" w:type="dxa"/>
            <w:shd w:val="clear" w:color="auto" w:fill="auto"/>
            <w:tcMar>
              <w:left w:w="108" w:type="dxa"/>
            </w:tcMar>
          </w:tcPr>
          <w:p w:rsidR="000D5C04" w:rsidRDefault="00946B88">
            <w:r>
              <w:rPr>
                <w:rFonts w:cs="Arial"/>
                <w:color w:val="4F81BD" w:themeColor="accent1"/>
                <w:sz w:val="24"/>
                <w:szCs w:val="24"/>
              </w:rPr>
              <w:t>4</w:t>
            </w:r>
          </w:p>
        </w:tc>
        <w:tc>
          <w:tcPr>
            <w:tcW w:w="2998" w:type="dxa"/>
            <w:shd w:val="clear" w:color="auto" w:fill="auto"/>
            <w:tcMar>
              <w:left w:w="108" w:type="dxa"/>
            </w:tcMar>
          </w:tcPr>
          <w:p w:rsidR="000D5C04" w:rsidRDefault="00946B88">
            <w:r>
              <w:rPr>
                <w:rFonts w:cs="Arial"/>
                <w:color w:val="4F81BD" w:themeColor="accent1"/>
                <w:sz w:val="24"/>
                <w:szCs w:val="24"/>
              </w:rPr>
              <w:t>Ré</w:t>
            </w:r>
          </w:p>
        </w:tc>
        <w:tc>
          <w:tcPr>
            <w:tcW w:w="1484" w:type="dxa"/>
            <w:shd w:val="clear" w:color="auto" w:fill="auto"/>
            <w:tcMar>
              <w:left w:w="108" w:type="dxa"/>
            </w:tcMar>
          </w:tcPr>
          <w:p w:rsidR="000D5C04" w:rsidRDefault="00946B88">
            <w:r>
              <w:rPr>
                <w:rFonts w:cs="Arial"/>
                <w:color w:val="4F81BD" w:themeColor="accent1"/>
                <w:sz w:val="24"/>
                <w:szCs w:val="24"/>
              </w:rPr>
              <w:t>146,83 Hz</w:t>
            </w:r>
          </w:p>
        </w:tc>
      </w:tr>
      <w:tr w:rsidR="000D5C04">
        <w:trPr>
          <w:jc w:val="center"/>
        </w:trPr>
        <w:tc>
          <w:tcPr>
            <w:tcW w:w="1755" w:type="dxa"/>
            <w:shd w:val="clear" w:color="auto" w:fill="auto"/>
            <w:tcMar>
              <w:left w:w="108" w:type="dxa"/>
            </w:tcMar>
          </w:tcPr>
          <w:p w:rsidR="000D5C04" w:rsidRDefault="00946B88">
            <w:r>
              <w:rPr>
                <w:rFonts w:cs="Arial"/>
                <w:color w:val="4F81BD" w:themeColor="accent1"/>
                <w:sz w:val="24"/>
                <w:szCs w:val="24"/>
              </w:rPr>
              <w:t>5</w:t>
            </w:r>
          </w:p>
        </w:tc>
        <w:tc>
          <w:tcPr>
            <w:tcW w:w="2998" w:type="dxa"/>
            <w:shd w:val="clear" w:color="auto" w:fill="auto"/>
            <w:tcMar>
              <w:left w:w="108" w:type="dxa"/>
            </w:tcMar>
          </w:tcPr>
          <w:p w:rsidR="000D5C04" w:rsidRDefault="00946B88">
            <w:r>
              <w:rPr>
                <w:rFonts w:cs="Arial"/>
                <w:color w:val="4F81BD" w:themeColor="accent1"/>
                <w:sz w:val="24"/>
                <w:szCs w:val="24"/>
              </w:rPr>
              <w:t>La</w:t>
            </w:r>
          </w:p>
        </w:tc>
        <w:tc>
          <w:tcPr>
            <w:tcW w:w="1484" w:type="dxa"/>
            <w:shd w:val="clear" w:color="auto" w:fill="auto"/>
            <w:tcMar>
              <w:left w:w="108" w:type="dxa"/>
            </w:tcMar>
          </w:tcPr>
          <w:p w:rsidR="000D5C04" w:rsidRDefault="00946B88">
            <w:r>
              <w:rPr>
                <w:rFonts w:cs="Arial"/>
                <w:color w:val="4F81BD" w:themeColor="accent1"/>
                <w:sz w:val="24"/>
                <w:szCs w:val="24"/>
              </w:rPr>
              <w:t>110,00Hz</w:t>
            </w:r>
          </w:p>
        </w:tc>
      </w:tr>
      <w:tr w:rsidR="000D5C04">
        <w:trPr>
          <w:jc w:val="center"/>
        </w:trPr>
        <w:tc>
          <w:tcPr>
            <w:tcW w:w="1755" w:type="dxa"/>
            <w:shd w:val="clear" w:color="auto" w:fill="auto"/>
            <w:tcMar>
              <w:left w:w="108" w:type="dxa"/>
            </w:tcMar>
          </w:tcPr>
          <w:p w:rsidR="000D5C04" w:rsidRDefault="00946B88">
            <w:r>
              <w:rPr>
                <w:rFonts w:cs="Arial"/>
                <w:color w:val="4F81BD" w:themeColor="accent1"/>
                <w:sz w:val="24"/>
                <w:szCs w:val="24"/>
              </w:rPr>
              <w:t>6</w:t>
            </w:r>
          </w:p>
        </w:tc>
        <w:tc>
          <w:tcPr>
            <w:tcW w:w="2998" w:type="dxa"/>
            <w:shd w:val="clear" w:color="auto" w:fill="auto"/>
            <w:tcMar>
              <w:left w:w="108" w:type="dxa"/>
            </w:tcMar>
          </w:tcPr>
          <w:p w:rsidR="000D5C04" w:rsidRDefault="00946B88">
            <w:r>
              <w:rPr>
                <w:rFonts w:cs="Arial"/>
                <w:color w:val="4F81BD" w:themeColor="accent1"/>
                <w:sz w:val="24"/>
                <w:szCs w:val="24"/>
              </w:rPr>
              <w:t>Mi grave</w:t>
            </w:r>
          </w:p>
        </w:tc>
        <w:tc>
          <w:tcPr>
            <w:tcW w:w="1484" w:type="dxa"/>
            <w:shd w:val="clear" w:color="auto" w:fill="auto"/>
            <w:tcMar>
              <w:left w:w="108" w:type="dxa"/>
            </w:tcMar>
          </w:tcPr>
          <w:p w:rsidR="000D5C04" w:rsidRDefault="00946B88">
            <w:r>
              <w:rPr>
                <w:rFonts w:cs="Arial"/>
                <w:color w:val="4F81BD" w:themeColor="accent1"/>
                <w:sz w:val="24"/>
                <w:szCs w:val="24"/>
              </w:rPr>
              <w:t>82,41 Hz</w:t>
            </w:r>
          </w:p>
        </w:tc>
      </w:tr>
    </w:tbl>
    <w:p w:rsidR="000D5C04" w:rsidRDefault="00946B88">
      <w:pPr>
        <w:ind w:left="360"/>
      </w:pPr>
      <w:r>
        <w:rPr>
          <w:color w:val="4F81BD" w:themeColor="accent1"/>
          <w:sz w:val="24"/>
          <w:szCs w:val="24"/>
        </w:rPr>
        <w:t xml:space="preserve">La première corde, celle de Mi aigu </w:t>
      </w:r>
      <w:proofErr w:type="spellStart"/>
      <w:r>
        <w:rPr>
          <w:color w:val="4F81BD" w:themeColor="accent1"/>
          <w:sz w:val="24"/>
          <w:szCs w:val="24"/>
        </w:rPr>
        <w:t>a</w:t>
      </w:r>
      <w:proofErr w:type="spellEnd"/>
      <w:r>
        <w:rPr>
          <w:color w:val="4F81BD" w:themeColor="accent1"/>
          <w:sz w:val="24"/>
          <w:szCs w:val="24"/>
        </w:rPr>
        <w:t xml:space="preserve"> la hauteur la plus aigüe et la mi grave la hauteur la plus grave. Le diamètre de la corde sera de plus en plus élevé pour passer de la 1ere à la 6eme. </w:t>
      </w:r>
    </w:p>
    <w:p w:rsidR="000D5C04" w:rsidRDefault="00946B88">
      <w:pPr>
        <w:ind w:left="360"/>
      </w:pPr>
      <w:r>
        <w:rPr>
          <w:noProof/>
          <w:lang w:eastAsia="fr-FR"/>
        </w:rPr>
        <w:drawing>
          <wp:inline distT="0" distB="0" distL="0" distR="0">
            <wp:extent cx="3543300" cy="2114550"/>
            <wp:effectExtent l="0" t="0" r="0" b="0"/>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2"/>
                    <pic:cNvPicPr>
                      <a:picLocks noChangeAspect="1" noChangeArrowheads="1"/>
                    </pic:cNvPicPr>
                  </pic:nvPicPr>
                  <pic:blipFill>
                    <a:blip r:embed="rId16"/>
                    <a:stretch>
                      <a:fillRect/>
                    </a:stretch>
                  </pic:blipFill>
                  <pic:spPr bwMode="auto">
                    <a:xfrm>
                      <a:off x="0" y="0"/>
                      <a:ext cx="3543300" cy="2114550"/>
                    </a:xfrm>
                    <a:prstGeom prst="rect">
                      <a:avLst/>
                    </a:prstGeom>
                  </pic:spPr>
                </pic:pic>
              </a:graphicData>
            </a:graphic>
          </wp:inline>
        </w:drawing>
      </w:r>
      <w:r>
        <w:rPr>
          <w:noProof/>
          <w:lang w:eastAsia="fr-FR"/>
        </w:rPr>
        <mc:AlternateContent>
          <mc:Choice Requires="wps">
            <w:drawing>
              <wp:anchor distT="0" distB="0" distL="114300" distR="114300" simplePos="0" relativeHeight="9" behindDoc="0" locked="0" layoutInCell="1" allowOverlap="1">
                <wp:simplePos x="0" y="0"/>
                <wp:positionH relativeFrom="column">
                  <wp:posOffset>227330</wp:posOffset>
                </wp:positionH>
                <wp:positionV relativeFrom="paragraph">
                  <wp:posOffset>1797050</wp:posOffset>
                </wp:positionV>
                <wp:extent cx="3647440" cy="314325"/>
                <wp:effectExtent l="0" t="0" r="10795" b="10795"/>
                <wp:wrapNone/>
                <wp:docPr id="10" name="Zone de texte 2"/>
                <wp:cNvGraphicFramePr/>
                <a:graphic xmlns:a="http://schemas.openxmlformats.org/drawingml/2006/main">
                  <a:graphicData uri="http://schemas.microsoft.com/office/word/2010/wordprocessingShape">
                    <wps:wsp>
                      <wps:cNvSpPr/>
                      <wps:spPr>
                        <a:xfrm>
                          <a:off x="0" y="0"/>
                          <a:ext cx="3646800" cy="313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Zone de texte 2" fillcolor="white" stroked="t" style="position:absolute;margin-left:17.9pt;margin-top:141.5pt;width:287.1pt;height:24.65pt">
                <w10:wrap type="none"/>
                <v:fill o:detectmouseclick="t" type="solid" color2="black"/>
                <v:stroke color="black" weight="9360" joinstyle="miter" endcap="flat"/>
              </v:rect>
            </w:pict>
          </mc:Fallback>
        </mc:AlternateContent>
      </w:r>
      <w:r>
        <w:rPr>
          <w:noProof/>
          <w:lang w:eastAsia="fr-FR"/>
        </w:rPr>
        <mc:AlternateContent>
          <mc:Choice Requires="wps">
            <w:drawing>
              <wp:anchor distT="0" distB="0" distL="0" distR="0" simplePos="0" relativeHeight="14" behindDoc="0" locked="0" layoutInCell="1" allowOverlap="1">
                <wp:simplePos x="0" y="0"/>
                <wp:positionH relativeFrom="column">
                  <wp:posOffset>227330</wp:posOffset>
                </wp:positionH>
                <wp:positionV relativeFrom="paragraph">
                  <wp:posOffset>1797050</wp:posOffset>
                </wp:positionV>
                <wp:extent cx="3647440" cy="314325"/>
                <wp:effectExtent l="0" t="0" r="0" b="0"/>
                <wp:wrapNone/>
                <wp:docPr id="12" name="Cadre4"/>
                <wp:cNvGraphicFramePr/>
                <a:graphic xmlns:a="http://schemas.openxmlformats.org/drawingml/2006/main">
                  <a:graphicData uri="http://schemas.microsoft.com/office/word/2010/wordprocessingShape">
                    <wps:wsp>
                      <wps:cNvSpPr txBox="1"/>
                      <wps:spPr>
                        <a:xfrm>
                          <a:off x="0" y="0"/>
                          <a:ext cx="3647440" cy="314325"/>
                        </a:xfrm>
                        <a:prstGeom prst="rect">
                          <a:avLst/>
                        </a:prstGeom>
                      </wps:spPr>
                      <wps:txbx>
                        <w:txbxContent>
                          <w:p w:rsidR="000D5C04" w:rsidRDefault="00946B88">
                            <w:pPr>
                              <w:pStyle w:val="Contenudecadre"/>
                            </w:pPr>
                            <w:r>
                              <w:rPr>
                                <w:b/>
                                <w:color w:val="4F81BD" w:themeColor="accent1"/>
                                <w:lang w:val="fr-CH"/>
                              </w:rPr>
                              <w:t>6 Mi grave-5 La -   4 Ré             -Sol           Si</w:t>
                            </w:r>
                            <w:r>
                              <w:rPr>
                                <w:b/>
                                <w:color w:val="4F81BD" w:themeColor="accent1"/>
                                <w:lang w:val="fr-CH"/>
                              </w:rPr>
                              <w:tab/>
                              <w:t>Mi aig</w:t>
                            </w:r>
                            <w:r>
                              <w:rPr>
                                <w:b/>
                                <w:color w:val="4F81BD" w:themeColor="accent1"/>
                                <w:lang w:val="fr-CH"/>
                              </w:rPr>
                              <w:t>u</w:t>
                            </w:r>
                          </w:p>
                        </w:txbxContent>
                      </wps:txbx>
                      <wps:bodyPr lIns="53975" tIns="53975" rIns="53975" bIns="53975" anchor="t">
                        <a:noAutofit/>
                      </wps:bodyPr>
                    </wps:wsp>
                  </a:graphicData>
                </a:graphic>
              </wp:anchor>
            </w:drawing>
          </mc:Choice>
          <mc:Fallback>
            <w:pict>
              <v:rect style="position:absolute;rotation:0;width:287.2pt;height:24.75pt;mso-wrap-distance-left:5.7pt;mso-wrap-distance-right:5.7pt;mso-wrap-distance-top:5.7pt;mso-wrap-distance-bottom:5.7pt;margin-top:141.5pt;mso-position-vertical-relative:text;margin-left:17.9pt;mso-position-horizontal-relative:text">
                <v:textbox inset="0.0590277777777778in,0.0590277777777778in,0.0590277777777778in,0.0590277777777778in">
                  <w:txbxContent>
                    <w:p>
                      <w:pPr>
                        <w:pStyle w:val="Contenudecadre"/>
                        <w:rPr/>
                      </w:pPr>
                      <w:r>
                        <w:rPr>
                          <w:b/>
                          <w:color w:val="4F81BD" w:themeColor="accent1"/>
                          <w:lang w:val="fr-CH"/>
                        </w:rPr>
                        <w:t>6 Mi grave-5 La -   4 Ré             -Sol           Si</w:t>
                        <w:tab/>
                        <w:t>Mi aigu</w:t>
                      </w:r>
                    </w:p>
                  </w:txbxContent>
                </v:textbox>
              </v:rect>
            </w:pict>
          </mc:Fallback>
        </mc:AlternateContent>
      </w:r>
    </w:p>
    <w:p w:rsidR="000D5C04" w:rsidRDefault="00946B88">
      <w:pPr>
        <w:ind w:left="360"/>
      </w:pPr>
      <w:proofErr w:type="gramStart"/>
      <w:r>
        <w:t>source</w:t>
      </w:r>
      <w:proofErr w:type="gramEnd"/>
      <w:r>
        <w:t xml:space="preserve"> image : </w:t>
      </w:r>
      <w:hyperlink r:id="rId17">
        <w:r>
          <w:rPr>
            <w:rStyle w:val="LienInternetvisit"/>
          </w:rPr>
          <w:t>https://www.bing.com/images/search</w:t>
        </w:r>
      </w:hyperlink>
    </w:p>
    <w:p w:rsidR="000D5C04" w:rsidRDefault="000D5C04">
      <w:pPr>
        <w:ind w:left="360"/>
      </w:pPr>
    </w:p>
    <w:p w:rsidR="000D5C04" w:rsidRDefault="00946B88">
      <w:pPr>
        <w:pStyle w:val="Paragraphedeliste"/>
        <w:numPr>
          <w:ilvl w:val="0"/>
          <w:numId w:val="4"/>
        </w:numPr>
      </w:pPr>
      <w:r>
        <w:rPr>
          <w:sz w:val="24"/>
          <w:szCs w:val="24"/>
        </w:rPr>
        <w:t>Rependre la question 5 et déterminer la position « exacte » de la main.</w:t>
      </w:r>
    </w:p>
    <w:p w:rsidR="000D5C04" w:rsidRDefault="00946B88">
      <w:r>
        <w:rPr>
          <w:color w:val="4F81BD" w:themeColor="accent1"/>
          <w:sz w:val="24"/>
          <w:szCs w:val="24"/>
        </w:rPr>
        <w:t>Sachant que la longueur totale de la corde vaut 65,2 cm pour jouer la note s</w:t>
      </w:r>
      <w:r>
        <w:rPr>
          <w:color w:val="4F81BD" w:themeColor="accent1"/>
          <w:sz w:val="24"/>
          <w:szCs w:val="24"/>
        </w:rPr>
        <w:t>ol3 f=392 Hz</w:t>
      </w:r>
    </w:p>
    <w:p w:rsidR="000D5C04" w:rsidRDefault="00946B88">
      <w:r>
        <w:rPr>
          <w:color w:val="4F81BD" w:themeColor="accent1"/>
          <w:sz w:val="24"/>
          <w:szCs w:val="24"/>
        </w:rPr>
        <w:t>Pour jouer la note La3 f=440Hz il faudra diminuer la longueur de la corde en la pinçant.</w:t>
      </w:r>
    </w:p>
    <w:p w:rsidR="000D5C04" w:rsidRDefault="00946B88">
      <w:r>
        <w:rPr>
          <w:color w:val="4F81BD" w:themeColor="accent1"/>
          <w:sz w:val="24"/>
          <w:szCs w:val="24"/>
        </w:rPr>
        <w:t>La tension de la corde T et sa masse linéique ne sont pas données.</w:t>
      </w:r>
    </w:p>
    <w:p w:rsidR="000D5C04" w:rsidRDefault="00946B88">
      <w:r>
        <w:rPr>
          <w:color w:val="4F81BD" w:themeColor="accent1"/>
          <w:sz w:val="24"/>
          <w:szCs w:val="24"/>
        </w:rPr>
        <w:t>Il faut donc faire le rapport des fréquences car il manque deux données.</w:t>
      </w:r>
    </w:p>
    <w:p w:rsidR="000D5C04" w:rsidRDefault="00946B88">
      <m:oMathPara>
        <m:oMath>
          <m:f>
            <m:fPr>
              <m:ctrlPr>
                <w:rPr>
                  <w:rFonts w:ascii="Cambria Math" w:hAnsi="Cambria Math"/>
                </w:rPr>
              </m:ctrlPr>
            </m:fPr>
            <m:num>
              <m:r>
                <w:rPr>
                  <w:rFonts w:ascii="Cambria Math" w:hAnsi="Cambria Math"/>
                </w:rPr>
                <m:t>f</m:t>
              </m:r>
            </m:num>
            <m:den>
              <m:r>
                <w:rPr>
                  <w:rFonts w:ascii="Cambria Math" w:hAnsi="Cambria Math"/>
                </w:rPr>
                <m:t>f</m:t>
              </m:r>
              <m:r>
                <w:rPr>
                  <w:rFonts w:ascii="Cambria Math" w:hAnsi="Cambria Math"/>
                </w:rPr>
                <m:t>'</m:t>
              </m:r>
            </m:den>
          </m:f>
          <m:r>
            <w:rPr>
              <w:rFonts w:ascii="Cambria Math" w:hAnsi="Cambria Math"/>
            </w:rPr>
            <m:t>=</m:t>
          </m:r>
          <m:f>
            <m:fPr>
              <m:ctrlPr>
                <w:rPr>
                  <w:rFonts w:ascii="Cambria Math" w:hAnsi="Cambria Math"/>
                </w:rPr>
              </m:ctrlPr>
            </m:fPr>
            <m:num>
              <m:r>
                <w:rPr>
                  <w:rFonts w:ascii="Cambria Math" w:hAnsi="Cambria Math"/>
                </w:rPr>
                <m:t>L</m:t>
              </m:r>
              <m:r>
                <w:rPr>
                  <w:rFonts w:ascii="Cambria Math" w:hAnsi="Cambria Math"/>
                </w:rPr>
                <m:t>'</m:t>
              </m:r>
            </m:num>
            <m:den>
              <m:r>
                <w:rPr>
                  <w:rFonts w:ascii="Cambria Math" w:hAnsi="Cambria Math"/>
                </w:rPr>
                <m:t>L</m:t>
              </m:r>
            </m:den>
          </m:f>
        </m:oMath>
      </m:oMathPara>
    </w:p>
    <w:p w:rsidR="000D5C04" w:rsidRDefault="00946B88">
      <m:oMathPara>
        <m:oMath>
          <m:sSup>
            <m:sSupPr>
              <m:ctrlPr>
                <w:rPr>
                  <w:rFonts w:ascii="Cambria Math" w:hAnsi="Cambria Math"/>
                </w:rPr>
              </m:ctrlPr>
            </m:sSupPr>
            <m:e>
              <m:r>
                <w:rPr>
                  <w:rFonts w:ascii="Cambria Math" w:hAnsi="Cambria Math"/>
                </w:rPr>
                <m:t>L</m:t>
              </m:r>
            </m:e>
            <m:sup>
              <m:r>
                <w:rPr>
                  <w:rFonts w:ascii="Cambria Math" w:hAnsi="Cambria Math"/>
                </w:rPr>
                <m:t>'</m:t>
              </m:r>
            </m:sup>
          </m:sSup>
          <m:r>
            <w:rPr>
              <w:rFonts w:ascii="Cambria Math" w:hAnsi="Cambria Math"/>
            </w:rPr>
            <m:t>=</m:t>
          </m:r>
          <m:r>
            <w:rPr>
              <w:rFonts w:ascii="Cambria Math" w:hAnsi="Cambria Math"/>
            </w:rPr>
            <m:t>L</m:t>
          </m:r>
          <m:r>
            <w:rPr>
              <w:rFonts w:ascii="Cambria Math" w:hAnsi="Cambria Math"/>
            </w:rPr>
            <m:t>×</m:t>
          </m:r>
          <m:f>
            <m:fPr>
              <m:ctrlPr>
                <w:rPr>
                  <w:rFonts w:ascii="Cambria Math" w:hAnsi="Cambria Math"/>
                </w:rPr>
              </m:ctrlPr>
            </m:fPr>
            <m:num>
              <m:r>
                <w:rPr>
                  <w:rFonts w:ascii="Cambria Math" w:hAnsi="Cambria Math"/>
                </w:rPr>
                <m:t>f</m:t>
              </m:r>
            </m:num>
            <m:den>
              <m:r>
                <w:rPr>
                  <w:rFonts w:ascii="Cambria Math" w:hAnsi="Cambria Math"/>
                </w:rPr>
                <m:t>f</m:t>
              </m:r>
              <m:r>
                <w:rPr>
                  <w:rFonts w:ascii="Cambria Math" w:hAnsi="Cambria Math"/>
                </w:rPr>
                <m:t>'</m:t>
              </m:r>
            </m:den>
          </m:f>
          <m:r>
            <w:rPr>
              <w:rFonts w:ascii="Cambria Math" w:hAnsi="Cambria Math"/>
            </w:rPr>
            <m:t>=65,2×</m:t>
          </m:r>
          <m:f>
            <m:fPr>
              <m:ctrlPr>
                <w:rPr>
                  <w:rFonts w:ascii="Cambria Math" w:hAnsi="Cambria Math"/>
                </w:rPr>
              </m:ctrlPr>
            </m:fPr>
            <m:num>
              <m:r>
                <w:rPr>
                  <w:rFonts w:ascii="Cambria Math" w:hAnsi="Cambria Math"/>
                </w:rPr>
                <m:t>392</m:t>
              </m:r>
            </m:num>
            <m:den>
              <m:r>
                <w:rPr>
                  <w:rFonts w:ascii="Cambria Math" w:hAnsi="Cambria Math"/>
                </w:rPr>
                <m:t>440</m:t>
              </m:r>
            </m:den>
          </m:f>
          <m:r>
            <w:rPr>
              <w:rFonts w:ascii="Cambria Math" w:hAnsi="Cambria Math"/>
            </w:rPr>
            <m:t>=58,1</m:t>
          </m:r>
          <m:r>
            <w:rPr>
              <w:rFonts w:ascii="Cambria Math" w:hAnsi="Cambria Math"/>
            </w:rPr>
            <m:t>cm</m:t>
          </m:r>
        </m:oMath>
      </m:oMathPara>
    </w:p>
    <w:p w:rsidR="000D5C04" w:rsidRDefault="00946B88">
      <w:r>
        <w:rPr>
          <w:rFonts w:ascii="Calibri" w:hAnsi="Calibri" w:cs="Calibri"/>
          <w:color w:val="4F81BD" w:themeColor="accent1"/>
          <w:sz w:val="24"/>
          <w:szCs w:val="24"/>
        </w:rPr>
        <w:t>La main devra pincer la corde à 65.2-58,1=7,1 cm du haut du manche.</w:t>
      </w:r>
    </w:p>
    <w:sectPr w:rsidR="000D5C04">
      <w:footerReference w:type="default" r:id="rId18"/>
      <w:pgSz w:w="11906" w:h="16838"/>
      <w:pgMar w:top="900" w:right="1077" w:bottom="1134" w:left="1418"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6B88">
      <w:r>
        <w:separator/>
      </w:r>
    </w:p>
  </w:endnote>
  <w:endnote w:type="continuationSeparator" w:id="0">
    <w:p w:rsidR="00000000" w:rsidRDefault="0094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roman"/>
    <w:pitch w:val="variable"/>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04" w:rsidRDefault="00946B88">
    <w:pPr>
      <w:pStyle w:val="Pieddepage"/>
    </w:pPr>
    <w:r>
      <w:rPr>
        <w:b/>
        <w:sz w:val="20"/>
      </w:rPr>
      <w:t>Auteur </w:t>
    </w:r>
    <w:proofErr w:type="gramStart"/>
    <w:r>
      <w:rPr>
        <w:b/>
        <w:sz w:val="20"/>
      </w:rPr>
      <w:t>:</w:t>
    </w:r>
    <w:proofErr w:type="spellStart"/>
    <w:r>
      <w:rPr>
        <w:b/>
        <w:sz w:val="20"/>
      </w:rPr>
      <w:t>C.Buscema</w:t>
    </w:r>
    <w:proofErr w:type="spellEnd"/>
    <w:proofErr w:type="gramEnd"/>
    <w:r>
      <w:rPr>
        <w:b/>
        <w:sz w:val="20"/>
      </w:rPr>
      <w:tab/>
      <w:t xml:space="preserve">     </w:t>
    </w:r>
    <w:r>
      <w:rPr>
        <w:b/>
        <w:sz w:val="20"/>
      </w:rPr>
      <w:tab/>
      <w:t>Académie de LYON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6B88">
      <w:r>
        <w:separator/>
      </w:r>
    </w:p>
  </w:footnote>
  <w:footnote w:type="continuationSeparator" w:id="0">
    <w:p w:rsidR="00000000" w:rsidRDefault="00946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6523"/>
    <w:multiLevelType w:val="multilevel"/>
    <w:tmpl w:val="607CDA8A"/>
    <w:lvl w:ilvl="0">
      <w:start w:val="1"/>
      <w:numFmt w:val="bullet"/>
      <w:lvlText w:val=""/>
      <w:lvlJc w:val="left"/>
      <w:pPr>
        <w:tabs>
          <w:tab w:val="num" w:pos="1080"/>
        </w:tabs>
        <w:ind w:left="1080" w:hanging="360"/>
      </w:pPr>
      <w:rPr>
        <w:rFonts w:ascii="Symbol" w:hAnsi="Symbol"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424688F"/>
    <w:multiLevelType w:val="multilevel"/>
    <w:tmpl w:val="2056D72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E1C4C35"/>
    <w:multiLevelType w:val="multilevel"/>
    <w:tmpl w:val="ADA2CD2C"/>
    <w:lvl w:ilvl="0">
      <w:start w:val="1"/>
      <w:numFmt w:val="bullet"/>
      <w:lvlText w:val="q"/>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3F12B8F"/>
    <w:multiLevelType w:val="multilevel"/>
    <w:tmpl w:val="A13E3DD0"/>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4">
    <w:nsid w:val="51FD0B57"/>
    <w:multiLevelType w:val="multilevel"/>
    <w:tmpl w:val="9320AB2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nsid w:val="72271965"/>
    <w:multiLevelType w:val="multilevel"/>
    <w:tmpl w:val="B59C94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5C04"/>
    <w:rsid w:val="000D5C04"/>
    <w:rsid w:val="00946B8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18C"/>
    <w:pPr>
      <w:suppressAutoHyphens/>
    </w:pPr>
    <w:rPr>
      <w:lang w:eastAsia="ar-SA"/>
    </w:rPr>
  </w:style>
  <w:style w:type="paragraph" w:styleId="Titre1">
    <w:name w:val="heading 1"/>
    <w:basedOn w:val="Normal"/>
    <w:next w:val="Normal"/>
    <w:qFormat/>
    <w:rsid w:val="0093218C"/>
    <w:pPr>
      <w:keepNext/>
      <w:numPr>
        <w:numId w:val="1"/>
      </w:numPr>
      <w:outlineLvl w:val="0"/>
    </w:pPr>
    <w:rPr>
      <w:b/>
      <w:sz w:val="28"/>
    </w:rPr>
  </w:style>
  <w:style w:type="paragraph" w:styleId="Titre2">
    <w:name w:val="heading 2"/>
    <w:basedOn w:val="Normal"/>
    <w:next w:val="Normal"/>
    <w:qFormat/>
    <w:rsid w:val="0093218C"/>
    <w:pPr>
      <w:keepNext/>
      <w:numPr>
        <w:ilvl w:val="1"/>
        <w:numId w:val="1"/>
      </w:numPr>
      <w:ind w:left="-567" w:firstLine="0"/>
      <w:outlineLvl w:val="1"/>
    </w:pPr>
    <w:rPr>
      <w:b/>
      <w:sz w:val="24"/>
    </w:rPr>
  </w:style>
  <w:style w:type="paragraph" w:styleId="Titre3">
    <w:name w:val="heading 3"/>
    <w:basedOn w:val="Normal"/>
    <w:next w:val="Normal"/>
    <w:qFormat/>
    <w:rsid w:val="0093218C"/>
    <w:pPr>
      <w:keepNext/>
      <w:numPr>
        <w:ilvl w:val="2"/>
        <w:numId w:val="1"/>
      </w:numPr>
      <w:ind w:left="282" w:hanging="2"/>
      <w:outlineLvl w:val="2"/>
    </w:pPr>
    <w:rPr>
      <w:b/>
    </w:rPr>
  </w:style>
  <w:style w:type="paragraph" w:styleId="Titre4">
    <w:name w:val="heading 4"/>
    <w:basedOn w:val="Normal"/>
    <w:next w:val="Normal"/>
    <w:qFormat/>
    <w:rsid w:val="0093218C"/>
    <w:pPr>
      <w:keepNext/>
      <w:numPr>
        <w:ilvl w:val="3"/>
        <w:numId w:val="1"/>
      </w:numPr>
      <w:pBdr>
        <w:top w:val="single" w:sz="8" w:space="1" w:color="000001"/>
        <w:left w:val="single" w:sz="8" w:space="1" w:color="000001"/>
        <w:bottom w:val="single" w:sz="8" w:space="1" w:color="000001"/>
        <w:right w:val="single" w:sz="8" w:space="1" w:color="000001"/>
      </w:pBdr>
      <w:shd w:val="clear" w:color="auto" w:fill="D8D8D8"/>
      <w:jc w:val="center"/>
      <w:outlineLvl w:val="3"/>
    </w:pPr>
    <w:rPr>
      <w:b/>
      <w:sz w:val="28"/>
    </w:rPr>
  </w:style>
  <w:style w:type="paragraph" w:styleId="Titre5">
    <w:name w:val="heading 5"/>
    <w:basedOn w:val="Normal"/>
    <w:next w:val="Normal"/>
    <w:qFormat/>
    <w:rsid w:val="0093218C"/>
    <w:pPr>
      <w:keepNext/>
      <w:numPr>
        <w:ilvl w:val="4"/>
        <w:numId w:val="1"/>
      </w:numPr>
      <w:tabs>
        <w:tab w:val="left" w:pos="-1985"/>
      </w:tabs>
      <w:jc w:val="both"/>
      <w:outlineLvl w:val="4"/>
    </w:pPr>
    <w:rPr>
      <w:rFonts w:ascii="Garamond" w:hAnsi="Garamond"/>
      <w:b/>
    </w:rPr>
  </w:style>
  <w:style w:type="paragraph" w:styleId="Titre6">
    <w:name w:val="heading 6"/>
    <w:basedOn w:val="Normal"/>
    <w:next w:val="Normal"/>
    <w:qFormat/>
    <w:rsid w:val="0093218C"/>
    <w:pPr>
      <w:keepNext/>
      <w:numPr>
        <w:ilvl w:val="5"/>
        <w:numId w:val="1"/>
      </w:numPr>
      <w:ind w:left="0" w:right="-2472" w:firstLine="0"/>
      <w:outlineLvl w:val="5"/>
    </w:pPr>
    <w:rPr>
      <w:i/>
      <w:color w:val="FF0000"/>
      <w:sz w:val="24"/>
    </w:rPr>
  </w:style>
  <w:style w:type="paragraph" w:styleId="Titre7">
    <w:name w:val="heading 7"/>
    <w:basedOn w:val="Normal"/>
    <w:next w:val="Normal"/>
    <w:qFormat/>
    <w:rsid w:val="0093218C"/>
    <w:pPr>
      <w:keepNext/>
      <w:numPr>
        <w:ilvl w:val="6"/>
        <w:numId w:val="1"/>
      </w:numPr>
      <w:tabs>
        <w:tab w:val="left" w:pos="-1985"/>
      </w:tabs>
      <w:jc w:val="center"/>
      <w:outlineLvl w:val="6"/>
    </w:pPr>
    <w:rPr>
      <w:rFonts w:ascii="Arial" w:hAnsi="Arial"/>
      <w:b/>
      <w:sz w:val="28"/>
    </w:rPr>
  </w:style>
  <w:style w:type="paragraph" w:styleId="Titre8">
    <w:name w:val="heading 8"/>
    <w:basedOn w:val="Normal"/>
    <w:next w:val="Normal"/>
    <w:qFormat/>
    <w:rsid w:val="0093218C"/>
    <w:pPr>
      <w:keepNext/>
      <w:numPr>
        <w:ilvl w:val="7"/>
        <w:numId w:val="1"/>
      </w:numPr>
      <w:tabs>
        <w:tab w:val="left" w:pos="-3119"/>
      </w:tabs>
      <w:ind w:left="-567" w:right="-483" w:firstLine="0"/>
      <w:jc w:val="both"/>
      <w:outlineLvl w:val="7"/>
    </w:pPr>
    <w:rPr>
      <w:b/>
      <w:sz w:val="28"/>
    </w:rPr>
  </w:style>
  <w:style w:type="paragraph" w:styleId="Titre9">
    <w:name w:val="heading 9"/>
    <w:basedOn w:val="Normal"/>
    <w:next w:val="Normal"/>
    <w:qFormat/>
    <w:rsid w:val="0093218C"/>
    <w:pPr>
      <w:keepNext/>
      <w:numPr>
        <w:ilvl w:val="8"/>
        <w:numId w:val="1"/>
      </w:numP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qFormat/>
    <w:rsid w:val="0093218C"/>
    <w:rPr>
      <w:rFonts w:ascii="Symbol" w:hAnsi="Symbol" w:cs="Times New Roman"/>
    </w:rPr>
  </w:style>
  <w:style w:type="character" w:customStyle="1" w:styleId="WW8Num4z0">
    <w:name w:val="WW8Num4z0"/>
    <w:qFormat/>
    <w:rsid w:val="0093218C"/>
    <w:rPr>
      <w:rFonts w:ascii="Symbol" w:hAnsi="Symbol"/>
    </w:rPr>
  </w:style>
  <w:style w:type="character" w:customStyle="1" w:styleId="WW8Num6z0">
    <w:name w:val="WW8Num6z0"/>
    <w:qFormat/>
    <w:rsid w:val="0093218C"/>
    <w:rPr>
      <w:rFonts w:ascii="Symbol" w:hAnsi="Symbol"/>
    </w:rPr>
  </w:style>
  <w:style w:type="character" w:customStyle="1" w:styleId="WW8Num6z1">
    <w:name w:val="WW8Num6z1"/>
    <w:qFormat/>
    <w:rsid w:val="0093218C"/>
    <w:rPr>
      <w:rFonts w:ascii="Courier New" w:hAnsi="Courier New" w:cs="Courier New"/>
    </w:rPr>
  </w:style>
  <w:style w:type="character" w:customStyle="1" w:styleId="WW8Num6z2">
    <w:name w:val="WW8Num6z2"/>
    <w:qFormat/>
    <w:rsid w:val="0093218C"/>
    <w:rPr>
      <w:rFonts w:ascii="Wingdings" w:hAnsi="Wingdings"/>
    </w:rPr>
  </w:style>
  <w:style w:type="character" w:customStyle="1" w:styleId="WW8Num7z0">
    <w:name w:val="WW8Num7z0"/>
    <w:qFormat/>
    <w:rsid w:val="0093218C"/>
    <w:rPr>
      <w:rFonts w:ascii="Symbol" w:hAnsi="Symbol"/>
    </w:rPr>
  </w:style>
  <w:style w:type="character" w:customStyle="1" w:styleId="WW8Num7z2">
    <w:name w:val="WW8Num7z2"/>
    <w:qFormat/>
    <w:rsid w:val="0093218C"/>
    <w:rPr>
      <w:rFonts w:ascii="Wingdings" w:hAnsi="Wingdings"/>
    </w:rPr>
  </w:style>
  <w:style w:type="character" w:customStyle="1" w:styleId="WW8Num7z4">
    <w:name w:val="WW8Num7z4"/>
    <w:qFormat/>
    <w:rsid w:val="0093218C"/>
    <w:rPr>
      <w:rFonts w:ascii="Courier New" w:hAnsi="Courier New" w:cs="Courier New"/>
    </w:rPr>
  </w:style>
  <w:style w:type="character" w:customStyle="1" w:styleId="WW8Num8z0">
    <w:name w:val="WW8Num8z0"/>
    <w:qFormat/>
    <w:rsid w:val="0093218C"/>
    <w:rPr>
      <w:rFonts w:ascii="Symbol" w:hAnsi="Symbol"/>
    </w:rPr>
  </w:style>
  <w:style w:type="character" w:customStyle="1" w:styleId="WW8Num8z1">
    <w:name w:val="WW8Num8z1"/>
    <w:qFormat/>
    <w:rsid w:val="0093218C"/>
    <w:rPr>
      <w:rFonts w:ascii="Courier New" w:hAnsi="Courier New" w:cs="Courier New"/>
    </w:rPr>
  </w:style>
  <w:style w:type="character" w:customStyle="1" w:styleId="WW8Num8z2">
    <w:name w:val="WW8Num8z2"/>
    <w:qFormat/>
    <w:rsid w:val="0093218C"/>
    <w:rPr>
      <w:rFonts w:ascii="Wingdings" w:hAnsi="Wingdings"/>
    </w:rPr>
  </w:style>
  <w:style w:type="character" w:customStyle="1" w:styleId="WW8Num9z0">
    <w:name w:val="WW8Num9z0"/>
    <w:qFormat/>
    <w:rsid w:val="0093218C"/>
    <w:rPr>
      <w:rFonts w:ascii="Symbol" w:hAnsi="Symbol"/>
    </w:rPr>
  </w:style>
  <w:style w:type="character" w:customStyle="1" w:styleId="WW8Num9z1">
    <w:name w:val="WW8Num9z1"/>
    <w:qFormat/>
    <w:rsid w:val="0093218C"/>
    <w:rPr>
      <w:rFonts w:ascii="Courier New" w:hAnsi="Courier New" w:cs="Courier New"/>
    </w:rPr>
  </w:style>
  <w:style w:type="character" w:customStyle="1" w:styleId="WW8Num9z2">
    <w:name w:val="WW8Num9z2"/>
    <w:qFormat/>
    <w:rsid w:val="0093218C"/>
    <w:rPr>
      <w:rFonts w:ascii="Wingdings" w:hAnsi="Wingdings"/>
    </w:rPr>
  </w:style>
  <w:style w:type="character" w:customStyle="1" w:styleId="WW8Num10z0">
    <w:name w:val="WW8Num10z0"/>
    <w:qFormat/>
    <w:rsid w:val="0093218C"/>
    <w:rPr>
      <w:rFonts w:ascii="Symbol" w:hAnsi="Symbol" w:cs="Times New Roman"/>
    </w:rPr>
  </w:style>
  <w:style w:type="character" w:customStyle="1" w:styleId="WW8Num10z2">
    <w:name w:val="WW8Num10z2"/>
    <w:qFormat/>
    <w:rsid w:val="0093218C"/>
    <w:rPr>
      <w:rFonts w:ascii="Wingdings" w:hAnsi="Wingdings"/>
    </w:rPr>
  </w:style>
  <w:style w:type="character" w:customStyle="1" w:styleId="WW8Num10z4">
    <w:name w:val="WW8Num10z4"/>
    <w:qFormat/>
    <w:rsid w:val="0093218C"/>
    <w:rPr>
      <w:rFonts w:ascii="Courier New" w:hAnsi="Courier New" w:cs="Courier New"/>
    </w:rPr>
  </w:style>
  <w:style w:type="character" w:customStyle="1" w:styleId="WW8Num13z0">
    <w:name w:val="WW8Num13z0"/>
    <w:qFormat/>
    <w:rsid w:val="0093218C"/>
    <w:rPr>
      <w:rFonts w:ascii="Wingdings" w:hAnsi="Wingdings"/>
    </w:rPr>
  </w:style>
  <w:style w:type="character" w:customStyle="1" w:styleId="WW8Num14z0">
    <w:name w:val="WW8Num14z0"/>
    <w:qFormat/>
    <w:rsid w:val="0093218C"/>
    <w:rPr>
      <w:rFonts w:ascii="Symbol" w:hAnsi="Symbol"/>
    </w:rPr>
  </w:style>
  <w:style w:type="character" w:customStyle="1" w:styleId="WW8Num14z1">
    <w:name w:val="WW8Num14z1"/>
    <w:qFormat/>
    <w:rsid w:val="0093218C"/>
    <w:rPr>
      <w:rFonts w:ascii="Courier New" w:hAnsi="Courier New" w:cs="Courier New"/>
    </w:rPr>
  </w:style>
  <w:style w:type="character" w:customStyle="1" w:styleId="WW8Num14z2">
    <w:name w:val="WW8Num14z2"/>
    <w:qFormat/>
    <w:rsid w:val="0093218C"/>
    <w:rPr>
      <w:rFonts w:ascii="Wingdings" w:hAnsi="Wingdings"/>
    </w:rPr>
  </w:style>
  <w:style w:type="character" w:customStyle="1" w:styleId="Policepardfaut3">
    <w:name w:val="Police par défaut3"/>
    <w:qFormat/>
    <w:rsid w:val="0093218C"/>
  </w:style>
  <w:style w:type="character" w:customStyle="1" w:styleId="WW8Num10z3">
    <w:name w:val="WW8Num10z3"/>
    <w:qFormat/>
    <w:rsid w:val="0093218C"/>
    <w:rPr>
      <w:rFonts w:ascii="Symbol" w:hAnsi="Symbol"/>
    </w:rPr>
  </w:style>
  <w:style w:type="character" w:customStyle="1" w:styleId="WW8Num11z0">
    <w:name w:val="WW8Num11z0"/>
    <w:qFormat/>
    <w:rsid w:val="0093218C"/>
    <w:rPr>
      <w:rFonts w:ascii="Times New Roman" w:eastAsia="Times New Roman" w:hAnsi="Times New Roman" w:cs="Times New Roman"/>
    </w:rPr>
  </w:style>
  <w:style w:type="character" w:customStyle="1" w:styleId="WW8Num11z1">
    <w:name w:val="WW8Num11z1"/>
    <w:qFormat/>
    <w:rsid w:val="0093218C"/>
    <w:rPr>
      <w:rFonts w:ascii="Courier New" w:hAnsi="Courier New"/>
    </w:rPr>
  </w:style>
  <w:style w:type="character" w:customStyle="1" w:styleId="WW8Num11z2">
    <w:name w:val="WW8Num11z2"/>
    <w:qFormat/>
    <w:rsid w:val="0093218C"/>
    <w:rPr>
      <w:rFonts w:ascii="Wingdings" w:hAnsi="Wingdings"/>
    </w:rPr>
  </w:style>
  <w:style w:type="character" w:customStyle="1" w:styleId="WW8Num11z3">
    <w:name w:val="WW8Num11z3"/>
    <w:qFormat/>
    <w:rsid w:val="0093218C"/>
    <w:rPr>
      <w:rFonts w:ascii="Symbol" w:hAnsi="Symbol"/>
    </w:rPr>
  </w:style>
  <w:style w:type="character" w:customStyle="1" w:styleId="WW8Num12z0">
    <w:name w:val="WW8Num12z0"/>
    <w:qFormat/>
    <w:rsid w:val="0093218C"/>
    <w:rPr>
      <w:rFonts w:ascii="Wingdings" w:hAnsi="Wingdings"/>
    </w:rPr>
  </w:style>
  <w:style w:type="character" w:customStyle="1" w:styleId="WW8Num12z1">
    <w:name w:val="WW8Num12z1"/>
    <w:qFormat/>
    <w:rsid w:val="0093218C"/>
    <w:rPr>
      <w:rFonts w:ascii="Courier New" w:hAnsi="Courier New" w:cs="Courier New"/>
    </w:rPr>
  </w:style>
  <w:style w:type="character" w:customStyle="1" w:styleId="WW8Num12z3">
    <w:name w:val="WW8Num12z3"/>
    <w:qFormat/>
    <w:rsid w:val="0093218C"/>
    <w:rPr>
      <w:rFonts w:ascii="Symbol" w:hAnsi="Symbol"/>
    </w:rPr>
  </w:style>
  <w:style w:type="character" w:customStyle="1" w:styleId="WW8Num13z1">
    <w:name w:val="WW8Num13z1"/>
    <w:qFormat/>
    <w:rsid w:val="0093218C"/>
    <w:rPr>
      <w:rFonts w:ascii="Courier New" w:hAnsi="Courier New" w:cs="Courier New"/>
    </w:rPr>
  </w:style>
  <w:style w:type="character" w:customStyle="1" w:styleId="WW8Num13z3">
    <w:name w:val="WW8Num13z3"/>
    <w:qFormat/>
    <w:rsid w:val="0093218C"/>
    <w:rPr>
      <w:rFonts w:ascii="Symbol" w:hAnsi="Symbol"/>
    </w:rPr>
  </w:style>
  <w:style w:type="character" w:customStyle="1" w:styleId="WW8Num15z0">
    <w:name w:val="WW8Num15z0"/>
    <w:qFormat/>
    <w:rsid w:val="0093218C"/>
    <w:rPr>
      <w:rFonts w:ascii="Symbol" w:hAnsi="Symbol" w:cs="Times New Roman"/>
    </w:rPr>
  </w:style>
  <w:style w:type="character" w:customStyle="1" w:styleId="WW8Num15z1">
    <w:name w:val="WW8Num15z1"/>
    <w:qFormat/>
    <w:rsid w:val="0093218C"/>
    <w:rPr>
      <w:rFonts w:ascii="Courier New" w:hAnsi="Courier New" w:cs="Courier New"/>
    </w:rPr>
  </w:style>
  <w:style w:type="character" w:customStyle="1" w:styleId="WW8Num15z3">
    <w:name w:val="WW8Num15z3"/>
    <w:qFormat/>
    <w:rsid w:val="0093218C"/>
    <w:rPr>
      <w:rFonts w:ascii="Symbol" w:hAnsi="Symbol"/>
    </w:rPr>
  </w:style>
  <w:style w:type="character" w:customStyle="1" w:styleId="WW8Num16z0">
    <w:name w:val="WW8Num16z0"/>
    <w:qFormat/>
    <w:rsid w:val="0093218C"/>
    <w:rPr>
      <w:rFonts w:ascii="Symbol" w:hAnsi="Symbol" w:cs="Times New Roman"/>
    </w:rPr>
  </w:style>
  <w:style w:type="character" w:customStyle="1" w:styleId="WW8Num16z1">
    <w:name w:val="WW8Num16z1"/>
    <w:qFormat/>
    <w:rsid w:val="0093218C"/>
    <w:rPr>
      <w:rFonts w:ascii="Courier New" w:hAnsi="Courier New" w:cs="Courier New"/>
    </w:rPr>
  </w:style>
  <w:style w:type="character" w:customStyle="1" w:styleId="WW8Num16z3">
    <w:name w:val="WW8Num16z3"/>
    <w:qFormat/>
    <w:rsid w:val="0093218C"/>
    <w:rPr>
      <w:rFonts w:ascii="Symbol" w:hAnsi="Symbol"/>
    </w:rPr>
  </w:style>
  <w:style w:type="character" w:customStyle="1" w:styleId="WW8Num17z0">
    <w:name w:val="WW8Num17z0"/>
    <w:qFormat/>
    <w:rsid w:val="0093218C"/>
    <w:rPr>
      <w:rFonts w:ascii="Symbol" w:hAnsi="Symbol" w:cs="Times New Roman"/>
    </w:rPr>
  </w:style>
  <w:style w:type="character" w:customStyle="1" w:styleId="WW8Num17z1">
    <w:name w:val="WW8Num17z1"/>
    <w:qFormat/>
    <w:rsid w:val="0093218C"/>
    <w:rPr>
      <w:rFonts w:ascii="Palatino Linotype" w:hAnsi="Palatino Linotype"/>
      <w:b/>
      <w:i w:val="0"/>
      <w:sz w:val="24"/>
    </w:rPr>
  </w:style>
  <w:style w:type="character" w:customStyle="1" w:styleId="WW8Num17z3">
    <w:name w:val="WW8Num17z3"/>
    <w:qFormat/>
    <w:rsid w:val="0093218C"/>
    <w:rPr>
      <w:rFonts w:ascii="Symbol" w:hAnsi="Symbol"/>
    </w:rPr>
  </w:style>
  <w:style w:type="character" w:customStyle="1" w:styleId="WW8Num17z4">
    <w:name w:val="WW8Num17z4"/>
    <w:qFormat/>
    <w:rsid w:val="0093218C"/>
    <w:rPr>
      <w:rFonts w:ascii="Courier New" w:hAnsi="Courier New" w:cs="Courier New"/>
    </w:rPr>
  </w:style>
  <w:style w:type="character" w:customStyle="1" w:styleId="WW8Num18z0">
    <w:name w:val="WW8Num18z0"/>
    <w:qFormat/>
    <w:rsid w:val="0093218C"/>
    <w:rPr>
      <w:rFonts w:ascii="Symbol" w:hAnsi="Symbol"/>
    </w:rPr>
  </w:style>
  <w:style w:type="character" w:customStyle="1" w:styleId="WW8Num20z0">
    <w:name w:val="WW8Num20z0"/>
    <w:qFormat/>
    <w:rsid w:val="0093218C"/>
    <w:rPr>
      <w:b/>
      <w:bCs/>
    </w:rPr>
  </w:style>
  <w:style w:type="character" w:customStyle="1" w:styleId="WW8Num21z0">
    <w:name w:val="WW8Num21z0"/>
    <w:qFormat/>
    <w:rsid w:val="0093218C"/>
    <w:rPr>
      <w:rFonts w:ascii="Symbol" w:hAnsi="Symbol" w:cs="Times New Roman"/>
    </w:rPr>
  </w:style>
  <w:style w:type="character" w:customStyle="1" w:styleId="WW8Num21z3">
    <w:name w:val="WW8Num21z3"/>
    <w:qFormat/>
    <w:rsid w:val="0093218C"/>
    <w:rPr>
      <w:rFonts w:ascii="Symbol" w:hAnsi="Symbol"/>
    </w:rPr>
  </w:style>
  <w:style w:type="character" w:customStyle="1" w:styleId="WW8Num21z4">
    <w:name w:val="WW8Num21z4"/>
    <w:qFormat/>
    <w:rsid w:val="0093218C"/>
    <w:rPr>
      <w:rFonts w:ascii="Courier New" w:hAnsi="Courier New" w:cs="Courier New"/>
    </w:rPr>
  </w:style>
  <w:style w:type="character" w:customStyle="1" w:styleId="WW8Num22z0">
    <w:name w:val="WW8Num22z0"/>
    <w:qFormat/>
    <w:rsid w:val="0093218C"/>
    <w:rPr>
      <w:rFonts w:ascii="Symbol" w:hAnsi="Symbol"/>
    </w:rPr>
  </w:style>
  <w:style w:type="character" w:customStyle="1" w:styleId="WW8Num22z1">
    <w:name w:val="WW8Num22z1"/>
    <w:qFormat/>
    <w:rsid w:val="0093218C"/>
    <w:rPr>
      <w:rFonts w:ascii="Courier New" w:hAnsi="Courier New" w:cs="Courier New"/>
    </w:rPr>
  </w:style>
  <w:style w:type="character" w:customStyle="1" w:styleId="WW8Num22z3">
    <w:name w:val="WW8Num22z3"/>
    <w:qFormat/>
    <w:rsid w:val="0093218C"/>
    <w:rPr>
      <w:rFonts w:ascii="Symbol" w:hAnsi="Symbol"/>
    </w:rPr>
  </w:style>
  <w:style w:type="character" w:customStyle="1" w:styleId="WW8Num23z0">
    <w:name w:val="WW8Num23z0"/>
    <w:qFormat/>
    <w:rsid w:val="0093218C"/>
    <w:rPr>
      <w:rFonts w:ascii="Wingdings" w:hAnsi="Wingdings"/>
    </w:rPr>
  </w:style>
  <w:style w:type="character" w:customStyle="1" w:styleId="WW8Num23z1">
    <w:name w:val="WW8Num23z1"/>
    <w:qFormat/>
    <w:rsid w:val="0093218C"/>
    <w:rPr>
      <w:rFonts w:ascii="Courier New" w:hAnsi="Courier New" w:cs="Courier New"/>
    </w:rPr>
  </w:style>
  <w:style w:type="character" w:customStyle="1" w:styleId="WW8Num23z3">
    <w:name w:val="WW8Num23z3"/>
    <w:qFormat/>
    <w:rsid w:val="0093218C"/>
    <w:rPr>
      <w:rFonts w:ascii="Symbol" w:hAnsi="Symbol"/>
    </w:rPr>
  </w:style>
  <w:style w:type="character" w:customStyle="1" w:styleId="WW8Num24z0">
    <w:name w:val="WW8Num24z0"/>
    <w:qFormat/>
    <w:rsid w:val="0093218C"/>
    <w:rPr>
      <w:rFonts w:ascii="Wingdings" w:hAnsi="Wingdings"/>
    </w:rPr>
  </w:style>
  <w:style w:type="character" w:customStyle="1" w:styleId="WW8Num24z1">
    <w:name w:val="WW8Num24z1"/>
    <w:qFormat/>
    <w:rsid w:val="0093218C"/>
    <w:rPr>
      <w:rFonts w:ascii="Courier New" w:hAnsi="Courier New" w:cs="Courier New"/>
    </w:rPr>
  </w:style>
  <w:style w:type="character" w:customStyle="1" w:styleId="WW8Num24z3">
    <w:name w:val="WW8Num24z3"/>
    <w:qFormat/>
    <w:rsid w:val="0093218C"/>
    <w:rPr>
      <w:rFonts w:ascii="Symbol" w:hAnsi="Symbol"/>
    </w:rPr>
  </w:style>
  <w:style w:type="character" w:customStyle="1" w:styleId="WW8Num25z0">
    <w:name w:val="WW8Num25z0"/>
    <w:qFormat/>
    <w:rsid w:val="0093218C"/>
    <w:rPr>
      <w:rFonts w:ascii="Times New Roman" w:eastAsia="Times New Roman" w:hAnsi="Times New Roman" w:cs="Times New Roman"/>
    </w:rPr>
  </w:style>
  <w:style w:type="character" w:customStyle="1" w:styleId="WW8Num25z1">
    <w:name w:val="WW8Num25z1"/>
    <w:qFormat/>
    <w:rsid w:val="0093218C"/>
    <w:rPr>
      <w:rFonts w:ascii="Courier New" w:hAnsi="Courier New"/>
    </w:rPr>
  </w:style>
  <w:style w:type="character" w:customStyle="1" w:styleId="WW8Num25z2">
    <w:name w:val="WW8Num25z2"/>
    <w:qFormat/>
    <w:rsid w:val="0093218C"/>
    <w:rPr>
      <w:rFonts w:ascii="Wingdings" w:hAnsi="Wingdings"/>
    </w:rPr>
  </w:style>
  <w:style w:type="character" w:customStyle="1" w:styleId="WW8Num26z0">
    <w:name w:val="WW8Num26z0"/>
    <w:qFormat/>
    <w:rsid w:val="0093218C"/>
    <w:rPr>
      <w:rFonts w:ascii="Wingdings" w:hAnsi="Wingdings"/>
    </w:rPr>
  </w:style>
  <w:style w:type="character" w:customStyle="1" w:styleId="WW8Num26z3">
    <w:name w:val="WW8Num26z3"/>
    <w:qFormat/>
    <w:rsid w:val="0093218C"/>
    <w:rPr>
      <w:rFonts w:ascii="Symbol" w:hAnsi="Symbol"/>
    </w:rPr>
  </w:style>
  <w:style w:type="character" w:customStyle="1" w:styleId="WW8Num26z4">
    <w:name w:val="WW8Num26z4"/>
    <w:qFormat/>
    <w:rsid w:val="0093218C"/>
    <w:rPr>
      <w:rFonts w:ascii="Courier New" w:hAnsi="Courier New" w:cs="Courier New"/>
    </w:rPr>
  </w:style>
  <w:style w:type="character" w:customStyle="1" w:styleId="WW8Num27z0">
    <w:name w:val="WW8Num27z0"/>
    <w:qFormat/>
    <w:rsid w:val="0093218C"/>
    <w:rPr>
      <w:rFonts w:ascii="Symbol" w:hAnsi="Symbol" w:cs="Times New Roman"/>
    </w:rPr>
  </w:style>
  <w:style w:type="character" w:customStyle="1" w:styleId="WW8Num27z1">
    <w:name w:val="WW8Num27z1"/>
    <w:qFormat/>
    <w:rsid w:val="0093218C"/>
    <w:rPr>
      <w:rFonts w:ascii="Courier New" w:hAnsi="Courier New" w:cs="Courier New"/>
    </w:rPr>
  </w:style>
  <w:style w:type="character" w:customStyle="1" w:styleId="WW8Num27z2">
    <w:name w:val="WW8Num27z2"/>
    <w:qFormat/>
    <w:rsid w:val="0093218C"/>
    <w:rPr>
      <w:rFonts w:ascii="Wingdings" w:hAnsi="Wingdings"/>
    </w:rPr>
  </w:style>
  <w:style w:type="character" w:customStyle="1" w:styleId="WW8Num28z0">
    <w:name w:val="WW8Num28z0"/>
    <w:qFormat/>
    <w:rsid w:val="0093218C"/>
    <w:rPr>
      <w:rFonts w:ascii="Symbol" w:hAnsi="Symbol" w:cs="Times New Roman"/>
    </w:rPr>
  </w:style>
  <w:style w:type="character" w:customStyle="1" w:styleId="WW8Num28z3">
    <w:name w:val="WW8Num28z3"/>
    <w:qFormat/>
    <w:rsid w:val="0093218C"/>
    <w:rPr>
      <w:rFonts w:ascii="Symbol" w:hAnsi="Symbol"/>
    </w:rPr>
  </w:style>
  <w:style w:type="character" w:customStyle="1" w:styleId="WW8Num28z4">
    <w:name w:val="WW8Num28z4"/>
    <w:qFormat/>
    <w:rsid w:val="0093218C"/>
    <w:rPr>
      <w:rFonts w:ascii="Courier New" w:hAnsi="Courier New" w:cs="Courier New"/>
    </w:rPr>
  </w:style>
  <w:style w:type="character" w:customStyle="1" w:styleId="WW8Num29z0">
    <w:name w:val="WW8Num29z0"/>
    <w:qFormat/>
    <w:rsid w:val="0093218C"/>
    <w:rPr>
      <w:rFonts w:ascii="Wingdings" w:hAnsi="Wingdings"/>
    </w:rPr>
  </w:style>
  <w:style w:type="character" w:customStyle="1" w:styleId="WW8Num29z1">
    <w:name w:val="WW8Num29z1"/>
    <w:qFormat/>
    <w:rsid w:val="0093218C"/>
    <w:rPr>
      <w:rFonts w:ascii="Courier New" w:hAnsi="Courier New" w:cs="Courier New"/>
    </w:rPr>
  </w:style>
  <w:style w:type="character" w:customStyle="1" w:styleId="WW8Num29z3">
    <w:name w:val="WW8Num29z3"/>
    <w:qFormat/>
    <w:rsid w:val="0093218C"/>
    <w:rPr>
      <w:rFonts w:ascii="Symbol" w:hAnsi="Symbol"/>
    </w:rPr>
  </w:style>
  <w:style w:type="character" w:customStyle="1" w:styleId="WW8Num30z0">
    <w:name w:val="WW8Num30z0"/>
    <w:qFormat/>
    <w:rsid w:val="0093218C"/>
    <w:rPr>
      <w:rFonts w:ascii="Symbol" w:hAnsi="Symbol" w:cs="Times New Roman"/>
    </w:rPr>
  </w:style>
  <w:style w:type="character" w:customStyle="1" w:styleId="WW8Num30z1">
    <w:name w:val="WW8Num30z1"/>
    <w:qFormat/>
    <w:rsid w:val="0093218C"/>
    <w:rPr>
      <w:rFonts w:ascii="Courier New" w:hAnsi="Courier New" w:cs="Courier New"/>
    </w:rPr>
  </w:style>
  <w:style w:type="character" w:customStyle="1" w:styleId="WW8Num30z3">
    <w:name w:val="WW8Num30z3"/>
    <w:qFormat/>
    <w:rsid w:val="0093218C"/>
    <w:rPr>
      <w:rFonts w:ascii="Symbol" w:hAnsi="Symbol"/>
    </w:rPr>
  </w:style>
  <w:style w:type="character" w:customStyle="1" w:styleId="WW8Num31z0">
    <w:name w:val="WW8Num31z0"/>
    <w:qFormat/>
    <w:rsid w:val="0093218C"/>
    <w:rPr>
      <w:rFonts w:ascii="Symbol" w:hAnsi="Symbol" w:cs="Times New Roman"/>
    </w:rPr>
  </w:style>
  <w:style w:type="character" w:customStyle="1" w:styleId="WW8Num31z1">
    <w:name w:val="WW8Num31z1"/>
    <w:qFormat/>
    <w:rsid w:val="0093218C"/>
    <w:rPr>
      <w:rFonts w:ascii="Courier New" w:hAnsi="Courier New" w:cs="Courier New"/>
    </w:rPr>
  </w:style>
  <w:style w:type="character" w:customStyle="1" w:styleId="WW8Num31z3">
    <w:name w:val="WW8Num31z3"/>
    <w:qFormat/>
    <w:rsid w:val="0093218C"/>
    <w:rPr>
      <w:rFonts w:ascii="Symbol" w:hAnsi="Symbol"/>
    </w:rPr>
  </w:style>
  <w:style w:type="character" w:customStyle="1" w:styleId="WW8Num32z0">
    <w:name w:val="WW8Num32z0"/>
    <w:qFormat/>
    <w:rsid w:val="0093218C"/>
    <w:rPr>
      <w:rFonts w:ascii="Wingdings" w:hAnsi="Wingdings"/>
    </w:rPr>
  </w:style>
  <w:style w:type="character" w:customStyle="1" w:styleId="WW8Num32z1">
    <w:name w:val="WW8Num32z1"/>
    <w:qFormat/>
    <w:rsid w:val="0093218C"/>
    <w:rPr>
      <w:rFonts w:ascii="Courier New" w:hAnsi="Courier New" w:cs="Courier New"/>
    </w:rPr>
  </w:style>
  <w:style w:type="character" w:customStyle="1" w:styleId="WW8Num32z3">
    <w:name w:val="WW8Num32z3"/>
    <w:qFormat/>
    <w:rsid w:val="0093218C"/>
    <w:rPr>
      <w:rFonts w:ascii="Symbol" w:hAnsi="Symbol"/>
    </w:rPr>
  </w:style>
  <w:style w:type="character" w:customStyle="1" w:styleId="WW8Num34z0">
    <w:name w:val="WW8Num34z0"/>
    <w:qFormat/>
    <w:rsid w:val="0093218C"/>
    <w:rPr>
      <w:rFonts w:ascii="Wingdings" w:hAnsi="Wingdings"/>
    </w:rPr>
  </w:style>
  <w:style w:type="character" w:customStyle="1" w:styleId="WW8Num34z3">
    <w:name w:val="WW8Num34z3"/>
    <w:qFormat/>
    <w:rsid w:val="0093218C"/>
    <w:rPr>
      <w:rFonts w:ascii="Symbol" w:hAnsi="Symbol"/>
    </w:rPr>
  </w:style>
  <w:style w:type="character" w:customStyle="1" w:styleId="WW8Num34z4">
    <w:name w:val="WW8Num34z4"/>
    <w:qFormat/>
    <w:rsid w:val="0093218C"/>
    <w:rPr>
      <w:rFonts w:ascii="Courier New" w:hAnsi="Courier New" w:cs="Courier New"/>
    </w:rPr>
  </w:style>
  <w:style w:type="character" w:customStyle="1" w:styleId="WW8Num35z0">
    <w:name w:val="WW8Num35z0"/>
    <w:qFormat/>
    <w:rsid w:val="0093218C"/>
    <w:rPr>
      <w:b/>
      <w:bCs/>
    </w:rPr>
  </w:style>
  <w:style w:type="character" w:customStyle="1" w:styleId="WW8Num36z0">
    <w:name w:val="WW8Num36z0"/>
    <w:qFormat/>
    <w:rsid w:val="0093218C"/>
    <w:rPr>
      <w:rFonts w:ascii="Symbol" w:hAnsi="Symbol" w:cs="Times New Roman"/>
    </w:rPr>
  </w:style>
  <w:style w:type="character" w:customStyle="1" w:styleId="WW8Num37z0">
    <w:name w:val="WW8Num37z0"/>
    <w:qFormat/>
    <w:rsid w:val="0093218C"/>
    <w:rPr>
      <w:rFonts w:ascii="Symbol" w:hAnsi="Symbol"/>
      <w:sz w:val="20"/>
    </w:rPr>
  </w:style>
  <w:style w:type="character" w:customStyle="1" w:styleId="WW8Num37z1">
    <w:name w:val="WW8Num37z1"/>
    <w:qFormat/>
    <w:rsid w:val="0093218C"/>
    <w:rPr>
      <w:rFonts w:ascii="Courier New" w:hAnsi="Courier New"/>
      <w:sz w:val="20"/>
    </w:rPr>
  </w:style>
  <w:style w:type="character" w:customStyle="1" w:styleId="WW8Num37z2">
    <w:name w:val="WW8Num37z2"/>
    <w:qFormat/>
    <w:rsid w:val="0093218C"/>
    <w:rPr>
      <w:rFonts w:ascii="Wingdings" w:hAnsi="Wingdings"/>
      <w:sz w:val="20"/>
    </w:rPr>
  </w:style>
  <w:style w:type="character" w:customStyle="1" w:styleId="WW8Num38z0">
    <w:name w:val="WW8Num38z0"/>
    <w:qFormat/>
    <w:rsid w:val="0093218C"/>
    <w:rPr>
      <w:rFonts w:ascii="Wingdings" w:hAnsi="Wingdings"/>
    </w:rPr>
  </w:style>
  <w:style w:type="character" w:customStyle="1" w:styleId="WW8Num38z1">
    <w:name w:val="WW8Num38z1"/>
    <w:qFormat/>
    <w:rsid w:val="0093218C"/>
    <w:rPr>
      <w:rFonts w:ascii="Courier New" w:hAnsi="Courier New" w:cs="Courier New"/>
    </w:rPr>
  </w:style>
  <w:style w:type="character" w:customStyle="1" w:styleId="WW8Num38z3">
    <w:name w:val="WW8Num38z3"/>
    <w:qFormat/>
    <w:rsid w:val="0093218C"/>
    <w:rPr>
      <w:rFonts w:ascii="Symbol" w:hAnsi="Symbol"/>
    </w:rPr>
  </w:style>
  <w:style w:type="character" w:customStyle="1" w:styleId="Policepardfaut2">
    <w:name w:val="Police par défaut2"/>
    <w:qFormat/>
    <w:rsid w:val="0093218C"/>
  </w:style>
  <w:style w:type="character" w:customStyle="1" w:styleId="WW8Num1z0">
    <w:name w:val="WW8Num1z0"/>
    <w:qFormat/>
    <w:rsid w:val="0093218C"/>
    <w:rPr>
      <w:rFonts w:ascii="Symbol" w:hAnsi="Symbol"/>
    </w:rPr>
  </w:style>
  <w:style w:type="character" w:customStyle="1" w:styleId="WW8Num2z0">
    <w:name w:val="WW8Num2z0"/>
    <w:qFormat/>
    <w:rsid w:val="0093218C"/>
    <w:rPr>
      <w:rFonts w:ascii="Symbol" w:hAnsi="Symbol"/>
    </w:rPr>
  </w:style>
  <w:style w:type="character" w:customStyle="1" w:styleId="WW8Num5z0">
    <w:name w:val="WW8Num5z0"/>
    <w:qFormat/>
    <w:rsid w:val="0093218C"/>
    <w:rPr>
      <w:rFonts w:ascii="Symbol" w:hAnsi="Symbol" w:cs="Times New Roman"/>
    </w:rPr>
  </w:style>
  <w:style w:type="character" w:customStyle="1" w:styleId="WW8Num19z0">
    <w:name w:val="WW8Num19z0"/>
    <w:qFormat/>
    <w:rsid w:val="0093218C"/>
    <w:rPr>
      <w:rFonts w:ascii="Symbol" w:hAnsi="Symbol" w:cs="Times New Roman"/>
    </w:rPr>
  </w:style>
  <w:style w:type="character" w:customStyle="1" w:styleId="WW8Num25z3">
    <w:name w:val="WW8Num25z3"/>
    <w:qFormat/>
    <w:rsid w:val="0093218C"/>
    <w:rPr>
      <w:rFonts w:ascii="Symbol" w:hAnsi="Symbol"/>
    </w:rPr>
  </w:style>
  <w:style w:type="character" w:customStyle="1" w:styleId="WW8Num39z0">
    <w:name w:val="WW8Num39z0"/>
    <w:qFormat/>
    <w:rsid w:val="0093218C"/>
    <w:rPr>
      <w:rFonts w:ascii="Symbol" w:hAnsi="Symbol" w:cs="Times New Roman"/>
    </w:rPr>
  </w:style>
  <w:style w:type="character" w:customStyle="1" w:styleId="WW8Num40z0">
    <w:name w:val="WW8Num40z0"/>
    <w:qFormat/>
    <w:rsid w:val="0093218C"/>
    <w:rPr>
      <w:rFonts w:ascii="Wingdings" w:hAnsi="Wingdings"/>
    </w:rPr>
  </w:style>
  <w:style w:type="character" w:customStyle="1" w:styleId="WW8Num40z1">
    <w:name w:val="WW8Num40z1"/>
    <w:qFormat/>
    <w:rsid w:val="0093218C"/>
    <w:rPr>
      <w:rFonts w:ascii="Times New Roman" w:eastAsia="Times New Roman" w:hAnsi="Times New Roman" w:cs="Times New Roman"/>
    </w:rPr>
  </w:style>
  <w:style w:type="character" w:customStyle="1" w:styleId="WW8Num40z3">
    <w:name w:val="WW8Num40z3"/>
    <w:qFormat/>
    <w:rsid w:val="0093218C"/>
    <w:rPr>
      <w:rFonts w:ascii="Symbol" w:hAnsi="Symbol"/>
    </w:rPr>
  </w:style>
  <w:style w:type="character" w:customStyle="1" w:styleId="WW8Num40z4">
    <w:name w:val="WW8Num40z4"/>
    <w:qFormat/>
    <w:rsid w:val="0093218C"/>
    <w:rPr>
      <w:rFonts w:ascii="Courier New" w:hAnsi="Courier New"/>
    </w:rPr>
  </w:style>
  <w:style w:type="character" w:customStyle="1" w:styleId="WW8Num43z0">
    <w:name w:val="WW8Num43z0"/>
    <w:qFormat/>
    <w:rsid w:val="0093218C"/>
    <w:rPr>
      <w:rFonts w:ascii="Times New Roman" w:eastAsia="Times New Roman" w:hAnsi="Times New Roman" w:cs="Times New Roman"/>
    </w:rPr>
  </w:style>
  <w:style w:type="character" w:customStyle="1" w:styleId="WW8Num43z1">
    <w:name w:val="WW8Num43z1"/>
    <w:qFormat/>
    <w:rsid w:val="0093218C"/>
    <w:rPr>
      <w:rFonts w:ascii="Courier New" w:hAnsi="Courier New"/>
    </w:rPr>
  </w:style>
  <w:style w:type="character" w:customStyle="1" w:styleId="WW8Num43z2">
    <w:name w:val="WW8Num43z2"/>
    <w:qFormat/>
    <w:rsid w:val="0093218C"/>
    <w:rPr>
      <w:rFonts w:ascii="Wingdings" w:hAnsi="Wingdings"/>
    </w:rPr>
  </w:style>
  <w:style w:type="character" w:customStyle="1" w:styleId="WW8Num43z3">
    <w:name w:val="WW8Num43z3"/>
    <w:qFormat/>
    <w:rsid w:val="0093218C"/>
    <w:rPr>
      <w:rFonts w:ascii="Symbol" w:hAnsi="Symbol"/>
    </w:rPr>
  </w:style>
  <w:style w:type="character" w:customStyle="1" w:styleId="WW8Num45z0">
    <w:name w:val="WW8Num45z0"/>
    <w:qFormat/>
    <w:rsid w:val="0093218C"/>
    <w:rPr>
      <w:rFonts w:ascii="Symbol" w:hAnsi="Symbol" w:cs="Times New Roman"/>
    </w:rPr>
  </w:style>
  <w:style w:type="character" w:customStyle="1" w:styleId="WW8Num48z0">
    <w:name w:val="WW8Num48z0"/>
    <w:qFormat/>
    <w:rsid w:val="0093218C"/>
    <w:rPr>
      <w:rFonts w:ascii="Symbol" w:hAnsi="Symbol" w:cs="Times New Roman"/>
    </w:rPr>
  </w:style>
  <w:style w:type="character" w:customStyle="1" w:styleId="WW8Num49z0">
    <w:name w:val="WW8Num49z0"/>
    <w:qFormat/>
    <w:rsid w:val="0093218C"/>
    <w:rPr>
      <w:rFonts w:ascii="Symbol" w:hAnsi="Symbol" w:cs="Times New Roman"/>
    </w:rPr>
  </w:style>
  <w:style w:type="character" w:customStyle="1" w:styleId="WW8Num51z0">
    <w:name w:val="WW8Num51z0"/>
    <w:qFormat/>
    <w:rsid w:val="0093218C"/>
    <w:rPr>
      <w:rFonts w:ascii="Symbol" w:hAnsi="Symbol" w:cs="Times New Roman"/>
    </w:rPr>
  </w:style>
  <w:style w:type="character" w:customStyle="1" w:styleId="WW8Num52z0">
    <w:name w:val="WW8Num52z0"/>
    <w:qFormat/>
    <w:rsid w:val="0093218C"/>
    <w:rPr>
      <w:rFonts w:ascii="Symbol" w:hAnsi="Symbol"/>
    </w:rPr>
  </w:style>
  <w:style w:type="character" w:customStyle="1" w:styleId="Policepardfaut1">
    <w:name w:val="Police par défaut1"/>
    <w:qFormat/>
    <w:rsid w:val="0093218C"/>
  </w:style>
  <w:style w:type="character" w:styleId="Numrodepage">
    <w:name w:val="page number"/>
    <w:basedOn w:val="Policepardfaut1"/>
    <w:qFormat/>
    <w:rsid w:val="0093218C"/>
  </w:style>
  <w:style w:type="character" w:customStyle="1" w:styleId="Corpsdetexte2Car">
    <w:name w:val="Corps de texte 2 Car"/>
    <w:basedOn w:val="Policepardfaut2"/>
    <w:qFormat/>
    <w:rsid w:val="0093218C"/>
  </w:style>
  <w:style w:type="character" w:customStyle="1" w:styleId="LienInternet">
    <w:name w:val="Lien Internet"/>
    <w:basedOn w:val="Policepardfaut2"/>
    <w:rsid w:val="0093218C"/>
    <w:rPr>
      <w:color w:val="0000FF"/>
      <w:u w:val="single"/>
    </w:rPr>
  </w:style>
  <w:style w:type="character" w:customStyle="1" w:styleId="Marquedecommentaire1">
    <w:name w:val="Marque de commentaire1"/>
    <w:basedOn w:val="Policepardfaut2"/>
    <w:qFormat/>
    <w:rsid w:val="0093218C"/>
    <w:rPr>
      <w:sz w:val="16"/>
      <w:szCs w:val="16"/>
    </w:rPr>
  </w:style>
  <w:style w:type="character" w:customStyle="1" w:styleId="CommentaireCar">
    <w:name w:val="Commentaire Car"/>
    <w:basedOn w:val="Policepardfaut2"/>
    <w:qFormat/>
    <w:rsid w:val="0093218C"/>
    <w:rPr>
      <w:rFonts w:eastAsia="Calibri"/>
    </w:rPr>
  </w:style>
  <w:style w:type="character" w:customStyle="1" w:styleId="ListLabel1">
    <w:name w:val="ListLabel 1"/>
    <w:qFormat/>
    <w:rsid w:val="0093218C"/>
    <w:rPr>
      <w:rFonts w:cs="Courier New"/>
    </w:rPr>
  </w:style>
  <w:style w:type="character" w:customStyle="1" w:styleId="spipsurligne1">
    <w:name w:val="spip_surligne1"/>
    <w:basedOn w:val="Policepardfaut"/>
    <w:qFormat/>
    <w:rsid w:val="0028507B"/>
    <w:rPr>
      <w:shd w:val="clear" w:color="auto" w:fill="FFFF66"/>
    </w:rPr>
  </w:style>
  <w:style w:type="character" w:styleId="Accentuation">
    <w:name w:val="Emphasis"/>
    <w:basedOn w:val="Policepardfaut"/>
    <w:qFormat/>
    <w:rsid w:val="00DB69C0"/>
    <w:rPr>
      <w:i/>
      <w:iCs/>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Courier New"/>
    </w:rPr>
  </w:style>
  <w:style w:type="character" w:customStyle="1" w:styleId="ListLabel12">
    <w:name w:val="ListLabel 12"/>
    <w:qFormat/>
    <w:rPr>
      <w:rFonts w:cs="Times New Roman"/>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Calibri" w:cs="Verdana"/>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cs="Verdana"/>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cs="Verdan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imes New Roman" w:cs="Times New Roman"/>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enInternetvisit">
    <w:name w:val="Lien Internet visité"/>
    <w:rPr>
      <w:color w:val="800000"/>
      <w:u w:val="single"/>
    </w:rPr>
  </w:style>
  <w:style w:type="paragraph" w:styleId="Titre">
    <w:name w:val="Title"/>
    <w:basedOn w:val="Normal"/>
    <w:next w:val="Sous-titre"/>
    <w:qFormat/>
    <w:rsid w:val="0093218C"/>
    <w:pPr>
      <w:jc w:val="center"/>
    </w:pPr>
    <w:rPr>
      <w:b/>
      <w:bCs/>
      <w:sz w:val="24"/>
      <w:szCs w:val="24"/>
    </w:rPr>
  </w:style>
  <w:style w:type="paragraph" w:styleId="Corpsdetexte">
    <w:name w:val="Body Text"/>
    <w:basedOn w:val="Normal"/>
    <w:rsid w:val="0093218C"/>
    <w:pPr>
      <w:pBdr>
        <w:top w:val="single" w:sz="8" w:space="1" w:color="000001"/>
        <w:left w:val="single" w:sz="8" w:space="1" w:color="000001"/>
        <w:bottom w:val="single" w:sz="8" w:space="1" w:color="000001"/>
        <w:right w:val="single" w:sz="8" w:space="1" w:color="000001"/>
      </w:pBdr>
      <w:shd w:val="clear" w:color="auto" w:fill="D8D8D8"/>
      <w:jc w:val="center"/>
    </w:pPr>
    <w:rPr>
      <w:b/>
      <w:sz w:val="28"/>
    </w:rPr>
  </w:style>
  <w:style w:type="paragraph" w:styleId="Liste">
    <w:name w:val="List"/>
    <w:basedOn w:val="Corpsdetexte"/>
    <w:rsid w:val="0093218C"/>
    <w:rPr>
      <w:rFonts w:cs="Tahoma"/>
    </w:rPr>
  </w:style>
  <w:style w:type="paragraph" w:styleId="Lgende">
    <w:name w:val="caption"/>
    <w:basedOn w:val="Normal"/>
    <w:next w:val="Normal"/>
    <w:qFormat/>
    <w:rPr>
      <w:b/>
      <w:bCs/>
      <w:color w:val="4F81BD" w:themeColor="accent1"/>
      <w:sz w:val="18"/>
      <w:szCs w:val="18"/>
    </w:rPr>
  </w:style>
  <w:style w:type="paragraph" w:customStyle="1" w:styleId="Index">
    <w:name w:val="Index"/>
    <w:basedOn w:val="Normal"/>
    <w:qFormat/>
    <w:pPr>
      <w:suppressLineNumbers/>
    </w:pPr>
    <w:rPr>
      <w:rFonts w:cs="Lucida Sans"/>
    </w:rPr>
  </w:style>
  <w:style w:type="paragraph" w:customStyle="1" w:styleId="Titre30">
    <w:name w:val="Titre3"/>
    <w:basedOn w:val="Normal"/>
    <w:qFormat/>
    <w:rsid w:val="0093218C"/>
    <w:pPr>
      <w:keepNext/>
      <w:spacing w:before="240" w:after="120"/>
    </w:pPr>
    <w:rPr>
      <w:rFonts w:ascii="Arial" w:eastAsia="MS Mincho" w:hAnsi="Arial" w:cs="Tahoma"/>
      <w:sz w:val="28"/>
      <w:szCs w:val="28"/>
    </w:rPr>
  </w:style>
  <w:style w:type="paragraph" w:customStyle="1" w:styleId="Lgende3">
    <w:name w:val="Légende3"/>
    <w:basedOn w:val="Normal"/>
    <w:qFormat/>
    <w:rsid w:val="0093218C"/>
    <w:pPr>
      <w:suppressLineNumbers/>
      <w:spacing w:before="120" w:after="120"/>
    </w:pPr>
    <w:rPr>
      <w:rFonts w:cs="Tahoma"/>
      <w:i/>
      <w:iCs/>
      <w:sz w:val="24"/>
      <w:szCs w:val="24"/>
    </w:rPr>
  </w:style>
  <w:style w:type="paragraph" w:customStyle="1" w:styleId="Rpertoire">
    <w:name w:val="Répertoire"/>
    <w:basedOn w:val="Normal"/>
    <w:qFormat/>
    <w:rsid w:val="0093218C"/>
    <w:pPr>
      <w:suppressLineNumbers/>
    </w:pPr>
    <w:rPr>
      <w:rFonts w:cs="Tahoma"/>
    </w:rPr>
  </w:style>
  <w:style w:type="paragraph" w:customStyle="1" w:styleId="Titre20">
    <w:name w:val="Titre2"/>
    <w:basedOn w:val="Normal"/>
    <w:qFormat/>
    <w:rsid w:val="0093218C"/>
    <w:pPr>
      <w:keepNext/>
      <w:spacing w:before="240" w:after="120"/>
    </w:pPr>
    <w:rPr>
      <w:rFonts w:ascii="Arial" w:eastAsia="MS Mincho" w:hAnsi="Arial" w:cs="Tahoma"/>
      <w:sz w:val="28"/>
      <w:szCs w:val="28"/>
    </w:rPr>
  </w:style>
  <w:style w:type="paragraph" w:customStyle="1" w:styleId="Lgende2">
    <w:name w:val="Légende2"/>
    <w:basedOn w:val="Normal"/>
    <w:qFormat/>
    <w:rsid w:val="0093218C"/>
    <w:pPr>
      <w:suppressLineNumbers/>
      <w:spacing w:before="120" w:after="120"/>
    </w:pPr>
    <w:rPr>
      <w:rFonts w:cs="Tahoma"/>
      <w:i/>
      <w:iCs/>
      <w:sz w:val="24"/>
      <w:szCs w:val="24"/>
    </w:rPr>
  </w:style>
  <w:style w:type="paragraph" w:customStyle="1" w:styleId="Titre10">
    <w:name w:val="Titre1"/>
    <w:basedOn w:val="Normal"/>
    <w:qFormat/>
    <w:rsid w:val="0093218C"/>
    <w:pPr>
      <w:keepNext/>
      <w:spacing w:before="240" w:after="120"/>
    </w:pPr>
    <w:rPr>
      <w:rFonts w:ascii="Arial" w:eastAsia="Arial Unicode MS" w:hAnsi="Arial" w:cs="Tahoma"/>
      <w:sz w:val="28"/>
      <w:szCs w:val="28"/>
    </w:rPr>
  </w:style>
  <w:style w:type="paragraph" w:customStyle="1" w:styleId="Lgende1">
    <w:name w:val="Légende1"/>
    <w:basedOn w:val="Normal"/>
    <w:qFormat/>
    <w:rsid w:val="0093218C"/>
    <w:pPr>
      <w:suppressLineNumbers/>
      <w:spacing w:before="120" w:after="120"/>
    </w:pPr>
    <w:rPr>
      <w:rFonts w:cs="Tahoma"/>
      <w:i/>
      <w:iCs/>
      <w:sz w:val="24"/>
      <w:szCs w:val="24"/>
    </w:rPr>
  </w:style>
  <w:style w:type="paragraph" w:customStyle="1" w:styleId="numro">
    <w:name w:val="numéro"/>
    <w:basedOn w:val="Normal"/>
    <w:qFormat/>
    <w:rsid w:val="0093218C"/>
    <w:pPr>
      <w:tabs>
        <w:tab w:val="left" w:pos="-1985"/>
      </w:tabs>
      <w:jc w:val="center"/>
    </w:pPr>
    <w:rPr>
      <w:caps/>
      <w:sz w:val="28"/>
    </w:rPr>
  </w:style>
  <w:style w:type="paragraph" w:customStyle="1" w:styleId="fic">
    <w:name w:val="fic"/>
    <w:basedOn w:val="Normal"/>
    <w:qFormat/>
    <w:rsid w:val="0093218C"/>
    <w:pPr>
      <w:pBdr>
        <w:top w:val="single" w:sz="8" w:space="1" w:color="000001"/>
        <w:left w:val="single" w:sz="8" w:space="1" w:color="000001"/>
        <w:bottom w:val="single" w:sz="8" w:space="1" w:color="000001"/>
        <w:right w:val="single" w:sz="8" w:space="1" w:color="000001"/>
      </w:pBdr>
      <w:tabs>
        <w:tab w:val="left" w:pos="-1985"/>
      </w:tabs>
    </w:pPr>
    <w:rPr>
      <w:b/>
      <w:caps/>
      <w:sz w:val="28"/>
    </w:rPr>
  </w:style>
  <w:style w:type="paragraph" w:customStyle="1" w:styleId="Retraitnormal1">
    <w:name w:val="Retrait normal1"/>
    <w:basedOn w:val="Normal"/>
    <w:qFormat/>
    <w:rsid w:val="0093218C"/>
    <w:pPr>
      <w:tabs>
        <w:tab w:val="left" w:pos="-569"/>
      </w:tabs>
      <w:ind w:left="708"/>
    </w:pPr>
  </w:style>
  <w:style w:type="paragraph" w:customStyle="1" w:styleId="Normalcentr1">
    <w:name w:val="Normal centré1"/>
    <w:basedOn w:val="Normal"/>
    <w:qFormat/>
    <w:rsid w:val="0093218C"/>
    <w:pPr>
      <w:ind w:left="-142" w:right="-483" w:hanging="425"/>
    </w:pPr>
    <w:rPr>
      <w:sz w:val="22"/>
    </w:rPr>
  </w:style>
  <w:style w:type="paragraph" w:customStyle="1" w:styleId="remarque">
    <w:name w:val="remarque"/>
    <w:basedOn w:val="Normal"/>
    <w:qFormat/>
    <w:rsid w:val="0093218C"/>
    <w:pPr>
      <w:tabs>
        <w:tab w:val="left" w:pos="-1985"/>
      </w:tabs>
    </w:pPr>
    <w:rPr>
      <w:b/>
    </w:rPr>
  </w:style>
  <w:style w:type="paragraph" w:customStyle="1" w:styleId="Retraitcorpsdetexte21">
    <w:name w:val="Retrait corps de texte 21"/>
    <w:basedOn w:val="Normal"/>
    <w:qFormat/>
    <w:rsid w:val="0093218C"/>
    <w:pPr>
      <w:ind w:firstLine="708"/>
    </w:pPr>
    <w:rPr>
      <w:sz w:val="22"/>
    </w:rPr>
  </w:style>
  <w:style w:type="paragraph" w:styleId="Retraitcorpsdetexte">
    <w:name w:val="Body Text Indent"/>
    <w:basedOn w:val="Normal"/>
    <w:rsid w:val="0093218C"/>
    <w:pPr>
      <w:tabs>
        <w:tab w:val="left" w:pos="-1985"/>
      </w:tabs>
      <w:ind w:firstLine="426"/>
      <w:jc w:val="both"/>
    </w:pPr>
    <w:rPr>
      <w:sz w:val="22"/>
    </w:rPr>
  </w:style>
  <w:style w:type="paragraph" w:styleId="En-tte">
    <w:name w:val="header"/>
    <w:basedOn w:val="Normal"/>
    <w:rsid w:val="0093218C"/>
    <w:pPr>
      <w:tabs>
        <w:tab w:val="left" w:pos="-1985"/>
        <w:tab w:val="center" w:pos="4536"/>
        <w:tab w:val="right" w:pos="9072"/>
      </w:tabs>
      <w:jc w:val="both"/>
    </w:pPr>
    <w:rPr>
      <w:rFonts w:ascii="Arial" w:hAnsi="Arial"/>
    </w:rPr>
  </w:style>
  <w:style w:type="paragraph" w:styleId="Pieddepage">
    <w:name w:val="footer"/>
    <w:basedOn w:val="Normal"/>
    <w:rsid w:val="0093218C"/>
    <w:pPr>
      <w:tabs>
        <w:tab w:val="left" w:pos="-1985"/>
        <w:tab w:val="center" w:pos="4536"/>
        <w:tab w:val="right" w:pos="9072"/>
      </w:tabs>
      <w:jc w:val="both"/>
    </w:pPr>
    <w:rPr>
      <w:sz w:val="22"/>
    </w:rPr>
  </w:style>
  <w:style w:type="paragraph" w:customStyle="1" w:styleId="Retraitcorpsdetexte31">
    <w:name w:val="Retrait corps de texte 31"/>
    <w:basedOn w:val="Normal"/>
    <w:qFormat/>
    <w:rsid w:val="0093218C"/>
    <w:pPr>
      <w:shd w:val="clear" w:color="auto" w:fill="D8D8D8"/>
      <w:ind w:left="-567"/>
      <w:jc w:val="both"/>
    </w:pPr>
    <w:rPr>
      <w:b/>
      <w:sz w:val="28"/>
    </w:rPr>
  </w:style>
  <w:style w:type="paragraph" w:customStyle="1" w:styleId="Texte">
    <w:name w:val="Texte"/>
    <w:basedOn w:val="Titre2"/>
    <w:qFormat/>
    <w:rsid w:val="0093218C"/>
    <w:pPr>
      <w:numPr>
        <w:ilvl w:val="0"/>
        <w:numId w:val="0"/>
      </w:numPr>
      <w:ind w:left="-567"/>
    </w:pPr>
    <w:rPr>
      <w:rFonts w:ascii="Courier New" w:hAnsi="Courier New"/>
      <w:b w:val="0"/>
      <w:sz w:val="20"/>
    </w:rPr>
  </w:style>
  <w:style w:type="paragraph" w:customStyle="1" w:styleId="Listepuces1">
    <w:name w:val="Liste à puces1"/>
    <w:basedOn w:val="Normal"/>
    <w:qFormat/>
    <w:rsid w:val="0093218C"/>
  </w:style>
  <w:style w:type="paragraph" w:customStyle="1" w:styleId="Corpsdetexte21">
    <w:name w:val="Corps de texte 21"/>
    <w:basedOn w:val="Normal"/>
    <w:qFormat/>
    <w:rsid w:val="0093218C"/>
    <w:pPr>
      <w:jc w:val="both"/>
    </w:pPr>
    <w:rPr>
      <w:sz w:val="22"/>
    </w:rPr>
  </w:style>
  <w:style w:type="paragraph" w:styleId="Sous-titre">
    <w:name w:val="Subtitle"/>
    <w:basedOn w:val="Titre10"/>
    <w:qFormat/>
    <w:rsid w:val="0093218C"/>
    <w:pPr>
      <w:jc w:val="center"/>
    </w:pPr>
    <w:rPr>
      <w:i/>
      <w:iCs/>
    </w:rPr>
  </w:style>
  <w:style w:type="paragraph" w:customStyle="1" w:styleId="Contenudetableau">
    <w:name w:val="Contenu de tableau"/>
    <w:basedOn w:val="Normal"/>
    <w:qFormat/>
    <w:rsid w:val="0093218C"/>
    <w:pPr>
      <w:suppressLineNumbers/>
    </w:pPr>
  </w:style>
  <w:style w:type="paragraph" w:customStyle="1" w:styleId="Titredetableau">
    <w:name w:val="Titre de tableau"/>
    <w:basedOn w:val="Contenudetableau"/>
    <w:qFormat/>
    <w:rsid w:val="0093218C"/>
    <w:pPr>
      <w:jc w:val="center"/>
    </w:pPr>
    <w:rPr>
      <w:b/>
      <w:bCs/>
    </w:rPr>
  </w:style>
  <w:style w:type="paragraph" w:customStyle="1" w:styleId="Contenuducadre">
    <w:name w:val="Contenu du cadre"/>
    <w:basedOn w:val="Corpsdetexte"/>
    <w:qFormat/>
    <w:rsid w:val="0093218C"/>
  </w:style>
  <w:style w:type="paragraph" w:customStyle="1" w:styleId="Default">
    <w:name w:val="Default"/>
    <w:qFormat/>
    <w:rsid w:val="0093218C"/>
    <w:pPr>
      <w:suppressAutoHyphens/>
    </w:pPr>
    <w:rPr>
      <w:rFonts w:eastAsia="SimSun"/>
      <w:color w:val="000000"/>
      <w:sz w:val="24"/>
      <w:szCs w:val="24"/>
      <w:lang w:eastAsia="ar-SA"/>
    </w:rPr>
  </w:style>
  <w:style w:type="paragraph" w:customStyle="1" w:styleId="Textecourant">
    <w:name w:val="Texte courant"/>
    <w:basedOn w:val="Normal"/>
    <w:qFormat/>
    <w:rsid w:val="0093218C"/>
    <w:pPr>
      <w:suppressAutoHyphens w:val="0"/>
      <w:jc w:val="both"/>
    </w:pPr>
    <w:rPr>
      <w:sz w:val="22"/>
    </w:rPr>
  </w:style>
  <w:style w:type="paragraph" w:customStyle="1" w:styleId="Titres123">
    <w:name w:val="Titres 1. 2. 3."/>
    <w:basedOn w:val="Normal"/>
    <w:qFormat/>
    <w:rsid w:val="0093218C"/>
    <w:pPr>
      <w:suppressAutoHyphens w:val="0"/>
      <w:spacing w:after="120"/>
      <w:ind w:left="284" w:right="284"/>
    </w:pPr>
    <w:rPr>
      <w:b/>
      <w:sz w:val="24"/>
    </w:rPr>
  </w:style>
  <w:style w:type="paragraph" w:customStyle="1" w:styleId="Titresabc">
    <w:name w:val="Titres a. b. c."/>
    <w:basedOn w:val="Titres123"/>
    <w:qFormat/>
    <w:rsid w:val="0093218C"/>
    <w:pPr>
      <w:ind w:left="567"/>
    </w:pPr>
    <w:rPr>
      <w:b w:val="0"/>
    </w:rPr>
  </w:style>
  <w:style w:type="paragraph" w:styleId="NormalWeb">
    <w:name w:val="Normal (Web)"/>
    <w:basedOn w:val="Normal"/>
    <w:uiPriority w:val="99"/>
    <w:qFormat/>
    <w:rsid w:val="0093218C"/>
    <w:pPr>
      <w:suppressAutoHyphens w:val="0"/>
      <w:spacing w:before="100" w:after="100"/>
    </w:pPr>
    <w:rPr>
      <w:rFonts w:eastAsia="SimSun"/>
      <w:sz w:val="24"/>
      <w:szCs w:val="24"/>
    </w:rPr>
  </w:style>
  <w:style w:type="paragraph" w:customStyle="1" w:styleId="Corpsdetexte31">
    <w:name w:val="Corps de texte 31"/>
    <w:basedOn w:val="Normal"/>
    <w:qFormat/>
    <w:rsid w:val="0093218C"/>
    <w:pPr>
      <w:spacing w:after="120"/>
    </w:pPr>
    <w:rPr>
      <w:sz w:val="16"/>
      <w:szCs w:val="16"/>
    </w:rPr>
  </w:style>
  <w:style w:type="paragraph" w:customStyle="1" w:styleId="Corpsdetexte22">
    <w:name w:val="Corps de texte 22"/>
    <w:basedOn w:val="Normal"/>
    <w:qFormat/>
    <w:rsid w:val="0093218C"/>
    <w:pPr>
      <w:spacing w:after="120" w:line="480" w:lineRule="auto"/>
    </w:pPr>
  </w:style>
  <w:style w:type="paragraph" w:customStyle="1" w:styleId="normal2">
    <w:name w:val="normal2"/>
    <w:basedOn w:val="Normal"/>
    <w:qFormat/>
    <w:rsid w:val="0093218C"/>
    <w:pPr>
      <w:tabs>
        <w:tab w:val="left" w:pos="-284"/>
      </w:tabs>
      <w:suppressAutoHyphens w:val="0"/>
      <w:ind w:left="-284" w:right="-284"/>
    </w:pPr>
    <w:rPr>
      <w:rFonts w:eastAsia="Calibri"/>
      <w:sz w:val="24"/>
      <w:szCs w:val="22"/>
    </w:rPr>
  </w:style>
  <w:style w:type="paragraph" w:customStyle="1" w:styleId="Styles2Nonsoulign">
    <w:name w:val="Style s2' + Non souligné"/>
    <w:basedOn w:val="Normal"/>
    <w:qFormat/>
    <w:rsid w:val="0093218C"/>
    <w:pPr>
      <w:suppressAutoHyphens w:val="0"/>
    </w:pPr>
    <w:rPr>
      <w:rFonts w:eastAsia="Calibri"/>
      <w:sz w:val="24"/>
      <w:szCs w:val="22"/>
    </w:rPr>
  </w:style>
  <w:style w:type="paragraph" w:customStyle="1" w:styleId="Commentaire1">
    <w:name w:val="Commentaire1"/>
    <w:basedOn w:val="Normal"/>
    <w:qFormat/>
    <w:rsid w:val="0093218C"/>
    <w:pPr>
      <w:suppressAutoHyphens w:val="0"/>
    </w:pPr>
    <w:rPr>
      <w:rFonts w:eastAsia="Calibri"/>
    </w:rPr>
  </w:style>
  <w:style w:type="paragraph" w:styleId="Paragraphedeliste">
    <w:name w:val="List Paragraph"/>
    <w:basedOn w:val="Normal"/>
    <w:uiPriority w:val="34"/>
    <w:qFormat/>
    <w:rsid w:val="0093218C"/>
    <w:pPr>
      <w:ind w:left="708"/>
    </w:pPr>
  </w:style>
  <w:style w:type="paragraph" w:customStyle="1" w:styleId="Paragraphedeliste1">
    <w:name w:val="Paragraphe de liste1"/>
    <w:basedOn w:val="Normal"/>
    <w:qFormat/>
    <w:rsid w:val="0093218C"/>
    <w:pPr>
      <w:ind w:left="720"/>
    </w:pPr>
  </w:style>
  <w:style w:type="paragraph" w:customStyle="1" w:styleId="LO-normal">
    <w:name w:val="LO-normal"/>
    <w:qFormat/>
    <w:rsid w:val="00DB69C0"/>
    <w:pPr>
      <w:widowControl w:val="0"/>
    </w:pPr>
    <w:rPr>
      <w:sz w:val="24"/>
      <w:szCs w:val="24"/>
    </w:rPr>
  </w:style>
  <w:style w:type="paragraph" w:customStyle="1" w:styleId="Contenudecadre">
    <w:name w:val="Contenu de cadre"/>
    <w:basedOn w:val="Normal"/>
    <w:qFormat/>
  </w:style>
  <w:style w:type="paragraph" w:styleId="Textedebulles">
    <w:name w:val="Balloon Text"/>
    <w:basedOn w:val="Normal"/>
    <w:link w:val="TextedebullesCar"/>
    <w:rsid w:val="00946B88"/>
    <w:rPr>
      <w:rFonts w:ascii="Tahoma" w:hAnsi="Tahoma" w:cs="Tahoma"/>
      <w:sz w:val="16"/>
      <w:szCs w:val="16"/>
    </w:rPr>
  </w:style>
  <w:style w:type="character" w:customStyle="1" w:styleId="TextedebullesCar">
    <w:name w:val="Texte de bulles Car"/>
    <w:basedOn w:val="Policepardfaut"/>
    <w:link w:val="Textedebulles"/>
    <w:rsid w:val="00946B88"/>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accromath.uqam.ca/2007/02/la-construction-des-gammes-musicales/" TargetMode="External"/><Relationship Id="rId13" Type="http://schemas.openxmlformats.org/officeDocument/2006/relationships/image" Target="media/image2.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bing.com/images/search"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ccromath.uqam.ca/2007/02/la-construction-des-gammes-musicales/"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accromath.uqam.ca/2007/02/la-construction-des-gammes-musical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ng.com/images/search" TargetMode="External"/><Relationship Id="rId14" Type="http://schemas.openxmlformats.org/officeDocument/2006/relationships/image" Target="media/image2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1169</Words>
  <Characters>6435</Characters>
  <Application>Microsoft Office Word</Application>
  <DocSecurity>0</DocSecurity>
  <Lines>53</Lines>
  <Paragraphs>15</Paragraphs>
  <ScaleCrop>false</ScaleCrop>
  <Company>Hewlett-Packard</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Synthése arôme de banane</dc:title>
  <dc:subject/>
  <dc:creator>Frédéric FENEANT</dc:creator>
  <dc:description/>
  <cp:lastModifiedBy>Caroline Buscema</cp:lastModifiedBy>
  <cp:revision>13</cp:revision>
  <cp:lastPrinted>2009-12-22T08:08:00Z</cp:lastPrinted>
  <dcterms:created xsi:type="dcterms:W3CDTF">2019-11-19T10:26:00Z</dcterms:created>
  <dcterms:modified xsi:type="dcterms:W3CDTF">2019-12-11T12:59:00Z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