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EC8" w:rsidRDefault="00E64EC8">
      <w:pPr>
        <w:widowControl w:val="0"/>
      </w:pPr>
      <w:bookmarkStart w:id="0" w:name="_GoBack"/>
      <w:bookmarkEnd w:id="0"/>
    </w:p>
    <w:tbl>
      <w:tblPr>
        <w:tblStyle w:val="a"/>
        <w:tblW w:w="10422" w:type="dxa"/>
        <w:tblInd w:w="0" w:type="dxa"/>
        <w:tblLayout w:type="fixed"/>
        <w:tblLook w:val="0000"/>
      </w:tblPr>
      <w:tblGrid>
        <w:gridCol w:w="1727"/>
        <w:gridCol w:w="1697"/>
        <w:gridCol w:w="2834"/>
        <w:gridCol w:w="1408"/>
        <w:gridCol w:w="1288"/>
        <w:gridCol w:w="1468"/>
      </w:tblGrid>
      <w:tr w:rsidR="00E64EC8">
        <w:trPr>
          <w:trHeight w:val="1420"/>
        </w:trPr>
        <w:tc>
          <w:tcPr>
            <w:tcW w:w="1726" w:type="dxa"/>
            <w:shd w:val="clear" w:color="auto" w:fill="auto"/>
            <w:vAlign w:val="center"/>
          </w:tcPr>
          <w:p w:rsidR="00E64EC8" w:rsidRDefault="00CD2A2A">
            <w:pPr>
              <w:spacing w:line="240" w:lineRule="auto"/>
              <w:jc w:val="center"/>
            </w:pPr>
            <w:r>
              <w:rPr>
                <w:noProof/>
              </w:rPr>
              <w:drawing>
                <wp:inline distT="0" distB="101600" distL="0" distR="0">
                  <wp:extent cx="982980" cy="91122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982980" cy="911225"/>
                          </a:xfrm>
                          <a:prstGeom prst="rect">
                            <a:avLst/>
                          </a:prstGeom>
                          <a:ln/>
                        </pic:spPr>
                      </pic:pic>
                    </a:graphicData>
                  </a:graphic>
                </wp:inline>
              </w:drawing>
            </w:r>
          </w:p>
        </w:tc>
        <w:tc>
          <w:tcPr>
            <w:tcW w:w="1696" w:type="dxa"/>
            <w:shd w:val="clear" w:color="auto" w:fill="auto"/>
            <w:vAlign w:val="center"/>
          </w:tcPr>
          <w:p w:rsidR="00E64EC8" w:rsidRDefault="00CD2A2A">
            <w:pPr>
              <w:spacing w:line="240" w:lineRule="auto"/>
              <w:jc w:val="center"/>
            </w:pPr>
            <w:r>
              <w:rPr>
                <w:noProof/>
              </w:rPr>
              <w:drawing>
                <wp:inline distT="114300" distB="114300" distL="114300" distR="114300">
                  <wp:extent cx="942975" cy="9398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942975" cy="939800"/>
                          </a:xfrm>
                          <a:prstGeom prst="rect">
                            <a:avLst/>
                          </a:prstGeom>
                          <a:ln/>
                        </pic:spPr>
                      </pic:pic>
                    </a:graphicData>
                  </a:graphic>
                </wp:inline>
              </w:drawing>
            </w:r>
          </w:p>
        </w:tc>
        <w:tc>
          <w:tcPr>
            <w:tcW w:w="2833" w:type="dxa"/>
            <w:shd w:val="clear" w:color="auto" w:fill="auto"/>
            <w:vAlign w:val="center"/>
          </w:tcPr>
          <w:p w:rsidR="00E64EC8" w:rsidRDefault="00CD2A2A">
            <w:pPr>
              <w:jc w:val="center"/>
            </w:pPr>
            <w:r>
              <w:rPr>
                <w:rFonts w:ascii="Calibri" w:eastAsia="Calibri" w:hAnsi="Calibri" w:cs="Calibri"/>
                <w:noProof/>
                <w:sz w:val="24"/>
                <w:szCs w:val="24"/>
              </w:rPr>
              <w:drawing>
                <wp:inline distT="0" distB="0" distL="114300" distR="114300">
                  <wp:extent cx="1662187" cy="460298"/>
                  <wp:effectExtent l="0" t="0" r="0" b="0"/>
                  <wp:docPr id="6" name="image12.jpg" descr="Afficher l'image d'origine"/>
                  <wp:cNvGraphicFramePr/>
                  <a:graphic xmlns:a="http://schemas.openxmlformats.org/drawingml/2006/main">
                    <a:graphicData uri="http://schemas.openxmlformats.org/drawingml/2006/picture">
                      <pic:pic xmlns:pic="http://schemas.openxmlformats.org/drawingml/2006/picture">
                        <pic:nvPicPr>
                          <pic:cNvPr id="0" name="image12.jpg" descr="Afficher l'image d'origine"/>
                          <pic:cNvPicPr preferRelativeResize="0"/>
                        </pic:nvPicPr>
                        <pic:blipFill>
                          <a:blip r:embed="rId9"/>
                          <a:srcRect r="29846"/>
                          <a:stretch>
                            <a:fillRect/>
                          </a:stretch>
                        </pic:blipFill>
                        <pic:spPr>
                          <a:xfrm>
                            <a:off x="0" y="0"/>
                            <a:ext cx="1662187" cy="460298"/>
                          </a:xfrm>
                          <a:prstGeom prst="rect">
                            <a:avLst/>
                          </a:prstGeom>
                          <a:ln/>
                        </pic:spPr>
                      </pic:pic>
                    </a:graphicData>
                  </a:graphic>
                </wp:inline>
              </w:drawing>
            </w:r>
          </w:p>
        </w:tc>
        <w:tc>
          <w:tcPr>
            <w:tcW w:w="1408" w:type="dxa"/>
            <w:shd w:val="clear" w:color="auto" w:fill="auto"/>
            <w:vAlign w:val="center"/>
          </w:tcPr>
          <w:p w:rsidR="00E64EC8" w:rsidRDefault="00CD2A2A">
            <w:pPr>
              <w:spacing w:line="240" w:lineRule="auto"/>
              <w:jc w:val="center"/>
              <w:rPr>
                <w:b/>
                <w:sz w:val="28"/>
                <w:szCs w:val="28"/>
              </w:rPr>
            </w:pPr>
            <w:r>
              <w:rPr>
                <w:b/>
                <w:sz w:val="28"/>
                <w:szCs w:val="28"/>
              </w:rPr>
              <w:t>1ère STI2D</w:t>
            </w:r>
          </w:p>
        </w:tc>
        <w:tc>
          <w:tcPr>
            <w:tcW w:w="1288" w:type="dxa"/>
            <w:shd w:val="clear" w:color="auto" w:fill="auto"/>
            <w:vAlign w:val="center"/>
          </w:tcPr>
          <w:p w:rsidR="00E64EC8" w:rsidRDefault="00CD2A2A">
            <w:pPr>
              <w:spacing w:line="240" w:lineRule="auto"/>
              <w:jc w:val="center"/>
              <w:rPr>
                <w:b/>
                <w:sz w:val="18"/>
                <w:szCs w:val="18"/>
              </w:rPr>
            </w:pPr>
            <w:r>
              <w:rPr>
                <w:b/>
                <w:sz w:val="18"/>
                <w:szCs w:val="18"/>
              </w:rPr>
              <w:t>Novembre-</w:t>
            </w:r>
          </w:p>
          <w:p w:rsidR="00E64EC8" w:rsidRDefault="00CD2A2A">
            <w:pPr>
              <w:spacing w:line="240" w:lineRule="auto"/>
              <w:jc w:val="center"/>
              <w:rPr>
                <w:b/>
                <w:sz w:val="18"/>
                <w:szCs w:val="18"/>
              </w:rPr>
            </w:pPr>
            <w:r>
              <w:rPr>
                <w:b/>
                <w:sz w:val="18"/>
                <w:szCs w:val="18"/>
              </w:rPr>
              <w:t>Décembre 2017</w:t>
            </w:r>
          </w:p>
        </w:tc>
        <w:tc>
          <w:tcPr>
            <w:tcW w:w="1468" w:type="dxa"/>
            <w:shd w:val="clear" w:color="auto" w:fill="auto"/>
            <w:vAlign w:val="center"/>
          </w:tcPr>
          <w:p w:rsidR="00E64EC8" w:rsidRDefault="00CD2A2A">
            <w:pPr>
              <w:spacing w:line="240" w:lineRule="auto"/>
              <w:rPr>
                <w:b/>
                <w:sz w:val="28"/>
                <w:szCs w:val="28"/>
              </w:rPr>
            </w:pPr>
            <w:r>
              <w:rPr>
                <w:b/>
                <w:noProof/>
                <w:sz w:val="28"/>
                <w:szCs w:val="28"/>
              </w:rPr>
              <w:drawing>
                <wp:inline distT="114300" distB="114300" distL="114300" distR="114300">
                  <wp:extent cx="762000" cy="14287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62000" cy="142875"/>
                          </a:xfrm>
                          <a:prstGeom prst="rect">
                            <a:avLst/>
                          </a:prstGeom>
                          <a:ln/>
                        </pic:spPr>
                      </pic:pic>
                    </a:graphicData>
                  </a:graphic>
                </wp:inline>
              </w:drawing>
            </w:r>
          </w:p>
        </w:tc>
      </w:tr>
    </w:tbl>
    <w:p w:rsidR="00E64EC8" w:rsidRDefault="00CD2A2A">
      <w:pPr>
        <w:jc w:val="center"/>
        <w:rPr>
          <w:sz w:val="44"/>
          <w:szCs w:val="44"/>
        </w:rPr>
      </w:pPr>
      <w:r>
        <w:rPr>
          <w:b/>
          <w:sz w:val="44"/>
          <w:szCs w:val="44"/>
        </w:rPr>
        <w:t xml:space="preserve">Eclairement et distance à la source </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tblPr>
      <w:tblGrid>
        <w:gridCol w:w="2625"/>
        <w:gridCol w:w="7575"/>
      </w:tblGrid>
      <w:tr w:rsidR="00E64EC8">
        <w:trPr>
          <w:trHeight w:val="320"/>
          <w:jc w:val="center"/>
        </w:trPr>
        <w:tc>
          <w:tcPr>
            <w:tcW w:w="2625" w:type="dxa"/>
            <w:tcBorders>
              <w:top w:val="single" w:sz="4" w:space="0" w:color="000000"/>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Niveau (Thèmes)</w:t>
            </w:r>
          </w:p>
        </w:tc>
        <w:tc>
          <w:tcPr>
            <w:tcW w:w="757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1ère STI2D - Gestion de l’éclairage</w:t>
            </w:r>
          </w:p>
        </w:tc>
      </w:tr>
      <w:tr w:rsidR="00E64EC8">
        <w:trPr>
          <w:trHeight w:val="52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Type d’activité</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Réaliser une “Correction augmentée” d’un exercice portant sur le thème “Gestion de l’éclairage”</w:t>
            </w:r>
          </w:p>
        </w:tc>
      </w:tr>
      <w:tr w:rsidR="00E64EC8">
        <w:trPr>
          <w:trHeight w:val="66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rPr>
            </w:pPr>
            <w:r>
              <w:rPr>
                <w:b/>
              </w:rPr>
              <w:t>Compétences</w:t>
            </w:r>
          </w:p>
          <w:p w:rsidR="00E64EC8" w:rsidRDefault="00CD2A2A">
            <w:pPr>
              <w:jc w:val="center"/>
            </w:pPr>
            <w:r>
              <w:t>Capacités</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RESTITUER SES CONNAISSANCES</w:t>
            </w:r>
          </w:p>
          <w:p w:rsidR="00E64EC8" w:rsidRDefault="00CD2A2A">
            <w:pPr>
              <w:rPr>
                <w:sz w:val="18"/>
                <w:szCs w:val="18"/>
              </w:rPr>
            </w:pPr>
            <w:r>
              <w:rPr>
                <w:sz w:val="18"/>
                <w:szCs w:val="18"/>
              </w:rPr>
              <w:t>S’APPROPRIER :</w:t>
            </w:r>
          </w:p>
          <w:p w:rsidR="00E64EC8" w:rsidRDefault="00CD2A2A">
            <w:pPr>
              <w:numPr>
                <w:ilvl w:val="0"/>
                <w:numId w:val="4"/>
              </w:numPr>
              <w:rPr>
                <w:sz w:val="18"/>
                <w:szCs w:val="18"/>
              </w:rPr>
            </w:pPr>
            <w:r>
              <w:rPr>
                <w:sz w:val="18"/>
                <w:szCs w:val="18"/>
              </w:rPr>
              <w:t xml:space="preserve">Relier la situation/le problème à des informations fournies </w:t>
            </w:r>
          </w:p>
          <w:p w:rsidR="00E64EC8" w:rsidRDefault="00CD2A2A">
            <w:pPr>
              <w:numPr>
                <w:ilvl w:val="0"/>
                <w:numId w:val="4"/>
              </w:numPr>
              <w:rPr>
                <w:sz w:val="18"/>
                <w:szCs w:val="18"/>
              </w:rPr>
            </w:pPr>
            <w:r>
              <w:rPr>
                <w:sz w:val="18"/>
                <w:szCs w:val="18"/>
              </w:rPr>
              <w:t>Relier entre elles des informations d'ordre théorique</w:t>
            </w:r>
          </w:p>
          <w:p w:rsidR="00E64EC8" w:rsidRDefault="00CD2A2A">
            <w:pPr>
              <w:numPr>
                <w:ilvl w:val="0"/>
                <w:numId w:val="4"/>
              </w:numPr>
              <w:rPr>
                <w:sz w:val="18"/>
                <w:szCs w:val="18"/>
              </w:rPr>
            </w:pPr>
            <w:r>
              <w:rPr>
                <w:sz w:val="18"/>
                <w:szCs w:val="18"/>
              </w:rPr>
              <w:t>Identifier un problème, le reformuler</w:t>
            </w:r>
          </w:p>
          <w:p w:rsidR="00E64EC8" w:rsidRDefault="00CD2A2A">
            <w:pPr>
              <w:rPr>
                <w:sz w:val="18"/>
                <w:szCs w:val="18"/>
              </w:rPr>
            </w:pPr>
            <w:r>
              <w:rPr>
                <w:sz w:val="18"/>
                <w:szCs w:val="18"/>
              </w:rPr>
              <w:t>ANALYSER :</w:t>
            </w:r>
          </w:p>
          <w:p w:rsidR="00E64EC8" w:rsidRDefault="00CD2A2A">
            <w:pPr>
              <w:numPr>
                <w:ilvl w:val="0"/>
                <w:numId w:val="4"/>
              </w:numPr>
              <w:rPr>
                <w:sz w:val="18"/>
                <w:szCs w:val="18"/>
              </w:rPr>
            </w:pPr>
            <w:r>
              <w:rPr>
                <w:sz w:val="18"/>
                <w:szCs w:val="18"/>
              </w:rPr>
              <w:t xml:space="preserve">Proposer les étapes d'une résolution </w:t>
            </w:r>
          </w:p>
          <w:p w:rsidR="00E64EC8" w:rsidRDefault="00CD2A2A">
            <w:pPr>
              <w:numPr>
                <w:ilvl w:val="0"/>
                <w:numId w:val="4"/>
              </w:numPr>
              <w:rPr>
                <w:sz w:val="18"/>
                <w:szCs w:val="18"/>
              </w:rPr>
            </w:pPr>
            <w:r>
              <w:rPr>
                <w:sz w:val="18"/>
                <w:szCs w:val="18"/>
              </w:rPr>
              <w:t>Repérer ou sélectionner des informations utiles</w:t>
            </w:r>
          </w:p>
          <w:p w:rsidR="00E64EC8" w:rsidRDefault="00CD2A2A">
            <w:pPr>
              <w:rPr>
                <w:sz w:val="18"/>
                <w:szCs w:val="18"/>
              </w:rPr>
            </w:pPr>
            <w:r>
              <w:rPr>
                <w:sz w:val="18"/>
                <w:szCs w:val="18"/>
              </w:rPr>
              <w:t>RÉALISER :</w:t>
            </w:r>
          </w:p>
          <w:p w:rsidR="00E64EC8" w:rsidRDefault="00CD2A2A">
            <w:pPr>
              <w:numPr>
                <w:ilvl w:val="0"/>
                <w:numId w:val="4"/>
              </w:numPr>
              <w:rPr>
                <w:sz w:val="18"/>
                <w:szCs w:val="18"/>
              </w:rPr>
            </w:pPr>
            <w:r>
              <w:rPr>
                <w:sz w:val="18"/>
                <w:szCs w:val="18"/>
              </w:rPr>
              <w:t>tracer un graphique</w:t>
            </w:r>
          </w:p>
          <w:p w:rsidR="00E64EC8" w:rsidRDefault="00CD2A2A">
            <w:pPr>
              <w:numPr>
                <w:ilvl w:val="0"/>
                <w:numId w:val="4"/>
              </w:numPr>
              <w:rPr>
                <w:sz w:val="18"/>
                <w:szCs w:val="18"/>
              </w:rPr>
            </w:pPr>
            <w:r>
              <w:rPr>
                <w:sz w:val="18"/>
                <w:szCs w:val="18"/>
              </w:rPr>
              <w:t>exploiter un graphique</w:t>
            </w:r>
          </w:p>
          <w:p w:rsidR="00E64EC8" w:rsidRDefault="00CD2A2A">
            <w:pPr>
              <w:numPr>
                <w:ilvl w:val="0"/>
                <w:numId w:val="4"/>
              </w:numPr>
              <w:rPr>
                <w:sz w:val="18"/>
                <w:szCs w:val="18"/>
              </w:rPr>
            </w:pPr>
            <w:r>
              <w:rPr>
                <w:sz w:val="18"/>
                <w:szCs w:val="18"/>
              </w:rPr>
              <w:t>écrire un résultat de façon adaptée</w:t>
            </w:r>
          </w:p>
          <w:p w:rsidR="00E64EC8" w:rsidRDefault="00CD2A2A">
            <w:pPr>
              <w:rPr>
                <w:sz w:val="18"/>
                <w:szCs w:val="18"/>
              </w:rPr>
            </w:pPr>
            <w:r>
              <w:rPr>
                <w:sz w:val="18"/>
                <w:szCs w:val="18"/>
              </w:rPr>
              <w:t>VALIDER :</w:t>
            </w:r>
          </w:p>
          <w:p w:rsidR="00E64EC8" w:rsidRDefault="00CD2A2A">
            <w:pPr>
              <w:numPr>
                <w:ilvl w:val="0"/>
                <w:numId w:val="4"/>
              </w:numPr>
              <w:rPr>
                <w:sz w:val="18"/>
                <w:szCs w:val="18"/>
              </w:rPr>
            </w:pPr>
            <w:r>
              <w:rPr>
                <w:sz w:val="18"/>
                <w:szCs w:val="18"/>
              </w:rPr>
              <w:t xml:space="preserve">Discuter de la validité d'une information  </w:t>
            </w:r>
          </w:p>
          <w:p w:rsidR="00E64EC8" w:rsidRDefault="00CD2A2A">
            <w:pPr>
              <w:rPr>
                <w:sz w:val="18"/>
                <w:szCs w:val="18"/>
              </w:rPr>
            </w:pPr>
            <w:r>
              <w:rPr>
                <w:sz w:val="18"/>
                <w:szCs w:val="18"/>
              </w:rPr>
              <w:t xml:space="preserve">COMMUNIQUER : </w:t>
            </w:r>
          </w:p>
          <w:p w:rsidR="00E64EC8" w:rsidRDefault="00CD2A2A">
            <w:pPr>
              <w:numPr>
                <w:ilvl w:val="0"/>
                <w:numId w:val="4"/>
              </w:numPr>
              <w:rPr>
                <w:sz w:val="18"/>
                <w:szCs w:val="18"/>
              </w:rPr>
            </w:pPr>
            <w:r>
              <w:rPr>
                <w:sz w:val="18"/>
                <w:szCs w:val="18"/>
              </w:rPr>
              <w:t>Décrire clairement une démarche suivie</w:t>
            </w:r>
          </w:p>
          <w:p w:rsidR="00E64EC8" w:rsidRDefault="00CD2A2A">
            <w:pPr>
              <w:numPr>
                <w:ilvl w:val="0"/>
                <w:numId w:val="4"/>
              </w:numPr>
              <w:rPr>
                <w:sz w:val="18"/>
                <w:szCs w:val="18"/>
              </w:rPr>
            </w:pPr>
            <w:r>
              <w:rPr>
                <w:sz w:val="18"/>
                <w:szCs w:val="18"/>
              </w:rPr>
              <w:t>Formuler une réponse compréhensible</w:t>
            </w:r>
          </w:p>
          <w:p w:rsidR="00E64EC8" w:rsidRDefault="00CD2A2A">
            <w:pPr>
              <w:numPr>
                <w:ilvl w:val="0"/>
                <w:numId w:val="4"/>
              </w:numPr>
              <w:rPr>
                <w:sz w:val="18"/>
                <w:szCs w:val="18"/>
              </w:rPr>
            </w:pPr>
            <w:r>
              <w:rPr>
                <w:sz w:val="18"/>
                <w:szCs w:val="18"/>
              </w:rPr>
              <w:t>Utiliser un vocabulaire adapté</w:t>
            </w:r>
          </w:p>
        </w:tc>
      </w:tr>
      <w:tr w:rsidR="00E64EC8">
        <w:trPr>
          <w:trHeight w:val="64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Notions et contenus du programme</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Sources lumineuses ; Flux lumineux ;</w:t>
            </w:r>
          </w:p>
          <w:p w:rsidR="00E64EC8" w:rsidRDefault="00CD2A2A">
            <w:pPr>
              <w:rPr>
                <w:sz w:val="18"/>
                <w:szCs w:val="18"/>
              </w:rPr>
            </w:pPr>
            <w:r>
              <w:rPr>
                <w:sz w:val="18"/>
                <w:szCs w:val="18"/>
              </w:rPr>
              <w:t xml:space="preserve">Utiliser un capteur de </w:t>
            </w:r>
            <w:proofErr w:type="spellStart"/>
            <w:r>
              <w:rPr>
                <w:sz w:val="18"/>
                <w:szCs w:val="18"/>
              </w:rPr>
              <w:t>lumière</w:t>
            </w:r>
            <w:proofErr w:type="spellEnd"/>
            <w:r>
              <w:rPr>
                <w:sz w:val="18"/>
                <w:szCs w:val="18"/>
              </w:rPr>
              <w:t xml:space="preserve"> pour mesurer un flux lumineux</w:t>
            </w:r>
          </w:p>
          <w:p w:rsidR="00E64EC8" w:rsidRDefault="00CD2A2A">
            <w:pPr>
              <w:rPr>
                <w:sz w:val="18"/>
                <w:szCs w:val="18"/>
              </w:rPr>
            </w:pPr>
            <w:r>
              <w:rPr>
                <w:sz w:val="18"/>
                <w:szCs w:val="18"/>
              </w:rPr>
              <w:t xml:space="preserve">Les </w:t>
            </w:r>
            <w:proofErr w:type="spellStart"/>
            <w:r>
              <w:rPr>
                <w:sz w:val="18"/>
                <w:szCs w:val="18"/>
              </w:rPr>
              <w:t>caractéristiques</w:t>
            </w:r>
            <w:proofErr w:type="spellEnd"/>
            <w:r>
              <w:rPr>
                <w:sz w:val="18"/>
                <w:szCs w:val="18"/>
              </w:rPr>
              <w:t xml:space="preserve"> d'une source d'</w:t>
            </w:r>
            <w:proofErr w:type="spellStart"/>
            <w:r>
              <w:rPr>
                <w:sz w:val="18"/>
                <w:szCs w:val="18"/>
              </w:rPr>
              <w:t>éclairage</w:t>
            </w:r>
            <w:proofErr w:type="spellEnd"/>
            <w:r>
              <w:rPr>
                <w:sz w:val="18"/>
                <w:szCs w:val="18"/>
              </w:rPr>
              <w:t xml:space="preserve"> artificiel : </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classe d'</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xml:space="preserve"> ; </w:t>
            </w:r>
            <w:proofErr w:type="spellStart"/>
            <w:r>
              <w:rPr>
                <w:sz w:val="18"/>
                <w:szCs w:val="18"/>
              </w:rPr>
              <w:t>température</w:t>
            </w:r>
            <w:proofErr w:type="spellEnd"/>
            <w:r>
              <w:rPr>
                <w:sz w:val="18"/>
                <w:szCs w:val="18"/>
              </w:rPr>
              <w:t xml:space="preserve"> de couleur, indice de rendu des couleurs (IRC). </w:t>
            </w:r>
          </w:p>
        </w:tc>
      </w:tr>
      <w:tr w:rsidR="00E64EC8">
        <w:trPr>
          <w:trHeight w:val="98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rPr>
            </w:pPr>
            <w:r>
              <w:rPr>
                <w:b/>
              </w:rPr>
              <w:t xml:space="preserve">Description succincte de l’activité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jc w:val="both"/>
              <w:rPr>
                <w:sz w:val="18"/>
                <w:szCs w:val="18"/>
              </w:rPr>
            </w:pPr>
            <w:r>
              <w:rPr>
                <w:sz w:val="18"/>
                <w:szCs w:val="18"/>
              </w:rPr>
              <w:t>Cette activité vient au terme d’une séquence : il s’agit de résoudre un exercice qui reprend la structure d’un TP : déterminer la distance à laquelle il faut placer une source de lumière par rapport à un plan de travail.</w:t>
            </w:r>
          </w:p>
          <w:p w:rsidR="00E64EC8" w:rsidRDefault="00CD2A2A">
            <w:pPr>
              <w:jc w:val="both"/>
              <w:rPr>
                <w:sz w:val="18"/>
                <w:szCs w:val="18"/>
              </w:rPr>
            </w:pPr>
            <w:r>
              <w:rPr>
                <w:sz w:val="18"/>
                <w:szCs w:val="18"/>
              </w:rPr>
              <w:t>Cette activité se décompose en deux temps : une première partie où les élèves proposent le contenu d’une “correction augmentée” suivie d’un échange avec le professeur et une deuxième partie pour la réalisation de la correction augmentée.</w:t>
            </w:r>
          </w:p>
        </w:tc>
      </w:tr>
      <w:tr w:rsidR="00E64EC8">
        <w:trPr>
          <w:trHeight w:val="32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rPr>
            </w:pPr>
            <w:r>
              <w:rPr>
                <w:b/>
              </w:rPr>
              <w:t>Objectifs disciplinaires et/ou transversaux</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numPr>
                <w:ilvl w:val="0"/>
                <w:numId w:val="1"/>
              </w:numPr>
              <w:contextualSpacing/>
              <w:rPr>
                <w:sz w:val="18"/>
                <w:szCs w:val="18"/>
              </w:rPr>
            </w:pPr>
            <w:r>
              <w:rPr>
                <w:sz w:val="18"/>
                <w:szCs w:val="18"/>
              </w:rPr>
              <w:t xml:space="preserve">Porter un regard critique sur une résolution et adopter une posture </w:t>
            </w:r>
            <w:proofErr w:type="spellStart"/>
            <w:r>
              <w:rPr>
                <w:sz w:val="18"/>
                <w:szCs w:val="18"/>
              </w:rPr>
              <w:t>méta-cognitive</w:t>
            </w:r>
            <w:proofErr w:type="spellEnd"/>
            <w:r>
              <w:rPr>
                <w:sz w:val="18"/>
                <w:szCs w:val="18"/>
              </w:rPr>
              <w:t xml:space="preserve"> :</w:t>
            </w:r>
          </w:p>
          <w:p w:rsidR="00E64EC8" w:rsidRDefault="00CD2A2A">
            <w:pPr>
              <w:numPr>
                <w:ilvl w:val="0"/>
                <w:numId w:val="1"/>
              </w:numPr>
              <w:contextualSpacing/>
              <w:rPr>
                <w:sz w:val="18"/>
                <w:szCs w:val="18"/>
              </w:rPr>
            </w:pPr>
            <w:r>
              <w:rPr>
                <w:sz w:val="18"/>
                <w:szCs w:val="18"/>
              </w:rPr>
              <w:t>Identifier les temps forts d’une résolution ;</w:t>
            </w:r>
          </w:p>
          <w:p w:rsidR="00E64EC8" w:rsidRDefault="00CD2A2A">
            <w:pPr>
              <w:numPr>
                <w:ilvl w:val="0"/>
                <w:numId w:val="1"/>
              </w:numPr>
              <w:contextualSpacing/>
              <w:rPr>
                <w:sz w:val="18"/>
                <w:szCs w:val="18"/>
              </w:rPr>
            </w:pPr>
            <w:r>
              <w:rPr>
                <w:sz w:val="18"/>
                <w:szCs w:val="18"/>
              </w:rPr>
              <w:t>Travailler en équipe ;</w:t>
            </w:r>
          </w:p>
          <w:p w:rsidR="00E64EC8" w:rsidRDefault="00CD2A2A">
            <w:pPr>
              <w:numPr>
                <w:ilvl w:val="0"/>
                <w:numId w:val="1"/>
              </w:numPr>
              <w:contextualSpacing/>
              <w:rPr>
                <w:sz w:val="18"/>
                <w:szCs w:val="18"/>
              </w:rPr>
            </w:pPr>
            <w:r>
              <w:rPr>
                <w:sz w:val="18"/>
                <w:szCs w:val="18"/>
              </w:rPr>
              <w:t>Restituer un travail collaboratif.</w:t>
            </w:r>
          </w:p>
        </w:tc>
      </w:tr>
      <w:tr w:rsidR="00E64EC8">
        <w:trPr>
          <w:trHeight w:val="32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Pré-requis</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Les notions et contenus indiqués ci-dessus.</w:t>
            </w:r>
          </w:p>
        </w:tc>
      </w:tr>
      <w:tr w:rsidR="00E64EC8">
        <w:trPr>
          <w:trHeight w:val="36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Durée estimée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30 min puis 1h30</w:t>
            </w:r>
          </w:p>
        </w:tc>
      </w:tr>
      <w:tr w:rsidR="00E64EC8">
        <w:trPr>
          <w:trHeight w:val="340"/>
          <w:jc w:val="center"/>
        </w:trPr>
        <w:tc>
          <w:tcPr>
            <w:tcW w:w="2625" w:type="dxa"/>
            <w:tcBorders>
              <w:left w:val="single" w:sz="4" w:space="0" w:color="000000"/>
              <w:bottom w:val="single" w:sz="4" w:space="0" w:color="000000"/>
            </w:tcBorders>
            <w:shd w:val="clear" w:color="auto" w:fill="auto"/>
            <w:tcMar>
              <w:left w:w="107" w:type="dxa"/>
            </w:tcMar>
            <w:vAlign w:val="center"/>
          </w:tcPr>
          <w:p w:rsidR="00E64EC8" w:rsidRDefault="00CD2A2A">
            <w:pPr>
              <w:jc w:val="center"/>
              <w:rPr>
                <w:b/>
                <w:sz w:val="24"/>
                <w:szCs w:val="24"/>
              </w:rPr>
            </w:pPr>
            <w:r>
              <w:rPr>
                <w:b/>
                <w:sz w:val="24"/>
                <w:szCs w:val="24"/>
              </w:rPr>
              <w:t xml:space="preserve">Matériel </w:t>
            </w:r>
          </w:p>
        </w:tc>
        <w:tc>
          <w:tcPr>
            <w:tcW w:w="7575" w:type="dxa"/>
            <w:tcBorders>
              <w:left w:val="single" w:sz="4" w:space="0" w:color="000000"/>
              <w:bottom w:val="single" w:sz="4" w:space="0" w:color="000000"/>
              <w:right w:val="single" w:sz="4" w:space="0" w:color="000000"/>
            </w:tcBorders>
            <w:shd w:val="clear" w:color="auto" w:fill="auto"/>
            <w:tcMar>
              <w:left w:w="107" w:type="dxa"/>
            </w:tcMar>
            <w:vAlign w:val="center"/>
          </w:tcPr>
          <w:p w:rsidR="00E64EC8" w:rsidRDefault="00CD2A2A">
            <w:pPr>
              <w:rPr>
                <w:sz w:val="18"/>
                <w:szCs w:val="18"/>
              </w:rPr>
            </w:pPr>
            <w:r>
              <w:rPr>
                <w:sz w:val="18"/>
                <w:szCs w:val="18"/>
              </w:rPr>
              <w:t xml:space="preserve">Un </w:t>
            </w:r>
            <w:proofErr w:type="spellStart"/>
            <w:r>
              <w:rPr>
                <w:sz w:val="18"/>
                <w:szCs w:val="18"/>
              </w:rPr>
              <w:t>smartphone</w:t>
            </w:r>
            <w:proofErr w:type="spellEnd"/>
            <w:r>
              <w:rPr>
                <w:sz w:val="18"/>
                <w:szCs w:val="18"/>
              </w:rPr>
              <w:t xml:space="preserve"> ou une tablette pour filmer/feuilles A3/feutres</w:t>
            </w:r>
          </w:p>
        </w:tc>
      </w:tr>
    </w:tbl>
    <w:p w:rsidR="00E64EC8" w:rsidRDefault="00E64EC8"/>
    <w:p w:rsidR="00E64EC8" w:rsidRDefault="00CD2A2A">
      <w:pPr>
        <w:rPr>
          <w:b/>
          <w:i/>
          <w:sz w:val="44"/>
          <w:szCs w:val="44"/>
        </w:rPr>
      </w:pPr>
      <w:r>
        <w:rPr>
          <w:b/>
          <w:i/>
          <w:sz w:val="44"/>
          <w:szCs w:val="44"/>
        </w:rPr>
        <w:lastRenderedPageBreak/>
        <w:t>Document pour le professeur</w:t>
      </w:r>
    </w:p>
    <w:p w:rsidR="00E64EC8" w:rsidRDefault="00CD2A2A">
      <w:pPr>
        <w:jc w:val="both"/>
        <w:rPr>
          <w:sz w:val="24"/>
          <w:szCs w:val="24"/>
        </w:rPr>
      </w:pPr>
      <w:r>
        <w:rPr>
          <w:sz w:val="24"/>
          <w:szCs w:val="24"/>
        </w:rPr>
        <w:t xml:space="preserve">Cette activité appartient à une séquence décomposée en 6 séances. Il s’agit de l’avant dernière et de la dernière séance de cette séquence dont une description sommaire est présentée ci-dessous : </w:t>
      </w:r>
    </w:p>
    <w:tbl>
      <w:tblPr>
        <w:tblStyle w:val="a1"/>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b/>
                <w:sz w:val="24"/>
                <w:szCs w:val="24"/>
              </w:rPr>
            </w:pPr>
            <w:r>
              <w:rPr>
                <w:b/>
                <w:sz w:val="24"/>
                <w:szCs w:val="24"/>
              </w:rPr>
              <w:t>Séance 1 : Grandeurs photométriques</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20"/>
                <w:szCs w:val="20"/>
              </w:rPr>
            </w:pPr>
            <w:r>
              <w:rPr>
                <w:sz w:val="20"/>
                <w:szCs w:val="20"/>
              </w:rPr>
              <w:t>Sources lumineuses. Flux lumineux ; longueur d’onde, couleur et spectre.</w:t>
            </w:r>
          </w:p>
          <w:p w:rsidR="00E64EC8" w:rsidRDefault="00CD2A2A">
            <w:pPr>
              <w:widowControl w:val="0"/>
              <w:spacing w:line="240" w:lineRule="auto"/>
              <w:rPr>
                <w:sz w:val="20"/>
                <w:szCs w:val="20"/>
              </w:rPr>
            </w:pPr>
            <w:r>
              <w:rPr>
                <w:sz w:val="20"/>
                <w:szCs w:val="20"/>
              </w:rPr>
              <w:t xml:space="preserve">Positionner sur une </w:t>
            </w:r>
            <w:proofErr w:type="spellStart"/>
            <w:r>
              <w:rPr>
                <w:sz w:val="20"/>
                <w:szCs w:val="20"/>
              </w:rPr>
              <w:t>échelle</w:t>
            </w:r>
            <w:proofErr w:type="spellEnd"/>
            <w:r>
              <w:rPr>
                <w:sz w:val="20"/>
                <w:szCs w:val="20"/>
              </w:rPr>
              <w:t xml:space="preserve"> de longueurs d’ondes les spectres de </w:t>
            </w:r>
            <w:proofErr w:type="spellStart"/>
            <w:r>
              <w:rPr>
                <w:sz w:val="20"/>
                <w:szCs w:val="20"/>
              </w:rPr>
              <w:t>différentes</w:t>
            </w:r>
            <w:proofErr w:type="spellEnd"/>
            <w:r>
              <w:rPr>
                <w:sz w:val="20"/>
                <w:szCs w:val="20"/>
              </w:rPr>
              <w:t xml:space="preserve"> </w:t>
            </w:r>
            <w:proofErr w:type="spellStart"/>
            <w:r>
              <w:rPr>
                <w:sz w:val="20"/>
                <w:szCs w:val="20"/>
              </w:rPr>
              <w:t>lumières</w:t>
            </w:r>
            <w:proofErr w:type="spellEnd"/>
            <w:r>
              <w:rPr>
                <w:sz w:val="20"/>
                <w:szCs w:val="20"/>
              </w:rPr>
              <w:t xml:space="preserve"> : visible, infrarouge et ultraviolette.</w:t>
            </w:r>
          </w:p>
          <w:p w:rsidR="00E64EC8" w:rsidRDefault="00CD2A2A">
            <w:pPr>
              <w:widowControl w:val="0"/>
              <w:spacing w:line="240" w:lineRule="auto"/>
              <w:rPr>
                <w:sz w:val="20"/>
                <w:szCs w:val="20"/>
              </w:rPr>
            </w:pPr>
            <w:r>
              <w:rPr>
                <w:sz w:val="20"/>
                <w:szCs w:val="20"/>
              </w:rPr>
              <w:t xml:space="preserve">Relier les </w:t>
            </w:r>
            <w:proofErr w:type="spellStart"/>
            <w:r>
              <w:rPr>
                <w:sz w:val="20"/>
                <w:szCs w:val="20"/>
              </w:rPr>
              <w:t>unités</w:t>
            </w:r>
            <w:proofErr w:type="spellEnd"/>
            <w:r>
              <w:rPr>
                <w:sz w:val="20"/>
                <w:szCs w:val="20"/>
              </w:rPr>
              <w:t xml:space="preserve"> </w:t>
            </w:r>
            <w:proofErr w:type="spellStart"/>
            <w:r>
              <w:rPr>
                <w:sz w:val="20"/>
                <w:szCs w:val="20"/>
              </w:rPr>
              <w:t>photométriques</w:t>
            </w:r>
            <w:proofErr w:type="spellEnd"/>
            <w:r>
              <w:rPr>
                <w:sz w:val="20"/>
                <w:szCs w:val="20"/>
              </w:rPr>
              <w:t xml:space="preserve"> à la </w:t>
            </w:r>
            <w:proofErr w:type="spellStart"/>
            <w:r>
              <w:rPr>
                <w:sz w:val="20"/>
                <w:szCs w:val="20"/>
              </w:rPr>
              <w:t>sensibilite</w:t>
            </w:r>
            <w:proofErr w:type="spellEnd"/>
            <w:r>
              <w:rPr>
                <w:sz w:val="20"/>
                <w:szCs w:val="20"/>
              </w:rPr>
              <w:t>́ de l'œil humain.</w:t>
            </w:r>
          </w:p>
          <w:p w:rsidR="00E64EC8" w:rsidRDefault="00CD2A2A">
            <w:pPr>
              <w:widowControl w:val="0"/>
              <w:spacing w:line="240" w:lineRule="auto"/>
            </w:pPr>
            <w:r>
              <w:rPr>
                <w:sz w:val="20"/>
                <w:szCs w:val="20"/>
              </w:rPr>
              <w:t xml:space="preserve">Exploiter les </w:t>
            </w:r>
            <w:proofErr w:type="spellStart"/>
            <w:r>
              <w:rPr>
                <w:sz w:val="20"/>
                <w:szCs w:val="20"/>
              </w:rPr>
              <w:t>caractéristiques</w:t>
            </w:r>
            <w:proofErr w:type="spellEnd"/>
            <w:r>
              <w:rPr>
                <w:sz w:val="20"/>
                <w:szCs w:val="20"/>
              </w:rPr>
              <w:t xml:space="preserve"> d'une source d'</w:t>
            </w:r>
            <w:proofErr w:type="spellStart"/>
            <w:r>
              <w:rPr>
                <w:sz w:val="20"/>
                <w:szCs w:val="20"/>
              </w:rPr>
              <w:t>éclairage</w:t>
            </w:r>
            <w:proofErr w:type="spellEnd"/>
            <w:r>
              <w:rPr>
                <w:sz w:val="20"/>
                <w:szCs w:val="20"/>
              </w:rPr>
              <w:t xml:space="preserve"> artificiel : </w:t>
            </w:r>
            <w:proofErr w:type="spellStart"/>
            <w:r>
              <w:rPr>
                <w:sz w:val="20"/>
                <w:szCs w:val="20"/>
              </w:rPr>
              <w:t>efficacite</w:t>
            </w:r>
            <w:proofErr w:type="spellEnd"/>
            <w:r>
              <w:rPr>
                <w:sz w:val="20"/>
                <w:szCs w:val="20"/>
              </w:rPr>
              <w:t xml:space="preserve">́ </w:t>
            </w:r>
            <w:proofErr w:type="spellStart"/>
            <w:r>
              <w:rPr>
                <w:sz w:val="20"/>
                <w:szCs w:val="20"/>
              </w:rPr>
              <w:t>énergétique</w:t>
            </w:r>
            <w:proofErr w:type="spellEnd"/>
            <w:r>
              <w:rPr>
                <w:sz w:val="20"/>
                <w:szCs w:val="20"/>
              </w:rPr>
              <w:t>, classe d'</w:t>
            </w:r>
            <w:proofErr w:type="spellStart"/>
            <w:r>
              <w:rPr>
                <w:sz w:val="20"/>
                <w:szCs w:val="20"/>
              </w:rPr>
              <w:t>efficacite</w:t>
            </w:r>
            <w:proofErr w:type="spellEnd"/>
            <w:r>
              <w:rPr>
                <w:sz w:val="20"/>
                <w:szCs w:val="20"/>
              </w:rPr>
              <w:t xml:space="preserve">́ </w:t>
            </w:r>
            <w:proofErr w:type="spellStart"/>
            <w:r>
              <w:rPr>
                <w:sz w:val="20"/>
                <w:szCs w:val="20"/>
              </w:rPr>
              <w:t>énergétique</w:t>
            </w:r>
            <w:proofErr w:type="spellEnd"/>
            <w:r>
              <w:rPr>
                <w:sz w:val="20"/>
                <w:szCs w:val="20"/>
              </w:rPr>
              <w:t xml:space="preserve"> ; </w:t>
            </w:r>
            <w:proofErr w:type="spellStart"/>
            <w:r>
              <w:rPr>
                <w:sz w:val="20"/>
                <w:szCs w:val="20"/>
              </w:rPr>
              <w:t>température</w:t>
            </w:r>
            <w:proofErr w:type="spellEnd"/>
            <w:r>
              <w:rPr>
                <w:sz w:val="20"/>
                <w:szCs w:val="20"/>
              </w:rPr>
              <w:t xml:space="preserve"> de couleur, indice de rendu des couleurs (IRC).</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pPr>
            <w:r>
              <w:t>1,5 h</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pPr>
            <w:r>
              <w:t>Salle informatique avec ordinateurs ayant accès à internet</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Logiciels/Application</w:t>
            </w:r>
          </w:p>
          <w:p w:rsidR="00E64EC8" w:rsidRDefault="00CD2A2A">
            <w:pPr>
              <w:widowControl w:val="0"/>
              <w:spacing w:line="240" w:lineRule="auto"/>
              <w:rPr>
                <w:b/>
              </w:rPr>
            </w:pPr>
            <w:r>
              <w:rPr>
                <w:b/>
              </w:rPr>
              <w:t>+ Tutoriels</w:t>
            </w:r>
          </w:p>
        </w:tc>
        <w:tc>
          <w:tcPr>
            <w:tcW w:w="6105" w:type="dxa"/>
            <w:shd w:val="clear" w:color="auto" w:fill="auto"/>
            <w:tcMar>
              <w:top w:w="100" w:type="dxa"/>
              <w:left w:w="100" w:type="dxa"/>
              <w:bottom w:w="100" w:type="dxa"/>
              <w:right w:w="100" w:type="dxa"/>
            </w:tcMar>
            <w:vAlign w:val="center"/>
          </w:tcPr>
          <w:p w:rsidR="00E64EC8" w:rsidRDefault="002973E3">
            <w:pPr>
              <w:widowControl w:val="0"/>
              <w:spacing w:line="240" w:lineRule="auto"/>
            </w:pPr>
            <w:hyperlink r:id="rId11">
              <w:proofErr w:type="spellStart"/>
              <w:r w:rsidR="00CD2A2A">
                <w:rPr>
                  <w:color w:val="1155CC"/>
                  <w:u w:val="single"/>
                </w:rPr>
                <w:t>NoteBookCast</w:t>
              </w:r>
              <w:proofErr w:type="spellEnd"/>
            </w:hyperlink>
            <w:r w:rsidR="00CD2A2A">
              <w:t xml:space="preserve"> - site permettant de réaliser un poster numérique sommaire de façon collaborative - </w:t>
            </w:r>
            <w:hyperlink r:id="rId12">
              <w:r w:rsidR="00CD2A2A">
                <w:rPr>
                  <w:color w:val="1155CC"/>
                  <w:u w:val="single"/>
                </w:rPr>
                <w:t>Tutoriel</w:t>
              </w:r>
            </w:hyperlink>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Droits sur les ressources utilisées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18"/>
                <w:szCs w:val="18"/>
              </w:rPr>
            </w:pPr>
            <w:r>
              <w:rPr>
                <w:b/>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pPr>
            <w:r>
              <w:t>Grandeurs photométriques</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pPr>
            <w:r>
              <w:t xml:space="preserve">Des ressources </w:t>
            </w:r>
            <w:proofErr w:type="spellStart"/>
            <w:r>
              <w:t>présentants</w:t>
            </w:r>
            <w:proofErr w:type="spellEnd"/>
            <w:r>
              <w:t xml:space="preserve"> différentes grandeurs photométriques sont réparties dans différentes équipes - chacune devenant “experte” de quelques notions. Chaque équipe réalise un poster numérique qui sert de support de présentation des notions étudiées. Dans un deuxième temps, des nouvelles équipes sont constituées avec un membre de chaque équipe précédente. Chacun expose aux autres les notions dont il est responsable en s’appuyant sur le poster numérique créé. </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Remarque professeur</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pPr>
            <w:r>
              <w:t>Une évaluation au cours suivant permet de vérifier ce qui a été compris.</w:t>
            </w:r>
          </w:p>
        </w:tc>
      </w:tr>
    </w:tbl>
    <w:p w:rsidR="00E64EC8" w:rsidRDefault="00E64EC8">
      <w:pPr>
        <w:spacing w:line="240" w:lineRule="auto"/>
        <w:rPr>
          <w:color w:val="4A86E8"/>
          <w:sz w:val="20"/>
          <w:szCs w:val="20"/>
        </w:rPr>
      </w:pPr>
    </w:p>
    <w:p w:rsidR="00E64EC8" w:rsidRDefault="00E64EC8">
      <w:pPr>
        <w:spacing w:line="240" w:lineRule="auto"/>
        <w:rPr>
          <w:color w:val="4A86E8"/>
          <w:sz w:val="20"/>
          <w:szCs w:val="20"/>
        </w:rPr>
      </w:pPr>
    </w:p>
    <w:p w:rsidR="00E64EC8" w:rsidRDefault="00E64EC8">
      <w:pPr>
        <w:jc w:val="both"/>
        <w:rPr>
          <w:color w:val="4A86E8"/>
          <w:sz w:val="20"/>
          <w:szCs w:val="20"/>
        </w:rPr>
      </w:pPr>
    </w:p>
    <w:p w:rsidR="00E64EC8" w:rsidRDefault="00E64EC8">
      <w:pPr>
        <w:jc w:val="both"/>
        <w:rPr>
          <w:color w:val="4A86E8"/>
          <w:sz w:val="20"/>
          <w:szCs w:val="20"/>
        </w:rPr>
      </w:pPr>
    </w:p>
    <w:p w:rsidR="00E64EC8" w:rsidRDefault="00E64EC8">
      <w:pPr>
        <w:jc w:val="both"/>
        <w:rPr>
          <w:color w:val="4A86E8"/>
          <w:sz w:val="20"/>
          <w:szCs w:val="20"/>
        </w:rPr>
      </w:pPr>
    </w:p>
    <w:p w:rsidR="00E64EC8" w:rsidRDefault="00E64EC8">
      <w:pPr>
        <w:jc w:val="both"/>
        <w:rPr>
          <w:color w:val="4A86E8"/>
          <w:sz w:val="20"/>
          <w:szCs w:val="20"/>
        </w:rPr>
      </w:pPr>
    </w:p>
    <w:p w:rsidR="00E64EC8" w:rsidRDefault="00CD2A2A">
      <w:pPr>
        <w:jc w:val="both"/>
        <w:rPr>
          <w:color w:val="4A86E8"/>
          <w:sz w:val="20"/>
          <w:szCs w:val="20"/>
        </w:rPr>
      </w:pPr>
      <w:r>
        <w:br w:type="page"/>
      </w:r>
    </w:p>
    <w:p w:rsidR="00E64EC8" w:rsidRDefault="00E64EC8">
      <w:pPr>
        <w:jc w:val="both"/>
        <w:rPr>
          <w:color w:val="4A86E8"/>
          <w:sz w:val="20"/>
          <w:szCs w:val="20"/>
        </w:rPr>
      </w:pPr>
    </w:p>
    <w:tbl>
      <w:tblPr>
        <w:tblStyle w:val="a2"/>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b/>
                <w:sz w:val="24"/>
                <w:szCs w:val="24"/>
              </w:rPr>
            </w:pPr>
            <w:r>
              <w:rPr>
                <w:b/>
                <w:sz w:val="24"/>
                <w:szCs w:val="24"/>
              </w:rPr>
              <w:t>Séance 2 : Grandeurs photométriques et caractéristiques d’une source d’éclairage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Sources lumineuses. Flux lumineux ; longueur d’onde, couleur et spectre.</w:t>
            </w:r>
          </w:p>
          <w:p w:rsidR="00E64EC8" w:rsidRDefault="00CD2A2A">
            <w:pPr>
              <w:widowControl w:val="0"/>
              <w:spacing w:line="240" w:lineRule="auto"/>
              <w:rPr>
                <w:sz w:val="18"/>
                <w:szCs w:val="18"/>
              </w:rPr>
            </w:pPr>
            <w:r>
              <w:rPr>
                <w:sz w:val="18"/>
                <w:szCs w:val="18"/>
              </w:rPr>
              <w:t xml:space="preserve">Positionner sur une </w:t>
            </w:r>
            <w:proofErr w:type="spellStart"/>
            <w:r>
              <w:rPr>
                <w:sz w:val="18"/>
                <w:szCs w:val="18"/>
              </w:rPr>
              <w:t>échelle</w:t>
            </w:r>
            <w:proofErr w:type="spellEnd"/>
            <w:r>
              <w:rPr>
                <w:sz w:val="18"/>
                <w:szCs w:val="18"/>
              </w:rPr>
              <w:t xml:space="preserve"> de longueurs d’ondes les spectres de </w:t>
            </w:r>
            <w:proofErr w:type="spellStart"/>
            <w:r>
              <w:rPr>
                <w:sz w:val="18"/>
                <w:szCs w:val="18"/>
              </w:rPr>
              <w:t>différentes</w:t>
            </w:r>
            <w:proofErr w:type="spellEnd"/>
            <w:r>
              <w:rPr>
                <w:sz w:val="18"/>
                <w:szCs w:val="18"/>
              </w:rPr>
              <w:t xml:space="preserve"> </w:t>
            </w:r>
            <w:proofErr w:type="spellStart"/>
            <w:r>
              <w:rPr>
                <w:sz w:val="18"/>
                <w:szCs w:val="18"/>
              </w:rPr>
              <w:t>lumières</w:t>
            </w:r>
            <w:proofErr w:type="spellEnd"/>
            <w:r>
              <w:rPr>
                <w:sz w:val="18"/>
                <w:szCs w:val="18"/>
              </w:rPr>
              <w:t xml:space="preserve"> : visible, infrarouge et ultraviolette.</w:t>
            </w:r>
          </w:p>
          <w:p w:rsidR="00E64EC8" w:rsidRDefault="00CD2A2A">
            <w:pPr>
              <w:widowControl w:val="0"/>
              <w:spacing w:line="240" w:lineRule="auto"/>
              <w:rPr>
                <w:sz w:val="18"/>
                <w:szCs w:val="18"/>
              </w:rPr>
            </w:pPr>
            <w:r>
              <w:rPr>
                <w:sz w:val="18"/>
                <w:szCs w:val="18"/>
              </w:rPr>
              <w:t xml:space="preserve">Relier les </w:t>
            </w:r>
            <w:proofErr w:type="spellStart"/>
            <w:r>
              <w:rPr>
                <w:sz w:val="18"/>
                <w:szCs w:val="18"/>
              </w:rPr>
              <w:t>unités</w:t>
            </w:r>
            <w:proofErr w:type="spellEnd"/>
            <w:r>
              <w:rPr>
                <w:sz w:val="18"/>
                <w:szCs w:val="18"/>
              </w:rPr>
              <w:t xml:space="preserve"> </w:t>
            </w:r>
            <w:proofErr w:type="spellStart"/>
            <w:r>
              <w:rPr>
                <w:sz w:val="18"/>
                <w:szCs w:val="18"/>
              </w:rPr>
              <w:t>photométriques</w:t>
            </w:r>
            <w:proofErr w:type="spellEnd"/>
            <w:r>
              <w:rPr>
                <w:sz w:val="18"/>
                <w:szCs w:val="18"/>
              </w:rPr>
              <w:t xml:space="preserve"> à la </w:t>
            </w:r>
            <w:proofErr w:type="spellStart"/>
            <w:r>
              <w:rPr>
                <w:sz w:val="18"/>
                <w:szCs w:val="18"/>
              </w:rPr>
              <w:t>sensibilite</w:t>
            </w:r>
            <w:proofErr w:type="spellEnd"/>
            <w:r>
              <w:rPr>
                <w:sz w:val="18"/>
                <w:szCs w:val="18"/>
              </w:rPr>
              <w:t>́ de l'œil humain.</w:t>
            </w:r>
          </w:p>
          <w:p w:rsidR="00E64EC8" w:rsidRDefault="00CD2A2A">
            <w:pPr>
              <w:widowControl w:val="0"/>
              <w:spacing w:line="240" w:lineRule="auto"/>
              <w:rPr>
                <w:sz w:val="18"/>
                <w:szCs w:val="18"/>
              </w:rPr>
            </w:pPr>
            <w:r>
              <w:rPr>
                <w:sz w:val="18"/>
                <w:szCs w:val="18"/>
              </w:rPr>
              <w:t xml:space="preserve">Exploiter les </w:t>
            </w:r>
            <w:proofErr w:type="spellStart"/>
            <w:r>
              <w:rPr>
                <w:sz w:val="18"/>
                <w:szCs w:val="18"/>
              </w:rPr>
              <w:t>caractéristiques</w:t>
            </w:r>
            <w:proofErr w:type="spellEnd"/>
            <w:r>
              <w:rPr>
                <w:sz w:val="18"/>
                <w:szCs w:val="18"/>
              </w:rPr>
              <w:t xml:space="preserve"> d'une source d'</w:t>
            </w:r>
            <w:proofErr w:type="spellStart"/>
            <w:r>
              <w:rPr>
                <w:sz w:val="18"/>
                <w:szCs w:val="18"/>
              </w:rPr>
              <w:t>éclairage</w:t>
            </w:r>
            <w:proofErr w:type="spellEnd"/>
            <w:r>
              <w:rPr>
                <w:sz w:val="18"/>
                <w:szCs w:val="18"/>
              </w:rPr>
              <w:t xml:space="preserve"> artificiel : </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classe d'</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xml:space="preserve"> ; </w:t>
            </w:r>
            <w:proofErr w:type="spellStart"/>
            <w:r>
              <w:rPr>
                <w:sz w:val="18"/>
                <w:szCs w:val="18"/>
              </w:rPr>
              <w:t>température</w:t>
            </w:r>
            <w:proofErr w:type="spellEnd"/>
            <w:r>
              <w:rPr>
                <w:sz w:val="18"/>
                <w:szCs w:val="18"/>
              </w:rPr>
              <w:t xml:space="preserve"> de couleur, indice de rendu des couleurs (IRC).</w:t>
            </w:r>
          </w:p>
        </w:tc>
      </w:tr>
      <w:tr w:rsidR="00E64EC8">
        <w:trPr>
          <w:trHeight w:val="42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1 h</w:t>
            </w:r>
          </w:p>
        </w:tc>
      </w:tr>
      <w:tr w:rsidR="00E64EC8">
        <w:trPr>
          <w:trHeight w:val="30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Logiciels/Application + Tutoriels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 xml:space="preserve">Pour le professeur </w:t>
            </w:r>
            <w:hyperlink r:id="rId13" w:anchor="/">
              <w:r>
                <w:rPr>
                  <w:color w:val="1155CC"/>
                  <w:sz w:val="18"/>
                  <w:szCs w:val="18"/>
                  <w:u w:val="single"/>
                </w:rPr>
                <w:t>QCM Scan Facile</w:t>
              </w:r>
            </w:hyperlink>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Droits sur les ressources utilisées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jc w:val="both"/>
              <w:rPr>
                <w:sz w:val="18"/>
                <w:szCs w:val="18"/>
              </w:rPr>
            </w:pPr>
            <w:r>
              <w:rPr>
                <w:sz w:val="18"/>
                <w:szCs w:val="18"/>
              </w:rPr>
              <w:t>Grandeurs photométriques et caractéristiques d’une source d’éclairage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L’activité commence par un questionnaire sur table (qui ne compte dans la moyenne que si celui-ci la valorise) : le questionnaire porte sur les grandeurs photométriques étudiées dans la séance précédente.</w:t>
            </w:r>
          </w:p>
          <w:p w:rsidR="00E64EC8" w:rsidRDefault="00CD2A2A">
            <w:pPr>
              <w:widowControl w:val="0"/>
              <w:spacing w:line="240" w:lineRule="auto"/>
              <w:rPr>
                <w:sz w:val="18"/>
                <w:szCs w:val="18"/>
              </w:rPr>
            </w:pPr>
            <w:r>
              <w:rPr>
                <w:sz w:val="18"/>
                <w:szCs w:val="18"/>
              </w:rPr>
              <w:t>La séance se poursuit avec un cours polycopié présentant l’ensemble des notions abordées. Il est commenté et complété tout en tenant compte de la fiche de compétences en lien avec ce chapitre.</w:t>
            </w:r>
          </w:p>
        </w:tc>
      </w:tr>
      <w:tr w:rsidR="00E64EC8">
        <w:trPr>
          <w:trHeight w:val="22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Remarque professeur</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En fin de séquence lors du devoir individuel sur table</w:t>
            </w:r>
          </w:p>
        </w:tc>
      </w:tr>
    </w:tbl>
    <w:p w:rsidR="00E64EC8" w:rsidRDefault="00E64EC8">
      <w:pPr>
        <w:jc w:val="both"/>
        <w:rPr>
          <w:sz w:val="12"/>
          <w:szCs w:val="12"/>
        </w:rPr>
      </w:pPr>
    </w:p>
    <w:tbl>
      <w:tblPr>
        <w:tblStyle w:val="a3"/>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b/>
                <w:sz w:val="24"/>
                <w:szCs w:val="24"/>
              </w:rPr>
            </w:pPr>
            <w:r>
              <w:rPr>
                <w:b/>
                <w:sz w:val="24"/>
                <w:szCs w:val="24"/>
              </w:rPr>
              <w:t>Séance 3 : Choix éclairé d’une lampe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Sources lumineuses. Flux lumineux ; longueur d’onde, couleur et spectre.</w:t>
            </w:r>
          </w:p>
          <w:p w:rsidR="00E64EC8" w:rsidRDefault="00CD2A2A">
            <w:pPr>
              <w:widowControl w:val="0"/>
              <w:spacing w:line="240" w:lineRule="auto"/>
              <w:rPr>
                <w:sz w:val="18"/>
                <w:szCs w:val="18"/>
              </w:rPr>
            </w:pPr>
            <w:r>
              <w:rPr>
                <w:sz w:val="18"/>
                <w:szCs w:val="18"/>
              </w:rPr>
              <w:t xml:space="preserve">Positionner sur une </w:t>
            </w:r>
            <w:proofErr w:type="spellStart"/>
            <w:r>
              <w:rPr>
                <w:sz w:val="18"/>
                <w:szCs w:val="18"/>
              </w:rPr>
              <w:t>échelle</w:t>
            </w:r>
            <w:proofErr w:type="spellEnd"/>
            <w:r>
              <w:rPr>
                <w:sz w:val="18"/>
                <w:szCs w:val="18"/>
              </w:rPr>
              <w:t xml:space="preserve"> de longueurs d’ondes les spectres de </w:t>
            </w:r>
            <w:proofErr w:type="spellStart"/>
            <w:r>
              <w:rPr>
                <w:sz w:val="18"/>
                <w:szCs w:val="18"/>
              </w:rPr>
              <w:t>différentes</w:t>
            </w:r>
            <w:proofErr w:type="spellEnd"/>
            <w:r>
              <w:rPr>
                <w:sz w:val="18"/>
                <w:szCs w:val="18"/>
              </w:rPr>
              <w:t xml:space="preserve"> </w:t>
            </w:r>
            <w:proofErr w:type="spellStart"/>
            <w:r>
              <w:rPr>
                <w:sz w:val="18"/>
                <w:szCs w:val="18"/>
              </w:rPr>
              <w:t>lumières</w:t>
            </w:r>
            <w:proofErr w:type="spellEnd"/>
            <w:r>
              <w:rPr>
                <w:sz w:val="18"/>
                <w:szCs w:val="18"/>
              </w:rPr>
              <w:t xml:space="preserve"> : visible, infrarouge et ultraviolette.</w:t>
            </w:r>
          </w:p>
          <w:p w:rsidR="00E64EC8" w:rsidRDefault="00CD2A2A">
            <w:pPr>
              <w:widowControl w:val="0"/>
              <w:spacing w:line="240" w:lineRule="auto"/>
              <w:rPr>
                <w:sz w:val="18"/>
                <w:szCs w:val="18"/>
              </w:rPr>
            </w:pPr>
            <w:r>
              <w:rPr>
                <w:sz w:val="18"/>
                <w:szCs w:val="18"/>
              </w:rPr>
              <w:t xml:space="preserve">Relier les </w:t>
            </w:r>
            <w:proofErr w:type="spellStart"/>
            <w:r>
              <w:rPr>
                <w:sz w:val="18"/>
                <w:szCs w:val="18"/>
              </w:rPr>
              <w:t>unités</w:t>
            </w:r>
            <w:proofErr w:type="spellEnd"/>
            <w:r>
              <w:rPr>
                <w:sz w:val="18"/>
                <w:szCs w:val="18"/>
              </w:rPr>
              <w:t xml:space="preserve"> </w:t>
            </w:r>
            <w:proofErr w:type="spellStart"/>
            <w:r>
              <w:rPr>
                <w:sz w:val="18"/>
                <w:szCs w:val="18"/>
              </w:rPr>
              <w:t>photométriques</w:t>
            </w:r>
            <w:proofErr w:type="spellEnd"/>
            <w:r>
              <w:rPr>
                <w:sz w:val="18"/>
                <w:szCs w:val="18"/>
              </w:rPr>
              <w:t xml:space="preserve"> à la </w:t>
            </w:r>
            <w:proofErr w:type="spellStart"/>
            <w:r>
              <w:rPr>
                <w:sz w:val="18"/>
                <w:szCs w:val="18"/>
              </w:rPr>
              <w:t>sensibilite</w:t>
            </w:r>
            <w:proofErr w:type="spellEnd"/>
            <w:r>
              <w:rPr>
                <w:sz w:val="18"/>
                <w:szCs w:val="18"/>
              </w:rPr>
              <w:t xml:space="preserve">́ de l'œil humain. </w:t>
            </w:r>
          </w:p>
          <w:p w:rsidR="00E64EC8" w:rsidRDefault="00CD2A2A">
            <w:pPr>
              <w:widowControl w:val="0"/>
              <w:spacing w:line="240" w:lineRule="auto"/>
              <w:rPr>
                <w:sz w:val="18"/>
                <w:szCs w:val="18"/>
              </w:rPr>
            </w:pPr>
            <w:r>
              <w:rPr>
                <w:sz w:val="18"/>
                <w:szCs w:val="18"/>
              </w:rPr>
              <w:t xml:space="preserve">Exploiter les </w:t>
            </w:r>
            <w:proofErr w:type="spellStart"/>
            <w:r>
              <w:rPr>
                <w:sz w:val="18"/>
                <w:szCs w:val="18"/>
              </w:rPr>
              <w:t>caractéristiques</w:t>
            </w:r>
            <w:proofErr w:type="spellEnd"/>
            <w:r>
              <w:rPr>
                <w:sz w:val="18"/>
                <w:szCs w:val="18"/>
              </w:rPr>
              <w:t xml:space="preserve"> d'une source d'</w:t>
            </w:r>
            <w:proofErr w:type="spellStart"/>
            <w:r>
              <w:rPr>
                <w:sz w:val="18"/>
                <w:szCs w:val="18"/>
              </w:rPr>
              <w:t>éclairage</w:t>
            </w:r>
            <w:proofErr w:type="spellEnd"/>
            <w:r>
              <w:rPr>
                <w:sz w:val="18"/>
                <w:szCs w:val="18"/>
              </w:rPr>
              <w:t xml:space="preserve"> artificiel : </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classe d'</w:t>
            </w:r>
            <w:proofErr w:type="spellStart"/>
            <w:r>
              <w:rPr>
                <w:sz w:val="18"/>
                <w:szCs w:val="18"/>
              </w:rPr>
              <w:t>efficacite</w:t>
            </w:r>
            <w:proofErr w:type="spellEnd"/>
            <w:r>
              <w:rPr>
                <w:sz w:val="18"/>
                <w:szCs w:val="18"/>
              </w:rPr>
              <w:t xml:space="preserve">́ </w:t>
            </w:r>
            <w:proofErr w:type="spellStart"/>
            <w:r>
              <w:rPr>
                <w:sz w:val="18"/>
                <w:szCs w:val="18"/>
              </w:rPr>
              <w:t>énergétique</w:t>
            </w:r>
            <w:proofErr w:type="spellEnd"/>
            <w:r>
              <w:rPr>
                <w:sz w:val="18"/>
                <w:szCs w:val="18"/>
              </w:rPr>
              <w:t xml:space="preserve"> ; </w:t>
            </w:r>
            <w:proofErr w:type="spellStart"/>
            <w:r>
              <w:rPr>
                <w:sz w:val="18"/>
                <w:szCs w:val="18"/>
              </w:rPr>
              <w:t>température</w:t>
            </w:r>
            <w:proofErr w:type="spellEnd"/>
            <w:r>
              <w:rPr>
                <w:sz w:val="18"/>
                <w:szCs w:val="18"/>
              </w:rPr>
              <w:t xml:space="preserve"> de couleur, indice de rendu des couleurs (IRC).</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1,5 h</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Salle informatique avec ordinateurs ayant accès à internet</w:t>
            </w:r>
          </w:p>
          <w:p w:rsidR="00E64EC8" w:rsidRDefault="00CD2A2A">
            <w:pPr>
              <w:widowControl w:val="0"/>
              <w:spacing w:line="240" w:lineRule="auto"/>
              <w:rPr>
                <w:sz w:val="18"/>
                <w:szCs w:val="18"/>
              </w:rPr>
            </w:pPr>
            <w:r>
              <w:rPr>
                <w:sz w:val="18"/>
                <w:szCs w:val="18"/>
              </w:rPr>
              <w:t>Sources de lumières différentes (</w:t>
            </w:r>
            <w:proofErr w:type="spellStart"/>
            <w:r>
              <w:rPr>
                <w:sz w:val="18"/>
                <w:szCs w:val="18"/>
              </w:rPr>
              <w:t>fluocompacte</w:t>
            </w:r>
            <w:proofErr w:type="spellEnd"/>
            <w:r>
              <w:rPr>
                <w:sz w:val="18"/>
                <w:szCs w:val="18"/>
              </w:rPr>
              <w:t>, LED, halogènes) + fluxmètres + mètres ruban</w:t>
            </w:r>
          </w:p>
        </w:tc>
      </w:tr>
      <w:tr w:rsidR="00E64EC8">
        <w:trPr>
          <w:trHeight w:val="38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Logiciels/Application + Tutoriels</w:t>
            </w:r>
          </w:p>
        </w:tc>
        <w:tc>
          <w:tcPr>
            <w:tcW w:w="6105" w:type="dxa"/>
            <w:shd w:val="clear" w:color="auto" w:fill="auto"/>
            <w:tcMar>
              <w:top w:w="100" w:type="dxa"/>
              <w:left w:w="100" w:type="dxa"/>
              <w:bottom w:w="100" w:type="dxa"/>
              <w:right w:w="100" w:type="dxa"/>
            </w:tcMar>
            <w:vAlign w:val="center"/>
          </w:tcPr>
          <w:p w:rsidR="00E64EC8" w:rsidRDefault="002973E3">
            <w:pPr>
              <w:widowControl w:val="0"/>
              <w:spacing w:line="240" w:lineRule="auto"/>
              <w:rPr>
                <w:sz w:val="18"/>
                <w:szCs w:val="18"/>
              </w:rPr>
            </w:pPr>
            <w:hyperlink r:id="rId14">
              <w:proofErr w:type="spellStart"/>
              <w:r w:rsidR="00CD2A2A">
                <w:rPr>
                  <w:color w:val="1155CC"/>
                  <w:sz w:val="18"/>
                  <w:szCs w:val="18"/>
                  <w:u w:val="single"/>
                </w:rPr>
                <w:t>NoteBookCast</w:t>
              </w:r>
              <w:proofErr w:type="spellEnd"/>
            </w:hyperlink>
            <w:r w:rsidR="00CD2A2A">
              <w:rPr>
                <w:sz w:val="18"/>
                <w:szCs w:val="18"/>
              </w:rPr>
              <w:t xml:space="preserve"> - site permettant de réaliser un poster numérique sommaire de façon collaborative - </w:t>
            </w:r>
            <w:hyperlink r:id="rId15">
              <w:r w:rsidR="00CD2A2A">
                <w:rPr>
                  <w:color w:val="1155CC"/>
                  <w:sz w:val="18"/>
                  <w:szCs w:val="18"/>
                  <w:u w:val="single"/>
                </w:rPr>
                <w:t>Tutoriel</w:t>
              </w:r>
            </w:hyperlink>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Droits sur les ressources utilisées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rPr>
          <w:trHeight w:val="52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Choix éclairés d’une lampe</w:t>
            </w:r>
          </w:p>
        </w:tc>
      </w:tr>
      <w:tr w:rsidR="00E64EC8">
        <w:trPr>
          <w:trHeight w:val="42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Les élèves doivent proposer le choix argumenté d’une lampe pour éclairer une pièce tout en tenant compte de critères imposés.</w:t>
            </w:r>
          </w:p>
        </w:tc>
      </w:tr>
      <w:tr w:rsidR="00E64EC8">
        <w:trPr>
          <w:trHeight w:val="180"/>
        </w:trPr>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lastRenderedPageBreak/>
              <w:t>Remarque professeur</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20"/>
                <w:szCs w:val="20"/>
              </w:rPr>
            </w:pPr>
            <w:r>
              <w:rPr>
                <w:b/>
                <w:sz w:val="20"/>
                <w:szCs w:val="20"/>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Activité évaluée</w:t>
            </w:r>
          </w:p>
        </w:tc>
      </w:tr>
    </w:tbl>
    <w:p w:rsidR="00E64EC8" w:rsidRDefault="00E64EC8">
      <w:pPr>
        <w:spacing w:line="240" w:lineRule="auto"/>
        <w:rPr>
          <w:color w:val="4A86E8"/>
          <w:sz w:val="20"/>
          <w:szCs w:val="20"/>
        </w:rPr>
      </w:pPr>
    </w:p>
    <w:p w:rsidR="00E64EC8" w:rsidRDefault="00E64EC8">
      <w:pPr>
        <w:jc w:val="both"/>
        <w:rPr>
          <w:sz w:val="12"/>
          <w:szCs w:val="12"/>
        </w:rPr>
      </w:pPr>
    </w:p>
    <w:tbl>
      <w:tblPr>
        <w:tblStyle w:val="a4"/>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b/>
                <w:sz w:val="24"/>
                <w:szCs w:val="24"/>
              </w:rPr>
            </w:pPr>
            <w:r>
              <w:rPr>
                <w:b/>
                <w:sz w:val="24"/>
                <w:szCs w:val="24"/>
              </w:rPr>
              <w:t>Séance 4 : Eclairage et distance à la source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 xml:space="preserve">Sources lumineuses. Flux lumineux ; </w:t>
            </w:r>
            <w:r>
              <w:rPr>
                <w:sz w:val="18"/>
                <w:szCs w:val="18"/>
              </w:rPr>
              <w:tab/>
            </w:r>
            <w:r>
              <w:rPr>
                <w:sz w:val="18"/>
                <w:szCs w:val="18"/>
              </w:rPr>
              <w:tab/>
            </w:r>
            <w:r>
              <w:rPr>
                <w:sz w:val="18"/>
                <w:szCs w:val="18"/>
              </w:rPr>
              <w:tab/>
            </w:r>
            <w:r>
              <w:rPr>
                <w:sz w:val="18"/>
                <w:szCs w:val="18"/>
              </w:rPr>
              <w:tab/>
              <w:t xml:space="preserve">Utiliser un capteur de </w:t>
            </w:r>
            <w:proofErr w:type="spellStart"/>
            <w:r>
              <w:rPr>
                <w:sz w:val="18"/>
                <w:szCs w:val="18"/>
              </w:rPr>
              <w:t>lumière</w:t>
            </w:r>
            <w:proofErr w:type="spellEnd"/>
            <w:r>
              <w:rPr>
                <w:sz w:val="18"/>
                <w:szCs w:val="18"/>
              </w:rPr>
              <w:t xml:space="preserve"> pour mesurer un flux lumineux</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1,5 h</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Salle informatique avec ordinateurs ayant accès à internet + logiciels tableur/grapheur</w:t>
            </w:r>
          </w:p>
          <w:p w:rsidR="00E64EC8" w:rsidRDefault="00CD2A2A">
            <w:pPr>
              <w:widowControl w:val="0"/>
              <w:spacing w:line="240" w:lineRule="auto"/>
              <w:rPr>
                <w:sz w:val="18"/>
                <w:szCs w:val="18"/>
              </w:rPr>
            </w:pPr>
            <w:r>
              <w:rPr>
                <w:sz w:val="18"/>
                <w:szCs w:val="18"/>
              </w:rPr>
              <w:t>Sources de lumières + fluxmètres + mètres ruban.</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Logiciels/Application</w:t>
            </w:r>
          </w:p>
          <w:p w:rsidR="00E64EC8" w:rsidRDefault="00CD2A2A">
            <w:pPr>
              <w:widowControl w:val="0"/>
              <w:spacing w:line="240" w:lineRule="auto"/>
              <w:rPr>
                <w:b/>
              </w:rPr>
            </w:pPr>
            <w:r>
              <w:rPr>
                <w:b/>
              </w:rPr>
              <w:t>+ Tutoriels</w:t>
            </w:r>
          </w:p>
        </w:tc>
        <w:tc>
          <w:tcPr>
            <w:tcW w:w="6105" w:type="dxa"/>
            <w:shd w:val="clear" w:color="auto" w:fill="auto"/>
            <w:tcMar>
              <w:top w:w="100" w:type="dxa"/>
              <w:left w:w="100" w:type="dxa"/>
              <w:bottom w:w="100" w:type="dxa"/>
              <w:right w:w="100" w:type="dxa"/>
            </w:tcMar>
            <w:vAlign w:val="center"/>
          </w:tcPr>
          <w:p w:rsidR="00E64EC8" w:rsidRDefault="002973E3">
            <w:pPr>
              <w:widowControl w:val="0"/>
              <w:spacing w:line="240" w:lineRule="auto"/>
              <w:rPr>
                <w:sz w:val="18"/>
                <w:szCs w:val="18"/>
              </w:rPr>
            </w:pPr>
            <w:hyperlink r:id="rId16">
              <w:proofErr w:type="spellStart"/>
              <w:r w:rsidR="00CD2A2A">
                <w:rPr>
                  <w:color w:val="1155CC"/>
                  <w:sz w:val="18"/>
                  <w:szCs w:val="18"/>
                  <w:u w:val="single"/>
                </w:rPr>
                <w:t>NoteBookCast</w:t>
              </w:r>
              <w:proofErr w:type="spellEnd"/>
            </w:hyperlink>
            <w:r w:rsidR="00CD2A2A">
              <w:rPr>
                <w:sz w:val="18"/>
                <w:szCs w:val="18"/>
              </w:rPr>
              <w:t xml:space="preserve"> - site permettant de réaliser un poster numérique sommaire de façon collaborative - </w:t>
            </w:r>
            <w:hyperlink r:id="rId17">
              <w:r w:rsidR="00CD2A2A">
                <w:rPr>
                  <w:color w:val="1155CC"/>
                  <w:sz w:val="18"/>
                  <w:szCs w:val="18"/>
                  <w:u w:val="single"/>
                </w:rPr>
                <w:t>Tutoriel</w:t>
              </w:r>
            </w:hyperlink>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Droits sur les ressources utilisées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18"/>
                <w:szCs w:val="18"/>
              </w:rPr>
            </w:pPr>
            <w:r>
              <w:rPr>
                <w:b/>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Eclairage et distance à la source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Les élèves doivent déterminer la distance à laquelle il faut placer une source de lumière par rapport à un plan de travail.</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Remarque professeur</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Activité évaluée</w:t>
            </w:r>
          </w:p>
        </w:tc>
      </w:tr>
    </w:tbl>
    <w:p w:rsidR="00E64EC8" w:rsidRDefault="00E64EC8">
      <w:pPr>
        <w:spacing w:line="240" w:lineRule="auto"/>
        <w:rPr>
          <w:color w:val="4A86E8"/>
          <w:sz w:val="20"/>
          <w:szCs w:val="20"/>
        </w:rPr>
      </w:pPr>
    </w:p>
    <w:tbl>
      <w:tblPr>
        <w:tblStyle w:val="a5"/>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b/>
                <w:sz w:val="24"/>
                <w:szCs w:val="24"/>
              </w:rPr>
            </w:pPr>
            <w:r>
              <w:rPr>
                <w:b/>
                <w:sz w:val="24"/>
                <w:szCs w:val="24"/>
              </w:rPr>
              <w:t xml:space="preserve">Séance 5 : Exercices + début de la </w:t>
            </w:r>
          </w:p>
          <w:p w:rsidR="00E64EC8" w:rsidRDefault="00CD2A2A">
            <w:pPr>
              <w:widowControl w:val="0"/>
              <w:spacing w:line="240" w:lineRule="auto"/>
              <w:jc w:val="center"/>
              <w:rPr>
                <w:sz w:val="24"/>
                <w:szCs w:val="24"/>
                <w:u w:val="single"/>
              </w:rPr>
            </w:pPr>
            <w:r>
              <w:rPr>
                <w:b/>
                <w:sz w:val="24"/>
                <w:szCs w:val="24"/>
              </w:rPr>
              <w:t xml:space="preserve">présentation d’une “Correction augmentée” </w:t>
            </w:r>
            <w:r>
              <w:rPr>
                <w:sz w:val="24"/>
                <w:szCs w:val="24"/>
                <w:u w:val="single"/>
              </w:rPr>
              <w:t>Activité présentée dans ce document</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 xml:space="preserve">Sources lumineuses. Flux lumineux ; </w:t>
            </w:r>
            <w:r>
              <w:rPr>
                <w:sz w:val="18"/>
                <w:szCs w:val="18"/>
              </w:rPr>
              <w:tab/>
            </w:r>
            <w:r>
              <w:rPr>
                <w:sz w:val="18"/>
                <w:szCs w:val="18"/>
              </w:rPr>
              <w:tab/>
            </w:r>
            <w:r>
              <w:rPr>
                <w:sz w:val="18"/>
                <w:szCs w:val="18"/>
              </w:rPr>
              <w:tab/>
            </w:r>
            <w:r>
              <w:rPr>
                <w:sz w:val="18"/>
                <w:szCs w:val="18"/>
              </w:rPr>
              <w:tab/>
              <w:t xml:space="preserve">Utiliser un capteur de </w:t>
            </w:r>
            <w:proofErr w:type="spellStart"/>
            <w:r>
              <w:rPr>
                <w:sz w:val="18"/>
                <w:szCs w:val="18"/>
              </w:rPr>
              <w:t>lumière</w:t>
            </w:r>
            <w:proofErr w:type="spellEnd"/>
            <w:r>
              <w:rPr>
                <w:sz w:val="18"/>
                <w:szCs w:val="18"/>
              </w:rPr>
              <w:t xml:space="preserve"> pour mesurer un flux lumineux.</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1 h</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Pour le professeur : vidéoprojecteur relié à un ordinateur ayant accès à internet</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Logiciels/Application</w:t>
            </w:r>
          </w:p>
          <w:p w:rsidR="00E64EC8" w:rsidRDefault="00CD2A2A">
            <w:pPr>
              <w:widowControl w:val="0"/>
              <w:spacing w:line="240" w:lineRule="auto"/>
              <w:rPr>
                <w:b/>
              </w:rPr>
            </w:pPr>
            <w:r>
              <w:rPr>
                <w:b/>
              </w:rPr>
              <w:t>+ Tutoriels</w:t>
            </w:r>
          </w:p>
        </w:tc>
        <w:tc>
          <w:tcPr>
            <w:tcW w:w="6105" w:type="dxa"/>
            <w:shd w:val="clear" w:color="auto" w:fill="auto"/>
            <w:tcMar>
              <w:top w:w="100" w:type="dxa"/>
              <w:left w:w="100" w:type="dxa"/>
              <w:bottom w:w="100" w:type="dxa"/>
              <w:right w:w="100" w:type="dxa"/>
            </w:tcMar>
            <w:vAlign w:val="center"/>
          </w:tcPr>
          <w:p w:rsidR="00E64EC8" w:rsidRDefault="002973E3">
            <w:pPr>
              <w:widowControl w:val="0"/>
              <w:spacing w:line="240" w:lineRule="auto"/>
              <w:rPr>
                <w:sz w:val="18"/>
                <w:szCs w:val="18"/>
              </w:rPr>
            </w:pPr>
            <w:hyperlink r:id="rId18">
              <w:proofErr w:type="spellStart"/>
              <w:r w:rsidR="00CD2A2A">
                <w:rPr>
                  <w:color w:val="1155CC"/>
                  <w:sz w:val="18"/>
                  <w:szCs w:val="18"/>
                  <w:u w:val="single"/>
                </w:rPr>
                <w:t>Framemo</w:t>
              </w:r>
              <w:proofErr w:type="spellEnd"/>
            </w:hyperlink>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Droits sur les ressources utilisées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18"/>
                <w:szCs w:val="18"/>
              </w:rPr>
            </w:pPr>
            <w:r>
              <w:rPr>
                <w:b/>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Exercices / Correction augmentée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Après une correction d’exercices, la séance se poursuit sur une discussion pour élaborer une “correction augmentée”.</w:t>
            </w:r>
          </w:p>
          <w:p w:rsidR="00E64EC8" w:rsidRDefault="00CD2A2A">
            <w:pPr>
              <w:widowControl w:val="0"/>
              <w:spacing w:line="240" w:lineRule="auto"/>
              <w:rPr>
                <w:sz w:val="18"/>
                <w:szCs w:val="18"/>
              </w:rPr>
            </w:pPr>
            <w:r>
              <w:rPr>
                <w:sz w:val="18"/>
                <w:szCs w:val="18"/>
              </w:rPr>
              <w:t>L’activité se poursuit sur une deuxième séance pour la réalisation d’une correction augmentée d’un exercice qui aura été traité en classe.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Remarque professeur</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En fin de séquence sous forme d’un devoir individuel sur table.</w:t>
            </w:r>
          </w:p>
        </w:tc>
      </w:tr>
    </w:tbl>
    <w:p w:rsidR="00E64EC8" w:rsidRDefault="00E64EC8">
      <w:pPr>
        <w:spacing w:line="240" w:lineRule="auto"/>
        <w:rPr>
          <w:color w:val="4A86E8"/>
          <w:sz w:val="20"/>
          <w:szCs w:val="20"/>
        </w:rPr>
      </w:pPr>
    </w:p>
    <w:p w:rsidR="00E64EC8" w:rsidRDefault="00E64EC8">
      <w:pPr>
        <w:spacing w:line="240" w:lineRule="auto"/>
        <w:rPr>
          <w:color w:val="4A86E8"/>
          <w:sz w:val="20"/>
          <w:szCs w:val="20"/>
        </w:rPr>
      </w:pPr>
    </w:p>
    <w:p w:rsidR="00E64EC8" w:rsidRDefault="00E64EC8">
      <w:pPr>
        <w:spacing w:line="240" w:lineRule="auto"/>
        <w:rPr>
          <w:color w:val="4A86E8"/>
          <w:sz w:val="20"/>
          <w:szCs w:val="20"/>
        </w:rPr>
      </w:pPr>
    </w:p>
    <w:p w:rsidR="00E64EC8" w:rsidRDefault="00E64EC8">
      <w:pPr>
        <w:jc w:val="both"/>
        <w:rPr>
          <w:sz w:val="12"/>
          <w:szCs w:val="12"/>
        </w:rPr>
      </w:pPr>
    </w:p>
    <w:tbl>
      <w:tblPr>
        <w:tblStyle w:val="a6"/>
        <w:tblW w:w="10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215"/>
        <w:gridCol w:w="6105"/>
      </w:tblGrid>
      <w:tr w:rsidR="00E64EC8">
        <w:trPr>
          <w:trHeight w:val="440"/>
        </w:trPr>
        <w:tc>
          <w:tcPr>
            <w:tcW w:w="10320" w:type="dxa"/>
            <w:gridSpan w:val="2"/>
            <w:shd w:val="clear" w:color="auto" w:fill="auto"/>
            <w:tcMar>
              <w:top w:w="100" w:type="dxa"/>
              <w:left w:w="100" w:type="dxa"/>
              <w:bottom w:w="100" w:type="dxa"/>
              <w:right w:w="100" w:type="dxa"/>
            </w:tcMar>
            <w:vAlign w:val="center"/>
          </w:tcPr>
          <w:p w:rsidR="00E64EC8" w:rsidRDefault="00CD2A2A">
            <w:pPr>
              <w:widowControl w:val="0"/>
              <w:spacing w:line="240" w:lineRule="auto"/>
              <w:jc w:val="center"/>
              <w:rPr>
                <w:sz w:val="24"/>
                <w:szCs w:val="24"/>
                <w:u w:val="single"/>
              </w:rPr>
            </w:pPr>
            <w:r>
              <w:rPr>
                <w:b/>
                <w:sz w:val="24"/>
                <w:szCs w:val="24"/>
              </w:rPr>
              <w:t xml:space="preserve">Séance 6 : Réalisation d’une “Correction augmentée” </w:t>
            </w:r>
            <w:r>
              <w:rPr>
                <w:sz w:val="24"/>
                <w:szCs w:val="24"/>
                <w:u w:val="single"/>
              </w:rPr>
              <w:t>Activité présentée dans ce document</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Notion/compétences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 xml:space="preserve">Sources </w:t>
            </w:r>
            <w:r w:rsidR="00E3256A">
              <w:rPr>
                <w:sz w:val="18"/>
                <w:szCs w:val="18"/>
              </w:rPr>
              <w:t xml:space="preserve">lumineuses. Flux lumineux ; </w:t>
            </w:r>
            <w:r>
              <w:rPr>
                <w:sz w:val="18"/>
                <w:szCs w:val="18"/>
              </w:rPr>
              <w:t xml:space="preserve">Utiliser un capteur de </w:t>
            </w:r>
            <w:proofErr w:type="spellStart"/>
            <w:r>
              <w:rPr>
                <w:sz w:val="18"/>
                <w:szCs w:val="18"/>
              </w:rPr>
              <w:t>lumière</w:t>
            </w:r>
            <w:proofErr w:type="spellEnd"/>
            <w:r>
              <w:rPr>
                <w:sz w:val="18"/>
                <w:szCs w:val="18"/>
              </w:rPr>
              <w:t xml:space="preserve"> pour mesurer un flux lumineux</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Durée de la séance :</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1,5 h</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Matériel requis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Smartphone ou tablette pour filmer/ A3 / Feutres</w:t>
            </w:r>
          </w:p>
        </w:tc>
      </w:tr>
      <w:tr w:rsidR="00E64EC8" w:rsidTr="00E3256A">
        <w:trPr>
          <w:trHeight w:val="195"/>
        </w:trPr>
        <w:tc>
          <w:tcPr>
            <w:tcW w:w="4215" w:type="dxa"/>
            <w:shd w:val="clear" w:color="auto" w:fill="auto"/>
            <w:tcMar>
              <w:top w:w="100" w:type="dxa"/>
              <w:left w:w="100" w:type="dxa"/>
              <w:bottom w:w="100" w:type="dxa"/>
              <w:right w:w="100" w:type="dxa"/>
            </w:tcMar>
            <w:vAlign w:val="center"/>
          </w:tcPr>
          <w:p w:rsidR="00E64EC8" w:rsidRDefault="00CD2A2A" w:rsidP="00E3256A">
            <w:pPr>
              <w:widowControl w:val="0"/>
              <w:spacing w:line="240" w:lineRule="auto"/>
              <w:rPr>
                <w:b/>
              </w:rPr>
            </w:pPr>
            <w:r>
              <w:rPr>
                <w:b/>
              </w:rPr>
              <w:t>Logiciels/Application</w:t>
            </w:r>
            <w:r w:rsidR="00E3256A">
              <w:rPr>
                <w:b/>
              </w:rPr>
              <w:t xml:space="preserve"> </w:t>
            </w:r>
            <w:r>
              <w:rPr>
                <w:b/>
              </w:rPr>
              <w:t>+ Tutoriels</w:t>
            </w:r>
          </w:p>
        </w:tc>
        <w:tc>
          <w:tcPr>
            <w:tcW w:w="6105" w:type="dxa"/>
            <w:shd w:val="clear" w:color="auto" w:fill="auto"/>
            <w:tcMar>
              <w:top w:w="100" w:type="dxa"/>
              <w:left w:w="100" w:type="dxa"/>
              <w:bottom w:w="100" w:type="dxa"/>
              <w:right w:w="100" w:type="dxa"/>
            </w:tcMar>
            <w:vAlign w:val="center"/>
          </w:tcPr>
          <w:p w:rsidR="00E64EC8" w:rsidRDefault="00E64EC8">
            <w:pPr>
              <w:widowControl w:val="0"/>
              <w:spacing w:line="240" w:lineRule="auto"/>
              <w:rPr>
                <w:sz w:val="18"/>
                <w:szCs w:val="18"/>
              </w:rPr>
            </w:pP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sz w:val="18"/>
                <w:szCs w:val="18"/>
              </w:rPr>
            </w:pPr>
            <w:r>
              <w:rPr>
                <w:b/>
              </w:rPr>
              <w:t>Titres des activités/des supports à destination des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Correction augmentée.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Consignes aux élèves</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L’activité est le prolongement de la séance précédente.</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Remarque professeur</w:t>
            </w:r>
          </w:p>
        </w:tc>
        <w:tc>
          <w:tcPr>
            <w:tcW w:w="6105" w:type="dxa"/>
            <w:shd w:val="clear" w:color="auto" w:fill="auto"/>
            <w:tcMar>
              <w:top w:w="100" w:type="dxa"/>
              <w:left w:w="100" w:type="dxa"/>
              <w:bottom w:w="100" w:type="dxa"/>
              <w:right w:w="100" w:type="dxa"/>
            </w:tcMar>
            <w:vAlign w:val="center"/>
          </w:tcPr>
          <w:p w:rsidR="00E64EC8" w:rsidRDefault="00CD2A2A">
            <w:pPr>
              <w:spacing w:line="240" w:lineRule="auto"/>
              <w:jc w:val="both"/>
              <w:rPr>
                <w:color w:val="4A86E8"/>
                <w:sz w:val="18"/>
                <w:szCs w:val="18"/>
              </w:rPr>
            </w:pPr>
            <w:r>
              <w:rPr>
                <w:rFonts w:ascii="Arial Unicode MS" w:eastAsia="Arial Unicode MS" w:hAnsi="Arial Unicode MS" w:cs="Arial Unicode MS"/>
                <w:sz w:val="18"/>
                <w:szCs w:val="18"/>
              </w:rPr>
              <w:t xml:space="preserve">→ Les deux questions suivantes (la deuxième étant une reformulation de la première) sont écrites au tableau ou </w:t>
            </w:r>
            <w:proofErr w:type="spellStart"/>
            <w:r>
              <w:rPr>
                <w:rFonts w:ascii="Arial Unicode MS" w:eastAsia="Arial Unicode MS" w:hAnsi="Arial Unicode MS" w:cs="Arial Unicode MS"/>
                <w:sz w:val="18"/>
                <w:szCs w:val="18"/>
              </w:rPr>
              <w:t>vidéoprojetées</w:t>
            </w:r>
            <w:proofErr w:type="spellEnd"/>
            <w:r>
              <w:rPr>
                <w:rFonts w:ascii="Arial Unicode MS" w:eastAsia="Arial Unicode MS" w:hAnsi="Arial Unicode MS" w:cs="Arial Unicode MS"/>
                <w:sz w:val="18"/>
                <w:szCs w:val="18"/>
              </w:rPr>
              <w:t xml:space="preserve"> :</w:t>
            </w:r>
          </w:p>
          <w:p w:rsidR="00E64EC8" w:rsidRDefault="00CD2A2A">
            <w:pPr>
              <w:spacing w:line="240" w:lineRule="auto"/>
              <w:jc w:val="both"/>
              <w:rPr>
                <w:b/>
                <w:sz w:val="18"/>
                <w:szCs w:val="18"/>
              </w:rPr>
            </w:pPr>
            <w:r>
              <w:rPr>
                <w:b/>
                <w:sz w:val="18"/>
                <w:szCs w:val="18"/>
              </w:rPr>
              <w:t>En physique-chimie :</w:t>
            </w:r>
          </w:p>
          <w:p w:rsidR="00E64EC8" w:rsidRDefault="00CD2A2A">
            <w:pPr>
              <w:spacing w:line="240" w:lineRule="auto"/>
              <w:jc w:val="both"/>
              <w:rPr>
                <w:b/>
                <w:sz w:val="18"/>
                <w:szCs w:val="18"/>
              </w:rPr>
            </w:pPr>
            <w:r>
              <w:rPr>
                <w:b/>
                <w:sz w:val="18"/>
                <w:szCs w:val="18"/>
              </w:rPr>
              <w:t>- Qu'attendez-vous d'une correction d'exercice ?</w:t>
            </w:r>
          </w:p>
          <w:p w:rsidR="00E64EC8" w:rsidRDefault="00CD2A2A">
            <w:pPr>
              <w:spacing w:line="240" w:lineRule="auto"/>
              <w:jc w:val="both"/>
              <w:rPr>
                <w:sz w:val="18"/>
                <w:szCs w:val="18"/>
              </w:rPr>
            </w:pPr>
            <w:r>
              <w:rPr>
                <w:b/>
                <w:sz w:val="18"/>
                <w:szCs w:val="18"/>
              </w:rPr>
              <w:t>- Que souhaitez-vous voir/lire dans une correction ?</w:t>
            </w:r>
          </w:p>
          <w:p w:rsidR="00E64EC8" w:rsidRDefault="00CD2A2A">
            <w:pPr>
              <w:spacing w:line="240" w:lineRule="auto"/>
              <w:jc w:val="both"/>
              <w:rPr>
                <w:sz w:val="18"/>
                <w:szCs w:val="18"/>
              </w:rPr>
            </w:pPr>
            <w:r>
              <w:rPr>
                <w:rFonts w:ascii="Arial Unicode MS" w:eastAsia="Arial Unicode MS" w:hAnsi="Arial Unicode MS" w:cs="Arial Unicode MS"/>
                <w:sz w:val="18"/>
                <w:szCs w:val="18"/>
              </w:rPr>
              <w:t>→ Pendant 10 min, les élèves répondent individuellement sur leur cahier à ces questions.</w:t>
            </w:r>
          </w:p>
          <w:p w:rsidR="00E64EC8" w:rsidRDefault="00CD2A2A">
            <w:pPr>
              <w:spacing w:line="240" w:lineRule="auto"/>
              <w:jc w:val="both"/>
              <w:rPr>
                <w:sz w:val="18"/>
                <w:szCs w:val="18"/>
              </w:rPr>
            </w:pPr>
            <w:r>
              <w:rPr>
                <w:rFonts w:ascii="Arial Unicode MS" w:eastAsia="Arial Unicode MS" w:hAnsi="Arial Unicode MS" w:cs="Arial Unicode MS"/>
                <w:sz w:val="18"/>
                <w:szCs w:val="18"/>
              </w:rPr>
              <w:t xml:space="preserve">→ Au bout de 10 min, il est possible de recenser les réponses sous forme de “post </w:t>
            </w:r>
            <w:proofErr w:type="spellStart"/>
            <w:r>
              <w:rPr>
                <w:rFonts w:ascii="Arial Unicode MS" w:eastAsia="Arial Unicode MS" w:hAnsi="Arial Unicode MS" w:cs="Arial Unicode MS"/>
                <w:sz w:val="18"/>
                <w:szCs w:val="18"/>
              </w:rPr>
              <w:t>it</w:t>
            </w:r>
            <w:proofErr w:type="spellEnd"/>
            <w:r>
              <w:rPr>
                <w:rFonts w:ascii="Arial Unicode MS" w:eastAsia="Arial Unicode MS" w:hAnsi="Arial Unicode MS" w:cs="Arial Unicode MS"/>
                <w:sz w:val="18"/>
                <w:szCs w:val="18"/>
              </w:rPr>
              <w:t xml:space="preserve"> sur un mur virtuel” à l’aide du site </w:t>
            </w:r>
            <w:hyperlink r:id="rId19">
              <w:proofErr w:type="spellStart"/>
              <w:r>
                <w:rPr>
                  <w:color w:val="1155CC"/>
                  <w:sz w:val="18"/>
                  <w:szCs w:val="18"/>
                  <w:u w:val="single"/>
                </w:rPr>
                <w:t>Framemo</w:t>
              </w:r>
              <w:proofErr w:type="spellEnd"/>
            </w:hyperlink>
          </w:p>
          <w:p w:rsidR="00E64EC8" w:rsidRDefault="00CD2A2A">
            <w:pPr>
              <w:spacing w:line="240" w:lineRule="auto"/>
              <w:rPr>
                <w:sz w:val="18"/>
                <w:szCs w:val="18"/>
              </w:rPr>
            </w:pPr>
            <w:r>
              <w:rPr>
                <w:rFonts w:ascii="Arial Unicode MS" w:eastAsia="Arial Unicode MS" w:hAnsi="Arial Unicode MS" w:cs="Arial Unicode MS"/>
                <w:sz w:val="18"/>
                <w:szCs w:val="18"/>
              </w:rPr>
              <w:t xml:space="preserve">→  Sous forme d’un échange avec le professeur, il est alors possible de </w:t>
            </w:r>
            <w:proofErr w:type="spellStart"/>
            <w:r>
              <w:rPr>
                <w:rFonts w:ascii="Arial Unicode MS" w:eastAsia="Arial Unicode MS" w:hAnsi="Arial Unicode MS" w:cs="Arial Unicode MS"/>
                <w:sz w:val="18"/>
                <w:szCs w:val="18"/>
              </w:rPr>
              <w:t>co</w:t>
            </w:r>
            <w:proofErr w:type="spellEnd"/>
            <w:r>
              <w:rPr>
                <w:rFonts w:ascii="Arial Unicode MS" w:eastAsia="Arial Unicode MS" w:hAnsi="Arial Unicode MS" w:cs="Arial Unicode MS"/>
                <w:sz w:val="18"/>
                <w:szCs w:val="18"/>
              </w:rPr>
              <w:t>-construire les étapes d’une correction augmentée. Il est important que les élèves prennent en note ou de distribuer une trace écrite. Voici une proposition d’étapes de correction augmentée :</w:t>
            </w:r>
          </w:p>
          <w:p w:rsidR="00E64EC8" w:rsidRDefault="00CD2A2A">
            <w:pPr>
              <w:spacing w:line="240" w:lineRule="auto"/>
              <w:rPr>
                <w:b/>
                <w:color w:val="4A86E8"/>
                <w:sz w:val="18"/>
                <w:szCs w:val="18"/>
              </w:rPr>
            </w:pPr>
            <w:r>
              <w:rPr>
                <w:b/>
                <w:color w:val="4A86E8"/>
                <w:sz w:val="18"/>
                <w:szCs w:val="18"/>
              </w:rPr>
              <w:t>Etapes d'une correction :</w:t>
            </w:r>
          </w:p>
          <w:p w:rsidR="00E64EC8" w:rsidRDefault="00CD2A2A">
            <w:pPr>
              <w:spacing w:line="240" w:lineRule="auto"/>
              <w:rPr>
                <w:color w:val="4A86E8"/>
                <w:sz w:val="18"/>
                <w:szCs w:val="18"/>
              </w:rPr>
            </w:pPr>
            <w:r>
              <w:rPr>
                <w:color w:val="4A86E8"/>
                <w:sz w:val="18"/>
                <w:szCs w:val="18"/>
              </w:rPr>
              <w:t xml:space="preserve">1] Quel est le </w:t>
            </w:r>
            <w:r>
              <w:rPr>
                <w:color w:val="4A86E8"/>
                <w:sz w:val="18"/>
                <w:szCs w:val="18"/>
                <w:shd w:val="clear" w:color="auto" w:fill="F1C40F"/>
              </w:rPr>
              <w:t xml:space="preserve">but </w:t>
            </w:r>
            <w:r>
              <w:rPr>
                <w:color w:val="4A86E8"/>
                <w:sz w:val="18"/>
                <w:szCs w:val="18"/>
              </w:rPr>
              <w:t>de l'exercice ?</w:t>
            </w:r>
          </w:p>
          <w:p w:rsidR="00E64EC8" w:rsidRDefault="00CD2A2A">
            <w:pPr>
              <w:spacing w:line="240" w:lineRule="auto"/>
              <w:rPr>
                <w:color w:val="4A86E8"/>
                <w:sz w:val="18"/>
                <w:szCs w:val="18"/>
              </w:rPr>
            </w:pPr>
            <w:r>
              <w:rPr>
                <w:color w:val="4A86E8"/>
                <w:sz w:val="18"/>
                <w:szCs w:val="18"/>
              </w:rPr>
              <w:t xml:space="preserve">2] De quelles </w:t>
            </w:r>
            <w:r>
              <w:rPr>
                <w:color w:val="4A86E8"/>
                <w:sz w:val="18"/>
                <w:szCs w:val="18"/>
                <w:shd w:val="clear" w:color="auto" w:fill="F1C40F"/>
              </w:rPr>
              <w:t>connaissances</w:t>
            </w:r>
            <w:r>
              <w:rPr>
                <w:color w:val="4A86E8"/>
                <w:sz w:val="18"/>
                <w:szCs w:val="18"/>
              </w:rPr>
              <w:t xml:space="preserve"> va-t-on avoir besoin, a priori, pour résoudre l'exercice ?</w:t>
            </w:r>
          </w:p>
          <w:p w:rsidR="00E64EC8" w:rsidRDefault="00CD2A2A">
            <w:pPr>
              <w:spacing w:line="240" w:lineRule="auto"/>
              <w:rPr>
                <w:color w:val="4A86E8"/>
                <w:sz w:val="18"/>
                <w:szCs w:val="18"/>
              </w:rPr>
            </w:pPr>
            <w:r>
              <w:rPr>
                <w:color w:val="4A86E8"/>
                <w:sz w:val="18"/>
                <w:szCs w:val="18"/>
              </w:rPr>
              <w:t xml:space="preserve">3] Quelle est la </w:t>
            </w:r>
            <w:r>
              <w:rPr>
                <w:color w:val="4A86E8"/>
                <w:sz w:val="18"/>
                <w:szCs w:val="18"/>
                <w:shd w:val="clear" w:color="auto" w:fill="F1C40F"/>
              </w:rPr>
              <w:t>stratégie de résolution</w:t>
            </w:r>
            <w:r>
              <w:rPr>
                <w:color w:val="4A86E8"/>
                <w:sz w:val="18"/>
                <w:szCs w:val="18"/>
              </w:rPr>
              <w:t xml:space="preserve"> proposée ?</w:t>
            </w:r>
          </w:p>
          <w:p w:rsidR="00E64EC8" w:rsidRDefault="00CD2A2A">
            <w:pPr>
              <w:spacing w:line="240" w:lineRule="auto"/>
              <w:rPr>
                <w:color w:val="4A86E8"/>
                <w:sz w:val="18"/>
                <w:szCs w:val="18"/>
              </w:rPr>
            </w:pPr>
            <w:r>
              <w:rPr>
                <w:color w:val="4A86E8"/>
                <w:sz w:val="18"/>
                <w:szCs w:val="18"/>
              </w:rPr>
              <w:t xml:space="preserve">4] </w:t>
            </w:r>
            <w:r>
              <w:rPr>
                <w:color w:val="4A86E8"/>
                <w:sz w:val="18"/>
                <w:szCs w:val="18"/>
                <w:shd w:val="clear" w:color="auto" w:fill="F1C40F"/>
              </w:rPr>
              <w:t>RESOLUTION</w:t>
            </w:r>
            <w:r>
              <w:rPr>
                <w:color w:val="4A86E8"/>
                <w:sz w:val="18"/>
                <w:szCs w:val="18"/>
              </w:rPr>
              <w:t xml:space="preserve"> = mise en </w:t>
            </w:r>
            <w:proofErr w:type="spellStart"/>
            <w:r>
              <w:rPr>
                <w:color w:val="4A86E8"/>
                <w:sz w:val="18"/>
                <w:szCs w:val="18"/>
              </w:rPr>
              <w:t>oeuvre</w:t>
            </w:r>
            <w:proofErr w:type="spellEnd"/>
            <w:r>
              <w:rPr>
                <w:color w:val="4A86E8"/>
                <w:sz w:val="18"/>
                <w:szCs w:val="18"/>
              </w:rPr>
              <w:t xml:space="preserve"> de la stratégie (complétée avec les </w:t>
            </w:r>
            <w:r>
              <w:rPr>
                <w:color w:val="FFFFFF"/>
                <w:sz w:val="18"/>
                <w:szCs w:val="18"/>
                <w:shd w:val="clear" w:color="auto" w:fill="3498DB"/>
              </w:rPr>
              <w:t>balises</w:t>
            </w:r>
            <w:r>
              <w:rPr>
                <w:color w:val="4A86E8"/>
                <w:sz w:val="18"/>
                <w:szCs w:val="18"/>
              </w:rPr>
              <w:t>)</w:t>
            </w:r>
          </w:p>
          <w:p w:rsidR="00E64EC8" w:rsidRDefault="00CD2A2A">
            <w:pPr>
              <w:spacing w:line="240" w:lineRule="auto"/>
              <w:rPr>
                <w:color w:val="4A86E8"/>
                <w:sz w:val="18"/>
                <w:szCs w:val="18"/>
              </w:rPr>
            </w:pPr>
            <w:r>
              <w:rPr>
                <w:color w:val="4A86E8"/>
                <w:sz w:val="18"/>
                <w:szCs w:val="18"/>
              </w:rPr>
              <w:t xml:space="preserve">5] Comment juger de la pertinence du résultat ? Porter un </w:t>
            </w:r>
            <w:r>
              <w:rPr>
                <w:color w:val="4A86E8"/>
                <w:sz w:val="18"/>
                <w:szCs w:val="18"/>
                <w:shd w:val="clear" w:color="auto" w:fill="F1C40F"/>
              </w:rPr>
              <w:t>regard critique</w:t>
            </w:r>
            <w:r>
              <w:rPr>
                <w:color w:val="4A86E8"/>
                <w:sz w:val="18"/>
                <w:szCs w:val="18"/>
              </w:rPr>
              <w:t xml:space="preserve"> sur le résultat.</w:t>
            </w:r>
          </w:p>
          <w:p w:rsidR="00E64EC8" w:rsidRDefault="00CD2A2A">
            <w:pPr>
              <w:spacing w:line="240" w:lineRule="auto"/>
              <w:rPr>
                <w:color w:val="4A86E8"/>
                <w:sz w:val="18"/>
                <w:szCs w:val="18"/>
              </w:rPr>
            </w:pPr>
            <w:r>
              <w:rPr>
                <w:rFonts w:ascii="Arial Unicode MS" w:eastAsia="Arial Unicode MS" w:hAnsi="Arial Unicode MS" w:cs="Arial Unicode MS"/>
                <w:sz w:val="18"/>
                <w:szCs w:val="18"/>
              </w:rPr>
              <w:t>→  La notion de “balises” correspond à une sorte de mot clé qui permet d’identifier un temps fort et incontournable de la résolution :</w:t>
            </w:r>
          </w:p>
          <w:p w:rsidR="00E64EC8" w:rsidRDefault="00CD2A2A">
            <w:pPr>
              <w:spacing w:line="240" w:lineRule="auto"/>
              <w:rPr>
                <w:color w:val="4A86E8"/>
                <w:sz w:val="18"/>
                <w:szCs w:val="18"/>
              </w:rPr>
            </w:pPr>
            <w:r>
              <w:rPr>
                <w:color w:val="FFFFFF"/>
                <w:sz w:val="18"/>
                <w:szCs w:val="18"/>
                <w:shd w:val="clear" w:color="auto" w:fill="3498DB"/>
              </w:rPr>
              <w:t>BALISES :</w:t>
            </w:r>
            <w:r>
              <w:rPr>
                <w:color w:val="4A86E8"/>
                <w:sz w:val="18"/>
                <w:szCs w:val="18"/>
              </w:rPr>
              <w:t xml:space="preserve"> Des repères de correction</w:t>
            </w:r>
          </w:p>
          <w:p w:rsidR="00E64EC8" w:rsidRDefault="00CD2A2A">
            <w:pPr>
              <w:spacing w:line="240" w:lineRule="auto"/>
              <w:rPr>
                <w:color w:val="4A86E8"/>
                <w:sz w:val="18"/>
                <w:szCs w:val="18"/>
              </w:rPr>
            </w:pPr>
            <w:r>
              <w:rPr>
                <w:color w:val="4A86E8"/>
                <w:sz w:val="18"/>
                <w:szCs w:val="18"/>
              </w:rPr>
              <w:t>#CONV : conversions # EXPR : expression littérale</w:t>
            </w:r>
          </w:p>
          <w:p w:rsidR="00E64EC8" w:rsidRDefault="00CD2A2A">
            <w:pPr>
              <w:spacing w:line="240" w:lineRule="auto"/>
              <w:rPr>
                <w:color w:val="4A86E8"/>
                <w:sz w:val="18"/>
                <w:szCs w:val="18"/>
              </w:rPr>
            </w:pPr>
            <w:r>
              <w:rPr>
                <w:color w:val="4A86E8"/>
                <w:sz w:val="18"/>
                <w:szCs w:val="18"/>
              </w:rPr>
              <w:t># UNIT : Unité # N.S : Notation scientifique</w:t>
            </w:r>
          </w:p>
          <w:p w:rsidR="00E64EC8" w:rsidRDefault="00CD2A2A">
            <w:pPr>
              <w:spacing w:line="240" w:lineRule="auto"/>
              <w:rPr>
                <w:color w:val="4A86E8"/>
                <w:sz w:val="18"/>
                <w:szCs w:val="18"/>
              </w:rPr>
            </w:pPr>
            <w:r>
              <w:rPr>
                <w:color w:val="4A86E8"/>
                <w:sz w:val="18"/>
                <w:szCs w:val="18"/>
              </w:rPr>
              <w:t># CALC : Calculs # CS : Chiffres Significatifs</w:t>
            </w:r>
          </w:p>
          <w:p w:rsidR="00E64EC8" w:rsidRDefault="00CD2A2A">
            <w:pPr>
              <w:spacing w:line="240" w:lineRule="auto"/>
              <w:rPr>
                <w:color w:val="4A86E8"/>
                <w:sz w:val="18"/>
                <w:szCs w:val="18"/>
              </w:rPr>
            </w:pPr>
            <w:r>
              <w:rPr>
                <w:color w:val="4A86E8"/>
                <w:sz w:val="18"/>
                <w:szCs w:val="18"/>
              </w:rPr>
              <w:t># SCHE : schéma # GRAPH : réalisation d’un graphique</w:t>
            </w:r>
          </w:p>
          <w:p w:rsidR="00E64EC8" w:rsidRDefault="00CD2A2A">
            <w:pPr>
              <w:spacing w:line="240" w:lineRule="auto"/>
              <w:rPr>
                <w:color w:val="4A86E8"/>
                <w:sz w:val="18"/>
                <w:szCs w:val="18"/>
              </w:rPr>
            </w:pPr>
            <w:r>
              <w:rPr>
                <w:color w:val="4A86E8"/>
                <w:sz w:val="18"/>
                <w:szCs w:val="18"/>
              </w:rPr>
              <w:t>#</w:t>
            </w:r>
            <w:proofErr w:type="spellStart"/>
            <w:r>
              <w:rPr>
                <w:color w:val="4A86E8"/>
                <w:sz w:val="18"/>
                <w:szCs w:val="18"/>
              </w:rPr>
              <w:t>ExGRAPH</w:t>
            </w:r>
            <w:proofErr w:type="spellEnd"/>
            <w:r>
              <w:rPr>
                <w:color w:val="4A86E8"/>
                <w:sz w:val="18"/>
                <w:szCs w:val="18"/>
              </w:rPr>
              <w:t xml:space="preserve"> : exploitation d’un graphique</w:t>
            </w:r>
          </w:p>
          <w:p w:rsidR="00E64EC8" w:rsidRDefault="00CD2A2A">
            <w:pPr>
              <w:spacing w:line="240" w:lineRule="auto"/>
              <w:rPr>
                <w:color w:val="4A86E8"/>
                <w:sz w:val="18"/>
                <w:szCs w:val="18"/>
              </w:rPr>
            </w:pPr>
            <w:r>
              <w:rPr>
                <w:color w:val="4A86E8"/>
                <w:sz w:val="18"/>
                <w:szCs w:val="18"/>
              </w:rPr>
              <w:t>#MOD : Modélisation</w:t>
            </w:r>
          </w:p>
          <w:p w:rsidR="00E64EC8" w:rsidRDefault="00CD2A2A" w:rsidP="00E3256A">
            <w:pPr>
              <w:spacing w:line="240" w:lineRule="auto"/>
              <w:jc w:val="both"/>
              <w:rPr>
                <w:sz w:val="18"/>
                <w:szCs w:val="18"/>
              </w:rPr>
            </w:pPr>
            <w:r>
              <w:rPr>
                <w:rFonts w:ascii="Arial Unicode MS" w:eastAsia="Arial Unicode MS" w:hAnsi="Arial Unicode MS" w:cs="Arial Unicode MS"/>
                <w:sz w:val="18"/>
                <w:szCs w:val="18"/>
              </w:rPr>
              <w:t>→  Au terme de cet échange, un énoncé est distribué aux élèves. Il reprend une activité expérimentale et doit être cherché par chaque élève à la maison</w:t>
            </w:r>
          </w:p>
        </w:tc>
      </w:tr>
      <w:tr w:rsidR="00E64EC8">
        <w:tc>
          <w:tcPr>
            <w:tcW w:w="4215" w:type="dxa"/>
            <w:shd w:val="clear" w:color="auto" w:fill="auto"/>
            <w:tcMar>
              <w:top w:w="100" w:type="dxa"/>
              <w:left w:w="100" w:type="dxa"/>
              <w:bottom w:w="100" w:type="dxa"/>
              <w:right w:w="100" w:type="dxa"/>
            </w:tcMar>
            <w:vAlign w:val="center"/>
          </w:tcPr>
          <w:p w:rsidR="00E64EC8" w:rsidRDefault="00CD2A2A">
            <w:pPr>
              <w:widowControl w:val="0"/>
              <w:spacing w:line="240" w:lineRule="auto"/>
              <w:rPr>
                <w:b/>
              </w:rPr>
            </w:pPr>
            <w:r>
              <w:rPr>
                <w:b/>
              </w:rPr>
              <w:t>Evaluation prévue</w:t>
            </w:r>
          </w:p>
        </w:tc>
        <w:tc>
          <w:tcPr>
            <w:tcW w:w="6105" w:type="dxa"/>
            <w:shd w:val="clear" w:color="auto" w:fill="auto"/>
            <w:tcMar>
              <w:top w:w="100" w:type="dxa"/>
              <w:left w:w="100" w:type="dxa"/>
              <w:bottom w:w="100" w:type="dxa"/>
              <w:right w:w="100" w:type="dxa"/>
            </w:tcMar>
            <w:vAlign w:val="center"/>
          </w:tcPr>
          <w:p w:rsidR="00E64EC8" w:rsidRDefault="00CD2A2A">
            <w:pPr>
              <w:widowControl w:val="0"/>
              <w:spacing w:line="240" w:lineRule="auto"/>
              <w:rPr>
                <w:sz w:val="18"/>
                <w:szCs w:val="18"/>
              </w:rPr>
            </w:pPr>
            <w:r>
              <w:rPr>
                <w:sz w:val="18"/>
                <w:szCs w:val="18"/>
              </w:rPr>
              <w:t>En fin de séquence sous forme d’un devoir individuel sur table.</w:t>
            </w:r>
          </w:p>
        </w:tc>
      </w:tr>
    </w:tbl>
    <w:p w:rsidR="00E64EC8" w:rsidRDefault="00CD2A2A">
      <w:pPr>
        <w:rPr>
          <w:b/>
          <w:i/>
          <w:sz w:val="44"/>
          <w:szCs w:val="44"/>
        </w:rPr>
      </w:pPr>
      <w:r>
        <w:rPr>
          <w:b/>
          <w:i/>
          <w:sz w:val="44"/>
          <w:szCs w:val="44"/>
        </w:rPr>
        <w:lastRenderedPageBreak/>
        <w:t>Séance 5</w:t>
      </w:r>
    </w:p>
    <w:p w:rsidR="00E64EC8" w:rsidRDefault="00CD2A2A">
      <w:pPr>
        <w:rPr>
          <w:b/>
          <w:sz w:val="44"/>
          <w:szCs w:val="44"/>
        </w:rPr>
      </w:pPr>
      <w:r>
        <w:rPr>
          <w:b/>
          <w:i/>
          <w:sz w:val="44"/>
          <w:szCs w:val="44"/>
        </w:rPr>
        <w:t>Énoncés à destination des élèves</w:t>
      </w:r>
    </w:p>
    <w:p w:rsidR="00E64EC8" w:rsidRDefault="00E64EC8">
      <w:pPr>
        <w:spacing w:line="240" w:lineRule="auto"/>
        <w:rPr>
          <w:color w:val="4A86E8"/>
          <w:sz w:val="20"/>
          <w:szCs w:val="20"/>
        </w:rPr>
      </w:pPr>
    </w:p>
    <w:p w:rsidR="00E64EC8" w:rsidRDefault="00CD2A2A">
      <w:pPr>
        <w:spacing w:line="240" w:lineRule="auto"/>
        <w:rPr>
          <w:b/>
          <w:sz w:val="24"/>
          <w:szCs w:val="24"/>
        </w:rPr>
      </w:pPr>
      <w:r>
        <w:rPr>
          <w:b/>
          <w:sz w:val="24"/>
          <w:szCs w:val="24"/>
        </w:rPr>
        <w:t>En physique-chimie :</w:t>
      </w:r>
    </w:p>
    <w:p w:rsidR="00E64EC8" w:rsidRDefault="00CD2A2A">
      <w:pPr>
        <w:spacing w:line="240" w:lineRule="auto"/>
        <w:rPr>
          <w:b/>
          <w:sz w:val="24"/>
          <w:szCs w:val="24"/>
        </w:rPr>
      </w:pPr>
      <w:r>
        <w:rPr>
          <w:b/>
          <w:sz w:val="24"/>
          <w:szCs w:val="24"/>
        </w:rPr>
        <w:t>- Qu'attendez-vous d'une correction d'exercice ?</w:t>
      </w:r>
    </w:p>
    <w:p w:rsidR="00E64EC8" w:rsidRDefault="00CD2A2A">
      <w:pPr>
        <w:spacing w:line="240" w:lineRule="auto"/>
        <w:rPr>
          <w:b/>
          <w:sz w:val="24"/>
          <w:szCs w:val="24"/>
        </w:rPr>
      </w:pPr>
      <w:r>
        <w:rPr>
          <w:b/>
          <w:sz w:val="24"/>
          <w:szCs w:val="24"/>
        </w:rPr>
        <w:t>- Que souhaitez-vous voir/lire dans une correction ?</w:t>
      </w:r>
    </w:p>
    <w:p w:rsidR="00E64EC8" w:rsidRDefault="00E64EC8">
      <w:pPr>
        <w:spacing w:line="240" w:lineRule="auto"/>
        <w:rPr>
          <w:sz w:val="24"/>
          <w:szCs w:val="24"/>
        </w:rPr>
      </w:pPr>
    </w:p>
    <w:p w:rsidR="00E64EC8" w:rsidRDefault="00CD2A2A">
      <w:pPr>
        <w:spacing w:line="240" w:lineRule="auto"/>
        <w:rPr>
          <w:b/>
          <w:sz w:val="24"/>
          <w:szCs w:val="24"/>
        </w:rPr>
      </w:pPr>
      <w:r>
        <w:rPr>
          <w:b/>
          <w:sz w:val="24"/>
          <w:szCs w:val="24"/>
        </w:rPr>
        <w:t xml:space="preserve">Exemple de retour d’élèves de 1ère STI2D : </w:t>
      </w:r>
      <w:hyperlink r:id="rId20">
        <w:r>
          <w:rPr>
            <w:b/>
            <w:color w:val="1155CC"/>
            <w:sz w:val="24"/>
            <w:szCs w:val="24"/>
            <w:u w:val="single"/>
          </w:rPr>
          <w:t>accès au mur virtuel</w:t>
        </w:r>
      </w:hyperlink>
    </w:p>
    <w:p w:rsidR="00E64EC8" w:rsidRDefault="00CD2A2A" w:rsidP="00E3256A">
      <w:pPr>
        <w:spacing w:line="240" w:lineRule="auto"/>
        <w:jc w:val="center"/>
        <w:rPr>
          <w:sz w:val="30"/>
          <w:szCs w:val="30"/>
        </w:rPr>
      </w:pPr>
      <w:r>
        <w:rPr>
          <w:noProof/>
          <w:sz w:val="30"/>
          <w:szCs w:val="30"/>
        </w:rPr>
        <w:drawing>
          <wp:inline distT="114300" distB="114300" distL="114300" distR="114300">
            <wp:extent cx="5325583" cy="3565451"/>
            <wp:effectExtent l="19050" t="0" r="8417"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324044" cy="3564421"/>
                    </a:xfrm>
                    <a:prstGeom prst="rect">
                      <a:avLst/>
                    </a:prstGeom>
                    <a:ln/>
                  </pic:spPr>
                </pic:pic>
              </a:graphicData>
            </a:graphic>
          </wp:inline>
        </w:drawing>
      </w:r>
    </w:p>
    <w:p w:rsidR="00E64EC8" w:rsidRDefault="00E64EC8">
      <w:pPr>
        <w:spacing w:line="240" w:lineRule="auto"/>
        <w:rPr>
          <w:sz w:val="24"/>
          <w:szCs w:val="24"/>
        </w:rPr>
      </w:pPr>
    </w:p>
    <w:p w:rsidR="00E64EC8" w:rsidRDefault="00CD2A2A">
      <w:pPr>
        <w:spacing w:line="240" w:lineRule="auto"/>
        <w:rPr>
          <w:b/>
          <w:color w:val="4A86E8"/>
          <w:sz w:val="24"/>
          <w:szCs w:val="24"/>
        </w:rPr>
      </w:pPr>
      <w:r>
        <w:rPr>
          <w:b/>
          <w:color w:val="4A86E8"/>
          <w:sz w:val="24"/>
          <w:szCs w:val="24"/>
        </w:rPr>
        <w:t>Etapes d'une correction :</w:t>
      </w:r>
    </w:p>
    <w:p w:rsidR="00E64EC8" w:rsidRDefault="00CD2A2A">
      <w:pPr>
        <w:spacing w:line="240" w:lineRule="auto"/>
        <w:rPr>
          <w:color w:val="4A86E8"/>
          <w:sz w:val="24"/>
          <w:szCs w:val="24"/>
        </w:rPr>
      </w:pPr>
      <w:r>
        <w:rPr>
          <w:color w:val="4A86E8"/>
          <w:sz w:val="24"/>
          <w:szCs w:val="24"/>
        </w:rPr>
        <w:t xml:space="preserve">1] Quel est le </w:t>
      </w:r>
      <w:r>
        <w:rPr>
          <w:color w:val="4A86E8"/>
          <w:sz w:val="24"/>
          <w:szCs w:val="24"/>
          <w:shd w:val="clear" w:color="auto" w:fill="F1C40F"/>
        </w:rPr>
        <w:t xml:space="preserve">but </w:t>
      </w:r>
      <w:r>
        <w:rPr>
          <w:color w:val="4A86E8"/>
          <w:sz w:val="24"/>
          <w:szCs w:val="24"/>
        </w:rPr>
        <w:t>de l'exercice ?</w:t>
      </w:r>
    </w:p>
    <w:p w:rsidR="00E64EC8" w:rsidRDefault="00CD2A2A">
      <w:pPr>
        <w:spacing w:line="240" w:lineRule="auto"/>
        <w:rPr>
          <w:color w:val="4A86E8"/>
          <w:sz w:val="24"/>
          <w:szCs w:val="24"/>
        </w:rPr>
      </w:pPr>
      <w:r>
        <w:rPr>
          <w:color w:val="4A86E8"/>
          <w:sz w:val="24"/>
          <w:szCs w:val="24"/>
        </w:rPr>
        <w:t xml:space="preserve">2] De quelles </w:t>
      </w:r>
      <w:r>
        <w:rPr>
          <w:color w:val="4A86E8"/>
          <w:sz w:val="24"/>
          <w:szCs w:val="24"/>
          <w:shd w:val="clear" w:color="auto" w:fill="F1C40F"/>
        </w:rPr>
        <w:t>connaissances</w:t>
      </w:r>
      <w:r>
        <w:rPr>
          <w:color w:val="4A86E8"/>
          <w:sz w:val="24"/>
          <w:szCs w:val="24"/>
        </w:rPr>
        <w:t xml:space="preserve"> va-t-on avoir besoin, a priori, pour résoudre l'exercice ?</w:t>
      </w:r>
    </w:p>
    <w:p w:rsidR="00E64EC8" w:rsidRDefault="00CD2A2A">
      <w:pPr>
        <w:spacing w:line="240" w:lineRule="auto"/>
        <w:rPr>
          <w:color w:val="4A86E8"/>
          <w:sz w:val="24"/>
          <w:szCs w:val="24"/>
        </w:rPr>
      </w:pPr>
      <w:r>
        <w:rPr>
          <w:color w:val="4A86E8"/>
          <w:sz w:val="24"/>
          <w:szCs w:val="24"/>
        </w:rPr>
        <w:t xml:space="preserve">3] Quelle est la </w:t>
      </w:r>
      <w:r>
        <w:rPr>
          <w:color w:val="4A86E8"/>
          <w:sz w:val="24"/>
          <w:szCs w:val="24"/>
          <w:shd w:val="clear" w:color="auto" w:fill="F1C40F"/>
        </w:rPr>
        <w:t>stratégie de résolution</w:t>
      </w:r>
      <w:r>
        <w:rPr>
          <w:color w:val="4A86E8"/>
          <w:sz w:val="24"/>
          <w:szCs w:val="24"/>
        </w:rPr>
        <w:t xml:space="preserve"> proposée ?</w:t>
      </w:r>
    </w:p>
    <w:p w:rsidR="00E64EC8" w:rsidRDefault="00CD2A2A">
      <w:pPr>
        <w:spacing w:line="240" w:lineRule="auto"/>
        <w:rPr>
          <w:color w:val="4A86E8"/>
          <w:sz w:val="24"/>
          <w:szCs w:val="24"/>
        </w:rPr>
      </w:pPr>
      <w:r>
        <w:rPr>
          <w:color w:val="4A86E8"/>
          <w:sz w:val="24"/>
          <w:szCs w:val="24"/>
        </w:rPr>
        <w:t xml:space="preserve">4] </w:t>
      </w:r>
      <w:r>
        <w:rPr>
          <w:color w:val="4A86E8"/>
          <w:sz w:val="24"/>
          <w:szCs w:val="24"/>
          <w:shd w:val="clear" w:color="auto" w:fill="F1C40F"/>
        </w:rPr>
        <w:t>RESOLUTION</w:t>
      </w:r>
      <w:r>
        <w:rPr>
          <w:color w:val="4A86E8"/>
          <w:sz w:val="24"/>
          <w:szCs w:val="24"/>
        </w:rPr>
        <w:t xml:space="preserve"> = mise en </w:t>
      </w:r>
      <w:proofErr w:type="spellStart"/>
      <w:r>
        <w:rPr>
          <w:color w:val="4A86E8"/>
          <w:sz w:val="24"/>
          <w:szCs w:val="24"/>
        </w:rPr>
        <w:t>oeuvre</w:t>
      </w:r>
      <w:proofErr w:type="spellEnd"/>
      <w:r>
        <w:rPr>
          <w:color w:val="4A86E8"/>
          <w:sz w:val="24"/>
          <w:szCs w:val="24"/>
        </w:rPr>
        <w:t xml:space="preserve"> de la stratégie (complétée avec les </w:t>
      </w:r>
      <w:r>
        <w:rPr>
          <w:color w:val="FFFFFF"/>
          <w:sz w:val="24"/>
          <w:szCs w:val="24"/>
          <w:shd w:val="clear" w:color="auto" w:fill="3498DB"/>
        </w:rPr>
        <w:t>balises</w:t>
      </w:r>
      <w:r>
        <w:rPr>
          <w:color w:val="4A86E8"/>
          <w:sz w:val="24"/>
          <w:szCs w:val="24"/>
        </w:rPr>
        <w:t>)</w:t>
      </w:r>
    </w:p>
    <w:p w:rsidR="00E64EC8" w:rsidRDefault="00CD2A2A">
      <w:pPr>
        <w:spacing w:line="240" w:lineRule="auto"/>
        <w:rPr>
          <w:color w:val="4A86E8"/>
          <w:sz w:val="24"/>
          <w:szCs w:val="24"/>
        </w:rPr>
      </w:pPr>
      <w:r>
        <w:rPr>
          <w:color w:val="4A86E8"/>
          <w:sz w:val="24"/>
          <w:szCs w:val="24"/>
        </w:rPr>
        <w:t xml:space="preserve">5] Comment juger de la pertinence du résultat ? Porter un </w:t>
      </w:r>
      <w:r>
        <w:rPr>
          <w:color w:val="4A86E8"/>
          <w:sz w:val="24"/>
          <w:szCs w:val="24"/>
          <w:shd w:val="clear" w:color="auto" w:fill="F1C40F"/>
        </w:rPr>
        <w:t>regard critique</w:t>
      </w:r>
      <w:r>
        <w:rPr>
          <w:color w:val="4A86E8"/>
          <w:sz w:val="24"/>
          <w:szCs w:val="24"/>
        </w:rPr>
        <w:t xml:space="preserve"> sur le résultat.</w:t>
      </w:r>
    </w:p>
    <w:p w:rsidR="00E3256A" w:rsidRDefault="00CD2A2A">
      <w:pPr>
        <w:spacing w:line="240" w:lineRule="auto"/>
        <w:rPr>
          <w:color w:val="4A86E8"/>
          <w:sz w:val="24"/>
          <w:szCs w:val="24"/>
        </w:rPr>
      </w:pPr>
      <w:r>
        <w:rPr>
          <w:color w:val="4A86E8"/>
          <w:sz w:val="24"/>
          <w:szCs w:val="24"/>
        </w:rPr>
        <w:t>Remarque pour le professeur : la dernière étape est rarement (voire jamais) proposée par les élèves. L’</w:t>
      </w:r>
      <w:proofErr w:type="spellStart"/>
      <w:r>
        <w:rPr>
          <w:color w:val="4A86E8"/>
          <w:sz w:val="24"/>
          <w:szCs w:val="24"/>
        </w:rPr>
        <w:t>enseignant.e</w:t>
      </w:r>
      <w:proofErr w:type="spellEnd"/>
      <w:r>
        <w:rPr>
          <w:color w:val="4A86E8"/>
          <w:sz w:val="24"/>
          <w:szCs w:val="24"/>
        </w:rPr>
        <w:t xml:space="preserve"> doit donc l’expliciter pour la voir apparaître dans la correction attendue.</w:t>
      </w:r>
    </w:p>
    <w:p w:rsidR="00E3256A" w:rsidRDefault="00E3256A">
      <w:pPr>
        <w:spacing w:line="240" w:lineRule="auto"/>
        <w:rPr>
          <w:color w:val="4A86E8"/>
          <w:sz w:val="24"/>
          <w:szCs w:val="24"/>
        </w:rPr>
      </w:pPr>
    </w:p>
    <w:p w:rsidR="00E64EC8" w:rsidRDefault="00E64EC8">
      <w:pPr>
        <w:spacing w:line="240" w:lineRule="auto"/>
        <w:rPr>
          <w:color w:val="4A86E8"/>
          <w:sz w:val="24"/>
          <w:szCs w:val="24"/>
        </w:rPr>
      </w:pPr>
    </w:p>
    <w:p w:rsidR="00E64EC8" w:rsidRDefault="00E64EC8">
      <w:pPr>
        <w:spacing w:line="240" w:lineRule="auto"/>
        <w:rPr>
          <w:color w:val="4A86E8"/>
          <w:sz w:val="24"/>
          <w:szCs w:val="24"/>
        </w:rPr>
      </w:pPr>
    </w:p>
    <w:p w:rsidR="00E64EC8" w:rsidRDefault="00CD2A2A">
      <w:pPr>
        <w:spacing w:line="240" w:lineRule="auto"/>
        <w:rPr>
          <w:color w:val="4A86E8"/>
          <w:sz w:val="24"/>
          <w:szCs w:val="24"/>
        </w:rPr>
      </w:pPr>
      <w:r>
        <w:rPr>
          <w:color w:val="FFFFFF"/>
          <w:sz w:val="24"/>
          <w:szCs w:val="24"/>
          <w:shd w:val="clear" w:color="auto" w:fill="3498DB"/>
        </w:rPr>
        <w:t>BALISES :</w:t>
      </w:r>
      <w:r>
        <w:rPr>
          <w:color w:val="4A86E8"/>
          <w:sz w:val="24"/>
          <w:szCs w:val="24"/>
        </w:rPr>
        <w:t xml:space="preserve"> Des repères de correction</w:t>
      </w:r>
    </w:p>
    <w:p w:rsidR="00E64EC8" w:rsidRDefault="00CD2A2A">
      <w:pPr>
        <w:spacing w:line="240" w:lineRule="auto"/>
        <w:rPr>
          <w:color w:val="4A86E8"/>
          <w:sz w:val="24"/>
          <w:szCs w:val="24"/>
        </w:rPr>
      </w:pPr>
      <w:r>
        <w:rPr>
          <w:color w:val="4A86E8"/>
          <w:sz w:val="24"/>
          <w:szCs w:val="24"/>
        </w:rPr>
        <w:t xml:space="preserve">#CONV : conversions </w:t>
      </w:r>
      <w:r>
        <w:rPr>
          <w:color w:val="4A86E8"/>
          <w:sz w:val="24"/>
          <w:szCs w:val="24"/>
        </w:rPr>
        <w:tab/>
        <w:t xml:space="preserve"># EXPR : expression littérale </w:t>
      </w:r>
      <w:r>
        <w:rPr>
          <w:color w:val="4A86E8"/>
          <w:sz w:val="24"/>
          <w:szCs w:val="24"/>
        </w:rPr>
        <w:tab/>
        <w:t># UNIT : Unité</w:t>
      </w:r>
    </w:p>
    <w:p w:rsidR="00E64EC8" w:rsidRDefault="00CD2A2A">
      <w:pPr>
        <w:spacing w:line="240" w:lineRule="auto"/>
        <w:rPr>
          <w:color w:val="4A86E8"/>
          <w:sz w:val="24"/>
          <w:szCs w:val="24"/>
        </w:rPr>
      </w:pPr>
      <w:r>
        <w:rPr>
          <w:color w:val="4A86E8"/>
          <w:sz w:val="24"/>
          <w:szCs w:val="24"/>
        </w:rPr>
        <w:t xml:space="preserve"># N.S : Notation scientifique </w:t>
      </w:r>
      <w:r>
        <w:rPr>
          <w:color w:val="4A86E8"/>
          <w:sz w:val="24"/>
          <w:szCs w:val="24"/>
        </w:rPr>
        <w:tab/>
        <w:t xml:space="preserve"># CALC : Calculs </w:t>
      </w:r>
      <w:r>
        <w:rPr>
          <w:color w:val="4A86E8"/>
          <w:sz w:val="24"/>
          <w:szCs w:val="24"/>
        </w:rPr>
        <w:tab/>
        <w:t># CS : Chiffres Significatifs</w:t>
      </w:r>
    </w:p>
    <w:p w:rsidR="00E64EC8" w:rsidRDefault="00CD2A2A">
      <w:pPr>
        <w:spacing w:line="240" w:lineRule="auto"/>
        <w:rPr>
          <w:color w:val="4A86E8"/>
          <w:sz w:val="24"/>
          <w:szCs w:val="24"/>
        </w:rPr>
      </w:pPr>
      <w:r>
        <w:rPr>
          <w:color w:val="4A86E8"/>
          <w:sz w:val="24"/>
          <w:szCs w:val="24"/>
        </w:rPr>
        <w:t xml:space="preserve"># SCHE : schéma </w:t>
      </w:r>
      <w:r>
        <w:rPr>
          <w:color w:val="4A86E8"/>
          <w:sz w:val="24"/>
          <w:szCs w:val="24"/>
        </w:rPr>
        <w:tab/>
        <w:t xml:space="preserve"># GRAPH : réalisation d’un graphique </w:t>
      </w:r>
      <w:r>
        <w:rPr>
          <w:color w:val="4A86E8"/>
          <w:sz w:val="24"/>
          <w:szCs w:val="24"/>
        </w:rPr>
        <w:tab/>
        <w:t>#</w:t>
      </w:r>
      <w:proofErr w:type="spellStart"/>
      <w:r>
        <w:rPr>
          <w:color w:val="4A86E8"/>
          <w:sz w:val="24"/>
          <w:szCs w:val="24"/>
        </w:rPr>
        <w:t>ExGRAPH</w:t>
      </w:r>
      <w:proofErr w:type="spellEnd"/>
      <w:r>
        <w:rPr>
          <w:color w:val="4A86E8"/>
          <w:sz w:val="24"/>
          <w:szCs w:val="24"/>
        </w:rPr>
        <w:t xml:space="preserve"> : exploitation d’un graphique #MOD : Modélisation</w:t>
      </w:r>
    </w:p>
    <w:p w:rsidR="00E64EC8" w:rsidRDefault="00CD2A2A">
      <w:pPr>
        <w:spacing w:line="240" w:lineRule="auto"/>
        <w:rPr>
          <w:color w:val="4A86E8"/>
          <w:sz w:val="24"/>
          <w:szCs w:val="24"/>
        </w:rPr>
      </w:pPr>
      <w:r>
        <w:rPr>
          <w:color w:val="4A86E8"/>
          <w:sz w:val="24"/>
          <w:szCs w:val="24"/>
        </w:rPr>
        <w:t>Remarque pour le professeur : ces balises sont proposées aux élèves. Il s’agit de mots clés permettant d’identifier des temps forts de la résolution.</w:t>
      </w:r>
    </w:p>
    <w:p w:rsidR="00E3256A" w:rsidRDefault="00E3256A">
      <w:pPr>
        <w:rPr>
          <w:color w:val="4A86E8"/>
          <w:sz w:val="24"/>
          <w:szCs w:val="24"/>
        </w:rPr>
      </w:pPr>
      <w:r>
        <w:rPr>
          <w:color w:val="4A86E8"/>
          <w:sz w:val="24"/>
          <w:szCs w:val="24"/>
        </w:rPr>
        <w:br w:type="page"/>
      </w:r>
    </w:p>
    <w:p w:rsidR="00E64EC8" w:rsidRDefault="00E64EC8">
      <w:pPr>
        <w:spacing w:line="240" w:lineRule="auto"/>
        <w:rPr>
          <w:color w:val="4A86E8"/>
          <w:sz w:val="24"/>
          <w:szCs w:val="24"/>
        </w:rPr>
      </w:pPr>
    </w:p>
    <w:p w:rsidR="00E64EC8" w:rsidRDefault="00CD2A2A">
      <w:pPr>
        <w:spacing w:line="240" w:lineRule="auto"/>
        <w:rPr>
          <w:b/>
          <w:sz w:val="24"/>
          <w:szCs w:val="24"/>
        </w:rPr>
      </w:pPr>
      <w:r>
        <w:rPr>
          <w:b/>
          <w:sz w:val="24"/>
          <w:szCs w:val="24"/>
        </w:rPr>
        <w:t>Exercice à faire pour la prochaine séance : Eclairement et distance à la source</w:t>
      </w:r>
    </w:p>
    <w:p w:rsidR="00E64EC8" w:rsidRDefault="00CD2A2A">
      <w:pPr>
        <w:spacing w:line="240" w:lineRule="auto"/>
        <w:rPr>
          <w:sz w:val="18"/>
          <w:szCs w:val="18"/>
        </w:rPr>
      </w:pPr>
      <w:r>
        <w:rPr>
          <w:sz w:val="18"/>
          <w:szCs w:val="18"/>
        </w:rPr>
        <w:t>D’après un énoncé remanié de Y. Lefebvre</w:t>
      </w:r>
    </w:p>
    <w:p w:rsidR="00E64EC8" w:rsidRDefault="00CD2A2A">
      <w:pPr>
        <w:spacing w:line="240" w:lineRule="auto"/>
        <w:jc w:val="both"/>
        <w:rPr>
          <w:sz w:val="24"/>
          <w:szCs w:val="24"/>
        </w:rPr>
      </w:pPr>
      <w:r>
        <w:rPr>
          <w:sz w:val="24"/>
          <w:szCs w:val="24"/>
        </w:rPr>
        <w:t xml:space="preserve">Un responsable HSE (Hygiène, Sécurité et Environnement) dans votre entreprise doit gérer une importante commande de nouvelles lampes économiques qui vient d’arriver. Ces lampes doivent équiper toutes les lampes d’un atelier de confection de textiles. </w:t>
      </w:r>
    </w:p>
    <w:p w:rsidR="00E64EC8" w:rsidRDefault="00CD2A2A">
      <w:pPr>
        <w:spacing w:line="240" w:lineRule="auto"/>
        <w:jc w:val="both"/>
        <w:rPr>
          <w:b/>
          <w:sz w:val="24"/>
          <w:szCs w:val="24"/>
        </w:rPr>
      </w:pPr>
      <w:r>
        <w:rPr>
          <w:rFonts w:ascii="Cardo" w:eastAsia="Cardo" w:hAnsi="Cardo" w:cs="Cardo"/>
          <w:b/>
          <w:sz w:val="24"/>
          <w:szCs w:val="24"/>
        </w:rPr>
        <w:t>⤷ Comment doit-on disposer ces lampes afin d’assurer un éclairage adapté pour les employés ?</w:t>
      </w:r>
    </w:p>
    <w:p w:rsidR="00E64EC8" w:rsidRDefault="00CD2A2A">
      <w:pPr>
        <w:spacing w:line="240" w:lineRule="auto"/>
        <w:jc w:val="both"/>
        <w:rPr>
          <w:i/>
          <w:sz w:val="24"/>
          <w:szCs w:val="24"/>
        </w:rPr>
      </w:pPr>
      <w:r>
        <w:rPr>
          <w:i/>
          <w:sz w:val="24"/>
          <w:szCs w:val="24"/>
        </w:rPr>
        <w:t>Pour répondre à cette question, utiliser les documents suivants et les connaissances personnelles. Toute démarche, même non aboutie, est valorisée.</w:t>
      </w:r>
    </w:p>
    <w:p w:rsidR="00E64EC8" w:rsidRDefault="00E64EC8">
      <w:pPr>
        <w:spacing w:line="240" w:lineRule="auto"/>
        <w:jc w:val="both"/>
        <w:rPr>
          <w:b/>
          <w:sz w:val="12"/>
          <w:szCs w:val="12"/>
        </w:rPr>
      </w:pPr>
    </w:p>
    <w:p w:rsidR="00E64EC8" w:rsidRDefault="00CD2A2A">
      <w:pPr>
        <w:spacing w:line="240" w:lineRule="auto"/>
        <w:jc w:val="both"/>
        <w:rPr>
          <w:b/>
          <w:sz w:val="24"/>
          <w:szCs w:val="24"/>
        </w:rPr>
      </w:pPr>
      <w:r>
        <w:rPr>
          <w:b/>
          <w:sz w:val="24"/>
          <w:szCs w:val="24"/>
        </w:rPr>
        <w:t>Document 1 : L’éclairage au poste de travail</w:t>
      </w:r>
    </w:p>
    <w:p w:rsidR="00E64EC8" w:rsidRDefault="00CD2A2A">
      <w:pPr>
        <w:spacing w:line="240" w:lineRule="auto"/>
        <w:jc w:val="both"/>
        <w:rPr>
          <w:i/>
          <w:sz w:val="24"/>
          <w:szCs w:val="24"/>
        </w:rPr>
      </w:pPr>
      <w:r>
        <w:rPr>
          <w:i/>
          <w:sz w:val="24"/>
          <w:szCs w:val="24"/>
        </w:rPr>
        <w:t xml:space="preserve">Définition du lieu de travail </w:t>
      </w:r>
    </w:p>
    <w:p w:rsidR="00E64EC8" w:rsidRDefault="00CD2A2A">
      <w:pPr>
        <w:spacing w:line="240" w:lineRule="auto"/>
        <w:jc w:val="both"/>
        <w:rPr>
          <w:sz w:val="24"/>
          <w:szCs w:val="24"/>
        </w:rPr>
      </w:pPr>
      <w:r>
        <w:rPr>
          <w:sz w:val="24"/>
          <w:szCs w:val="24"/>
        </w:rPr>
        <w:t xml:space="preserve">Le Code du travail (Article R 4223-1 du Code du travail) définit le lieu de travail comme : </w:t>
      </w:r>
    </w:p>
    <w:p w:rsidR="00E64EC8" w:rsidRDefault="00CD2A2A">
      <w:pPr>
        <w:numPr>
          <w:ilvl w:val="0"/>
          <w:numId w:val="3"/>
        </w:numPr>
        <w:spacing w:line="240" w:lineRule="auto"/>
        <w:ind w:left="346"/>
        <w:contextualSpacing/>
        <w:jc w:val="both"/>
        <w:rPr>
          <w:sz w:val="24"/>
          <w:szCs w:val="24"/>
        </w:rPr>
      </w:pPr>
      <w:r>
        <w:rPr>
          <w:sz w:val="24"/>
          <w:szCs w:val="24"/>
        </w:rPr>
        <w:t xml:space="preserve">les locaux de travail et de leurs dépendances, notamment les passages et escaliers ; </w:t>
      </w:r>
    </w:p>
    <w:p w:rsidR="00E64EC8" w:rsidRDefault="00CD2A2A">
      <w:pPr>
        <w:numPr>
          <w:ilvl w:val="0"/>
          <w:numId w:val="3"/>
        </w:numPr>
        <w:spacing w:line="240" w:lineRule="auto"/>
        <w:ind w:left="346"/>
        <w:contextualSpacing/>
        <w:jc w:val="both"/>
        <w:rPr>
          <w:sz w:val="24"/>
          <w:szCs w:val="24"/>
        </w:rPr>
      </w:pPr>
      <w:r>
        <w:rPr>
          <w:sz w:val="24"/>
          <w:szCs w:val="24"/>
        </w:rPr>
        <w:t xml:space="preserve">les espaces extérieurs où sont accomplis des travaux permanents ; </w:t>
      </w:r>
    </w:p>
    <w:p w:rsidR="00E64EC8" w:rsidRDefault="00CD2A2A">
      <w:pPr>
        <w:numPr>
          <w:ilvl w:val="0"/>
          <w:numId w:val="3"/>
        </w:numPr>
        <w:spacing w:line="240" w:lineRule="auto"/>
        <w:ind w:left="346"/>
        <w:contextualSpacing/>
        <w:jc w:val="both"/>
        <w:rPr>
          <w:sz w:val="24"/>
          <w:szCs w:val="24"/>
        </w:rPr>
      </w:pPr>
      <w:r>
        <w:rPr>
          <w:sz w:val="24"/>
          <w:szCs w:val="24"/>
        </w:rPr>
        <w:t xml:space="preserve">les zones et voies de circulation extérieures empruntées de façon habituelle pendant les heures de travail. </w:t>
      </w:r>
    </w:p>
    <w:p w:rsidR="00E64EC8" w:rsidRDefault="00CD2A2A">
      <w:pPr>
        <w:spacing w:line="240" w:lineRule="auto"/>
        <w:jc w:val="both"/>
        <w:rPr>
          <w:i/>
          <w:sz w:val="24"/>
          <w:szCs w:val="24"/>
        </w:rPr>
      </w:pPr>
      <w:r>
        <w:rPr>
          <w:i/>
          <w:sz w:val="24"/>
          <w:szCs w:val="24"/>
        </w:rPr>
        <w:t>Valeurs minimales pour les locaux de travail</w:t>
      </w:r>
    </w:p>
    <w:p w:rsidR="00E64EC8" w:rsidRDefault="00CD2A2A">
      <w:pPr>
        <w:spacing w:line="240" w:lineRule="auto"/>
        <w:jc w:val="both"/>
        <w:rPr>
          <w:sz w:val="24"/>
          <w:szCs w:val="24"/>
        </w:rPr>
      </w:pPr>
      <w:r>
        <w:rPr>
          <w:sz w:val="24"/>
          <w:szCs w:val="24"/>
        </w:rPr>
        <w:t xml:space="preserve">Les niveaux d'éclairement mesurés au plan de travail ou, à défaut, au sol, doivent être au moins égaux aux valeurs indiquées dans le tableau ci-après (Article R 4223-4 du Code du travail) : </w:t>
      </w:r>
    </w:p>
    <w:tbl>
      <w:tblPr>
        <w:tblStyle w:val="a7"/>
        <w:tblW w:w="1000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5145"/>
        <w:gridCol w:w="4860"/>
      </w:tblGrid>
      <w:tr w:rsidR="00E64EC8" w:rsidTr="00E3256A">
        <w:trPr>
          <w:trHeight w:val="223"/>
        </w:trPr>
        <w:tc>
          <w:tcPr>
            <w:tcW w:w="5145" w:type="dxa"/>
            <w:tcMar>
              <w:top w:w="100" w:type="dxa"/>
              <w:left w:w="100" w:type="dxa"/>
              <w:bottom w:w="100" w:type="dxa"/>
              <w:right w:w="100" w:type="dxa"/>
            </w:tcMar>
            <w:vAlign w:val="center"/>
          </w:tcPr>
          <w:p w:rsidR="00E64EC8" w:rsidRDefault="00CD2A2A">
            <w:pPr>
              <w:widowControl w:val="0"/>
              <w:jc w:val="both"/>
              <w:rPr>
                <w:b/>
                <w:sz w:val="24"/>
                <w:szCs w:val="24"/>
              </w:rPr>
            </w:pPr>
            <w:r>
              <w:rPr>
                <w:b/>
                <w:sz w:val="24"/>
                <w:szCs w:val="24"/>
              </w:rPr>
              <w:t>Types de locaux</w:t>
            </w:r>
          </w:p>
        </w:tc>
        <w:tc>
          <w:tcPr>
            <w:tcW w:w="4860" w:type="dxa"/>
            <w:tcMar>
              <w:top w:w="100" w:type="dxa"/>
              <w:left w:w="100" w:type="dxa"/>
              <w:bottom w:w="100" w:type="dxa"/>
              <w:right w:w="100" w:type="dxa"/>
            </w:tcMar>
            <w:vAlign w:val="center"/>
          </w:tcPr>
          <w:p w:rsidR="00E64EC8" w:rsidRDefault="00CD2A2A">
            <w:pPr>
              <w:widowControl w:val="0"/>
              <w:jc w:val="both"/>
              <w:rPr>
                <w:b/>
                <w:sz w:val="24"/>
                <w:szCs w:val="24"/>
              </w:rPr>
            </w:pPr>
            <w:r>
              <w:rPr>
                <w:b/>
                <w:sz w:val="24"/>
                <w:szCs w:val="24"/>
              </w:rPr>
              <w:t>Eclairement minimal (lux)</w:t>
            </w:r>
          </w:p>
        </w:tc>
      </w:tr>
      <w:tr w:rsidR="00E64EC8" w:rsidTr="00E3256A">
        <w:trPr>
          <w:trHeight w:val="164"/>
        </w:trPr>
        <w:tc>
          <w:tcPr>
            <w:tcW w:w="514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 xml:space="preserve">Voies de circulation intérieures </w:t>
            </w:r>
          </w:p>
        </w:tc>
        <w:tc>
          <w:tcPr>
            <w:tcW w:w="486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40</w:t>
            </w:r>
          </w:p>
        </w:tc>
      </w:tr>
      <w:tr w:rsidR="00E64EC8" w:rsidTr="00E3256A">
        <w:trPr>
          <w:trHeight w:val="200"/>
        </w:trPr>
        <w:tc>
          <w:tcPr>
            <w:tcW w:w="514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Escaliers et entrepôts</w:t>
            </w:r>
          </w:p>
        </w:tc>
        <w:tc>
          <w:tcPr>
            <w:tcW w:w="486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60</w:t>
            </w:r>
          </w:p>
        </w:tc>
      </w:tr>
      <w:tr w:rsidR="00E64EC8">
        <w:trPr>
          <w:trHeight w:val="300"/>
        </w:trPr>
        <w:tc>
          <w:tcPr>
            <w:tcW w:w="514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Locaux de travail, vestiaires, sanitaires</w:t>
            </w:r>
          </w:p>
        </w:tc>
        <w:tc>
          <w:tcPr>
            <w:tcW w:w="486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120</w:t>
            </w:r>
          </w:p>
        </w:tc>
      </w:tr>
    </w:tbl>
    <w:p w:rsidR="00E64EC8" w:rsidRDefault="00E64EC8">
      <w:pPr>
        <w:spacing w:line="240" w:lineRule="auto"/>
        <w:jc w:val="both"/>
        <w:rPr>
          <w:sz w:val="12"/>
          <w:szCs w:val="12"/>
        </w:rPr>
      </w:pPr>
    </w:p>
    <w:p w:rsidR="00E64EC8" w:rsidRDefault="00CD2A2A">
      <w:pPr>
        <w:spacing w:line="240" w:lineRule="auto"/>
        <w:jc w:val="both"/>
        <w:rPr>
          <w:sz w:val="24"/>
          <w:szCs w:val="24"/>
        </w:rPr>
      </w:pPr>
      <w:r>
        <w:rPr>
          <w:sz w:val="24"/>
          <w:szCs w:val="24"/>
        </w:rPr>
        <w:t xml:space="preserve">Un éclairage normal se situe entre 300 et 500 lux. Pour les travaux de précision, un éclairage particulier (entre 700 et 1000 lux) peut être apporté par la présence de luminaires complémentaires (solution souvent la plus économique). </w:t>
      </w:r>
    </w:p>
    <w:p w:rsidR="00E64EC8" w:rsidRDefault="00CD2A2A">
      <w:pPr>
        <w:spacing w:line="240" w:lineRule="auto"/>
        <w:jc w:val="both"/>
        <w:rPr>
          <w:i/>
          <w:sz w:val="24"/>
          <w:szCs w:val="24"/>
        </w:rPr>
      </w:pPr>
      <w:r>
        <w:rPr>
          <w:i/>
          <w:sz w:val="24"/>
          <w:szCs w:val="24"/>
        </w:rPr>
        <w:t xml:space="preserve">La circulaire du 11 avril 1984 donne des exemples de valeur minimale d'éclairement pour un type d'activité au poste de travail : </w:t>
      </w:r>
    </w:p>
    <w:tbl>
      <w:tblPr>
        <w:tblStyle w:val="a8"/>
        <w:tblW w:w="101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25"/>
        <w:gridCol w:w="3300"/>
      </w:tblGrid>
      <w:tr w:rsidR="00E64EC8">
        <w:trPr>
          <w:trHeight w:val="560"/>
        </w:trPr>
        <w:tc>
          <w:tcPr>
            <w:tcW w:w="6825" w:type="dxa"/>
            <w:tcMar>
              <w:top w:w="100" w:type="dxa"/>
              <w:left w:w="100" w:type="dxa"/>
              <w:bottom w:w="100" w:type="dxa"/>
              <w:right w:w="100" w:type="dxa"/>
            </w:tcMar>
            <w:vAlign w:val="center"/>
          </w:tcPr>
          <w:p w:rsidR="00E64EC8" w:rsidRDefault="00CD2A2A">
            <w:pPr>
              <w:widowControl w:val="0"/>
              <w:jc w:val="both"/>
              <w:rPr>
                <w:b/>
                <w:sz w:val="24"/>
                <w:szCs w:val="24"/>
              </w:rPr>
            </w:pPr>
            <w:r>
              <w:rPr>
                <w:b/>
                <w:sz w:val="24"/>
                <w:szCs w:val="24"/>
              </w:rPr>
              <w:t>Type d'activité</w:t>
            </w:r>
          </w:p>
        </w:tc>
        <w:tc>
          <w:tcPr>
            <w:tcW w:w="3300" w:type="dxa"/>
            <w:tcMar>
              <w:top w:w="100" w:type="dxa"/>
              <w:left w:w="100" w:type="dxa"/>
              <w:bottom w:w="100" w:type="dxa"/>
              <w:right w:w="100" w:type="dxa"/>
            </w:tcMar>
            <w:vAlign w:val="center"/>
          </w:tcPr>
          <w:p w:rsidR="00E64EC8" w:rsidRDefault="00CD2A2A">
            <w:pPr>
              <w:widowControl w:val="0"/>
              <w:jc w:val="both"/>
              <w:rPr>
                <w:b/>
                <w:sz w:val="24"/>
                <w:szCs w:val="24"/>
              </w:rPr>
            </w:pPr>
            <w:r>
              <w:rPr>
                <w:b/>
                <w:sz w:val="24"/>
                <w:szCs w:val="24"/>
              </w:rPr>
              <w:t>Eclairement minimal (lux)</w:t>
            </w:r>
          </w:p>
        </w:tc>
      </w:tr>
      <w:tr w:rsidR="00E64EC8" w:rsidTr="00E3256A">
        <w:trPr>
          <w:trHeight w:val="161"/>
        </w:trPr>
        <w:tc>
          <w:tcPr>
            <w:tcW w:w="682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Mécanique moyenne, dactylographie, travaux de bureau</w:t>
            </w:r>
          </w:p>
        </w:tc>
        <w:tc>
          <w:tcPr>
            <w:tcW w:w="330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200</w:t>
            </w:r>
          </w:p>
        </w:tc>
      </w:tr>
      <w:tr w:rsidR="00E64EC8" w:rsidTr="00E3256A">
        <w:trPr>
          <w:trHeight w:val="211"/>
        </w:trPr>
        <w:tc>
          <w:tcPr>
            <w:tcW w:w="682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Mécanique fine, gravure, comparaison de couleurs</w:t>
            </w:r>
          </w:p>
        </w:tc>
        <w:tc>
          <w:tcPr>
            <w:tcW w:w="330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400</w:t>
            </w:r>
          </w:p>
        </w:tc>
      </w:tr>
      <w:tr w:rsidR="00E64EC8" w:rsidTr="00E3256A">
        <w:trPr>
          <w:trHeight w:val="233"/>
        </w:trPr>
        <w:tc>
          <w:tcPr>
            <w:tcW w:w="682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Mécanique de précision, électronique fine, contrôles divers</w:t>
            </w:r>
          </w:p>
        </w:tc>
        <w:tc>
          <w:tcPr>
            <w:tcW w:w="330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600</w:t>
            </w:r>
          </w:p>
        </w:tc>
      </w:tr>
      <w:tr w:rsidR="00E64EC8" w:rsidTr="00E3256A">
        <w:trPr>
          <w:trHeight w:val="17"/>
        </w:trPr>
        <w:tc>
          <w:tcPr>
            <w:tcW w:w="6825" w:type="dxa"/>
            <w:tcMar>
              <w:top w:w="100" w:type="dxa"/>
              <w:left w:w="100" w:type="dxa"/>
              <w:bottom w:w="100" w:type="dxa"/>
              <w:right w:w="100" w:type="dxa"/>
            </w:tcMar>
            <w:vAlign w:val="center"/>
          </w:tcPr>
          <w:p w:rsidR="00E64EC8" w:rsidRDefault="00CD2A2A">
            <w:pPr>
              <w:widowControl w:val="0"/>
              <w:jc w:val="both"/>
              <w:rPr>
                <w:sz w:val="24"/>
                <w:szCs w:val="24"/>
              </w:rPr>
            </w:pPr>
            <w:r>
              <w:rPr>
                <w:sz w:val="24"/>
                <w:szCs w:val="24"/>
              </w:rPr>
              <w:t>Tâche difficile dans l'industrie ou les laboratoires</w:t>
            </w:r>
          </w:p>
        </w:tc>
        <w:tc>
          <w:tcPr>
            <w:tcW w:w="3300" w:type="dxa"/>
            <w:tcMar>
              <w:top w:w="100" w:type="dxa"/>
              <w:left w:w="100" w:type="dxa"/>
              <w:bottom w:w="100" w:type="dxa"/>
              <w:right w:w="100" w:type="dxa"/>
            </w:tcMar>
            <w:vAlign w:val="center"/>
          </w:tcPr>
          <w:p w:rsidR="00E64EC8" w:rsidRDefault="00CD2A2A">
            <w:pPr>
              <w:widowControl w:val="0"/>
              <w:jc w:val="center"/>
              <w:rPr>
                <w:sz w:val="24"/>
                <w:szCs w:val="24"/>
              </w:rPr>
            </w:pPr>
            <w:r>
              <w:rPr>
                <w:sz w:val="24"/>
                <w:szCs w:val="24"/>
              </w:rPr>
              <w:t>800</w:t>
            </w:r>
          </w:p>
        </w:tc>
      </w:tr>
    </w:tbl>
    <w:p w:rsidR="00E64EC8" w:rsidRDefault="00CD2A2A">
      <w:pPr>
        <w:spacing w:line="240" w:lineRule="auto"/>
        <w:jc w:val="both"/>
        <w:rPr>
          <w:sz w:val="16"/>
          <w:szCs w:val="16"/>
        </w:rPr>
      </w:pPr>
      <w:r>
        <w:rPr>
          <w:sz w:val="16"/>
          <w:szCs w:val="16"/>
        </w:rPr>
        <w:t>D’après</w:t>
      </w:r>
      <w:hyperlink r:id="rId22"/>
      <w:hyperlink r:id="rId23">
        <w:r>
          <w:rPr>
            <w:color w:val="1155CC"/>
            <w:sz w:val="16"/>
            <w:szCs w:val="16"/>
            <w:u w:val="single"/>
          </w:rPr>
          <w:t>http://www.entreprises.cci-paris-idf.fr/web/environnement/sante-securite/risque-entreprise/eclairage</w:t>
        </w:r>
      </w:hyperlink>
    </w:p>
    <w:p w:rsidR="00E64EC8" w:rsidRDefault="00E64EC8">
      <w:pPr>
        <w:spacing w:line="240" w:lineRule="auto"/>
        <w:jc w:val="both"/>
        <w:rPr>
          <w:sz w:val="12"/>
          <w:szCs w:val="12"/>
        </w:rPr>
      </w:pPr>
    </w:p>
    <w:p w:rsidR="00E64EC8" w:rsidRDefault="00CD2A2A">
      <w:pPr>
        <w:spacing w:line="240" w:lineRule="auto"/>
        <w:jc w:val="both"/>
        <w:rPr>
          <w:b/>
          <w:sz w:val="24"/>
          <w:szCs w:val="24"/>
        </w:rPr>
      </w:pPr>
      <w:r>
        <w:rPr>
          <w:b/>
          <w:sz w:val="24"/>
          <w:szCs w:val="24"/>
        </w:rPr>
        <w:t>Document 2 : Extrait de notice</w:t>
      </w:r>
    </w:p>
    <w:p w:rsidR="00E64EC8" w:rsidRDefault="00CD2A2A">
      <w:pPr>
        <w:spacing w:line="240" w:lineRule="auto"/>
        <w:jc w:val="both"/>
        <w:rPr>
          <w:sz w:val="24"/>
          <w:szCs w:val="24"/>
        </w:rPr>
      </w:pPr>
      <w:r>
        <w:rPr>
          <w:sz w:val="24"/>
          <w:szCs w:val="24"/>
        </w:rPr>
        <w:t>Le fabricant des lampes fournit les mesures suivantes rendant compte de l’éclairement de ces lampes en fonction de la distance les séparant d’un luxmètre :</w:t>
      </w:r>
    </w:p>
    <w:p w:rsidR="00E64EC8" w:rsidRDefault="00E64EC8">
      <w:pPr>
        <w:spacing w:line="240" w:lineRule="auto"/>
        <w:jc w:val="both"/>
        <w:rPr>
          <w:sz w:val="12"/>
          <w:szCs w:val="12"/>
        </w:rPr>
      </w:pPr>
    </w:p>
    <w:tbl>
      <w:tblPr>
        <w:tblStyle w:val="a9"/>
        <w:tblW w:w="945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055"/>
        <w:gridCol w:w="1040"/>
        <w:gridCol w:w="1055"/>
        <w:gridCol w:w="1055"/>
        <w:gridCol w:w="1040"/>
        <w:gridCol w:w="1055"/>
        <w:gridCol w:w="1055"/>
        <w:gridCol w:w="1040"/>
        <w:gridCol w:w="1055"/>
      </w:tblGrid>
      <w:tr w:rsidR="00E64EC8" w:rsidTr="00E3256A">
        <w:trPr>
          <w:trHeight w:val="219"/>
          <w:jc w:val="center"/>
        </w:trPr>
        <w:tc>
          <w:tcPr>
            <w:tcW w:w="1055" w:type="dxa"/>
            <w:tcMar>
              <w:top w:w="56" w:type="dxa"/>
              <w:left w:w="56" w:type="dxa"/>
              <w:bottom w:w="56" w:type="dxa"/>
              <w:right w:w="56" w:type="dxa"/>
            </w:tcMar>
            <w:vAlign w:val="center"/>
          </w:tcPr>
          <w:p w:rsidR="00E64EC8" w:rsidRDefault="00CD2A2A">
            <w:pPr>
              <w:widowControl w:val="0"/>
              <w:jc w:val="both"/>
              <w:rPr>
                <w:sz w:val="24"/>
                <w:szCs w:val="24"/>
              </w:rPr>
            </w:pPr>
            <w:r>
              <w:rPr>
                <w:i/>
                <w:sz w:val="24"/>
                <w:szCs w:val="24"/>
              </w:rPr>
              <w:t>d</w:t>
            </w:r>
            <w:r>
              <w:rPr>
                <w:sz w:val="24"/>
                <w:szCs w:val="24"/>
              </w:rPr>
              <w:t xml:space="preserve"> (m)</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0,1</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0,2</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0,3</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0,4</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0,5</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0,6</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0,7</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0,8</w:t>
            </w:r>
          </w:p>
        </w:tc>
      </w:tr>
      <w:tr w:rsidR="00E64EC8" w:rsidTr="00E3256A">
        <w:trPr>
          <w:trHeight w:val="197"/>
          <w:jc w:val="center"/>
        </w:trPr>
        <w:tc>
          <w:tcPr>
            <w:tcW w:w="1055" w:type="dxa"/>
            <w:tcMar>
              <w:top w:w="56" w:type="dxa"/>
              <w:left w:w="56" w:type="dxa"/>
              <w:bottom w:w="56" w:type="dxa"/>
              <w:right w:w="56" w:type="dxa"/>
            </w:tcMar>
            <w:vAlign w:val="center"/>
          </w:tcPr>
          <w:p w:rsidR="00E64EC8" w:rsidRDefault="00CD2A2A">
            <w:pPr>
              <w:widowControl w:val="0"/>
              <w:jc w:val="both"/>
              <w:rPr>
                <w:sz w:val="24"/>
                <w:szCs w:val="24"/>
              </w:rPr>
            </w:pPr>
            <w:r>
              <w:rPr>
                <w:i/>
                <w:sz w:val="24"/>
                <w:szCs w:val="24"/>
              </w:rPr>
              <w:t>E</w:t>
            </w:r>
            <w:r>
              <w:rPr>
                <w:sz w:val="24"/>
                <w:szCs w:val="24"/>
              </w:rPr>
              <w:t xml:space="preserve"> (lx)</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3990</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1770</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771</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506</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344</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238</w:t>
            </w:r>
          </w:p>
        </w:tc>
        <w:tc>
          <w:tcPr>
            <w:tcW w:w="1040"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176</w:t>
            </w:r>
          </w:p>
        </w:tc>
        <w:tc>
          <w:tcPr>
            <w:tcW w:w="1055" w:type="dxa"/>
            <w:tcMar>
              <w:top w:w="56" w:type="dxa"/>
              <w:left w:w="56" w:type="dxa"/>
              <w:bottom w:w="56" w:type="dxa"/>
              <w:right w:w="56" w:type="dxa"/>
            </w:tcMar>
            <w:vAlign w:val="center"/>
          </w:tcPr>
          <w:p w:rsidR="00E64EC8" w:rsidRDefault="00CD2A2A">
            <w:pPr>
              <w:widowControl w:val="0"/>
              <w:jc w:val="center"/>
              <w:rPr>
                <w:sz w:val="24"/>
                <w:szCs w:val="24"/>
              </w:rPr>
            </w:pPr>
            <w:r>
              <w:rPr>
                <w:sz w:val="24"/>
                <w:szCs w:val="24"/>
              </w:rPr>
              <w:t>134</w:t>
            </w:r>
          </w:p>
        </w:tc>
      </w:tr>
    </w:tbl>
    <w:p w:rsidR="00E64EC8" w:rsidRDefault="00E64EC8">
      <w:pPr>
        <w:spacing w:line="240" w:lineRule="auto"/>
        <w:rPr>
          <w:sz w:val="24"/>
          <w:szCs w:val="24"/>
        </w:rPr>
      </w:pPr>
    </w:p>
    <w:p w:rsidR="00E64EC8" w:rsidRDefault="00E64EC8">
      <w:pPr>
        <w:spacing w:line="240" w:lineRule="auto"/>
        <w:rPr>
          <w:color w:val="4A86E8"/>
          <w:sz w:val="20"/>
          <w:szCs w:val="20"/>
        </w:rPr>
      </w:pPr>
    </w:p>
    <w:p w:rsidR="00E64EC8" w:rsidRDefault="00CD2A2A">
      <w:pPr>
        <w:rPr>
          <w:b/>
          <w:i/>
          <w:sz w:val="44"/>
          <w:szCs w:val="44"/>
        </w:rPr>
      </w:pPr>
      <w:r>
        <w:rPr>
          <w:b/>
          <w:i/>
          <w:sz w:val="44"/>
          <w:szCs w:val="44"/>
        </w:rPr>
        <w:t>Séance 6</w:t>
      </w:r>
    </w:p>
    <w:p w:rsidR="00E64EC8" w:rsidRDefault="00CD2A2A">
      <w:pPr>
        <w:rPr>
          <w:b/>
          <w:sz w:val="44"/>
          <w:szCs w:val="44"/>
        </w:rPr>
      </w:pPr>
      <w:r>
        <w:rPr>
          <w:b/>
          <w:i/>
          <w:sz w:val="44"/>
          <w:szCs w:val="44"/>
        </w:rPr>
        <w:t>Énoncés à destination des élèves</w:t>
      </w:r>
    </w:p>
    <w:p w:rsidR="00E64EC8" w:rsidRDefault="00E64EC8">
      <w:pPr>
        <w:spacing w:line="240" w:lineRule="auto"/>
        <w:rPr>
          <w:color w:val="4A86E8"/>
          <w:sz w:val="20"/>
          <w:szCs w:val="20"/>
        </w:rPr>
      </w:pPr>
    </w:p>
    <w:p w:rsidR="00E64EC8" w:rsidRDefault="00CD2A2A">
      <w:pPr>
        <w:spacing w:line="240" w:lineRule="auto"/>
        <w:rPr>
          <w:b/>
          <w:sz w:val="24"/>
          <w:szCs w:val="24"/>
        </w:rPr>
      </w:pPr>
      <w:r>
        <w:rPr>
          <w:b/>
          <w:sz w:val="24"/>
          <w:szCs w:val="24"/>
        </w:rPr>
        <w:t>Réalisation d’une correction augmentée :</w:t>
      </w:r>
    </w:p>
    <w:p w:rsidR="00E64EC8" w:rsidRDefault="00E64EC8">
      <w:pPr>
        <w:spacing w:line="240" w:lineRule="auto"/>
        <w:jc w:val="both"/>
        <w:rPr>
          <w:b/>
          <w:sz w:val="20"/>
          <w:szCs w:val="20"/>
        </w:rPr>
      </w:pPr>
    </w:p>
    <w:p w:rsidR="00E64EC8" w:rsidRDefault="00CD2A2A">
      <w:pPr>
        <w:numPr>
          <w:ilvl w:val="0"/>
          <w:numId w:val="5"/>
        </w:numPr>
        <w:spacing w:line="240" w:lineRule="auto"/>
        <w:contextualSpacing/>
        <w:jc w:val="both"/>
        <w:rPr>
          <w:sz w:val="20"/>
          <w:szCs w:val="20"/>
        </w:rPr>
      </w:pPr>
      <w:r>
        <w:rPr>
          <w:b/>
          <w:sz w:val="20"/>
          <w:szCs w:val="20"/>
        </w:rPr>
        <w:t>Pendant 25 min</w:t>
      </w:r>
      <w:r>
        <w:rPr>
          <w:sz w:val="20"/>
          <w:szCs w:val="20"/>
        </w:rPr>
        <w:t>, et par équipe de 4 à 5 élèves, mettre en commun les propositions de résolution de l’exercice et rédiger une résolution commune ;</w:t>
      </w:r>
    </w:p>
    <w:p w:rsidR="00E64EC8" w:rsidRDefault="00CD2A2A">
      <w:pPr>
        <w:numPr>
          <w:ilvl w:val="0"/>
          <w:numId w:val="5"/>
        </w:numPr>
        <w:spacing w:line="240" w:lineRule="auto"/>
        <w:contextualSpacing/>
        <w:jc w:val="both"/>
        <w:rPr>
          <w:sz w:val="20"/>
          <w:szCs w:val="20"/>
        </w:rPr>
      </w:pPr>
      <w:r>
        <w:rPr>
          <w:sz w:val="20"/>
          <w:szCs w:val="20"/>
        </w:rPr>
        <w:t>Appeler l’enseignant pour valider la réponse proposée.</w:t>
      </w:r>
    </w:p>
    <w:p w:rsidR="00E64EC8" w:rsidRDefault="00CD2A2A">
      <w:pPr>
        <w:numPr>
          <w:ilvl w:val="0"/>
          <w:numId w:val="5"/>
        </w:numPr>
        <w:spacing w:line="240" w:lineRule="auto"/>
        <w:contextualSpacing/>
        <w:jc w:val="both"/>
        <w:rPr>
          <w:b/>
          <w:sz w:val="20"/>
          <w:szCs w:val="20"/>
        </w:rPr>
      </w:pPr>
      <w:r>
        <w:rPr>
          <w:b/>
          <w:sz w:val="20"/>
          <w:szCs w:val="20"/>
        </w:rPr>
        <w:t xml:space="preserve">Pendant 40 min : </w:t>
      </w:r>
      <w:r>
        <w:rPr>
          <w:sz w:val="20"/>
          <w:szCs w:val="20"/>
        </w:rPr>
        <w:t xml:space="preserve">Préparer le diaporama “papier” à l’aide des formats A3 disponible.  Il est également possible d’utiliser le tableur/grapheur disponible sur le réseau pour réaliser et imprimer une graphique. Répartir le travail entre les membres de l’équipe après avoir réalisé en commun un </w:t>
      </w:r>
      <w:proofErr w:type="spellStart"/>
      <w:r>
        <w:rPr>
          <w:sz w:val="20"/>
          <w:szCs w:val="20"/>
        </w:rPr>
        <w:t>storyboard</w:t>
      </w:r>
      <w:proofErr w:type="spellEnd"/>
      <w:r>
        <w:rPr>
          <w:sz w:val="20"/>
          <w:szCs w:val="20"/>
        </w:rPr>
        <w:t>.</w:t>
      </w:r>
    </w:p>
    <w:p w:rsidR="00E64EC8" w:rsidRDefault="00CD2A2A">
      <w:pPr>
        <w:numPr>
          <w:ilvl w:val="0"/>
          <w:numId w:val="5"/>
        </w:numPr>
        <w:spacing w:line="240" w:lineRule="auto"/>
        <w:contextualSpacing/>
        <w:jc w:val="both"/>
        <w:rPr>
          <w:sz w:val="20"/>
          <w:szCs w:val="20"/>
        </w:rPr>
      </w:pPr>
      <w:r>
        <w:rPr>
          <w:sz w:val="20"/>
          <w:szCs w:val="20"/>
        </w:rPr>
        <w:t>Le premier groupe ayant finalisé la réalisation du diaporama papier enregistre la vidéo de la correction augmentée.</w:t>
      </w:r>
    </w:p>
    <w:p w:rsidR="00E64EC8" w:rsidRDefault="00E64EC8">
      <w:pPr>
        <w:spacing w:line="240" w:lineRule="auto"/>
        <w:jc w:val="both"/>
        <w:rPr>
          <w:sz w:val="20"/>
          <w:szCs w:val="20"/>
        </w:rPr>
      </w:pPr>
    </w:p>
    <w:p w:rsidR="00E64EC8" w:rsidRDefault="00E64EC8">
      <w:pPr>
        <w:spacing w:line="240" w:lineRule="auto"/>
        <w:jc w:val="both"/>
        <w:rPr>
          <w:sz w:val="20"/>
          <w:szCs w:val="20"/>
        </w:rPr>
      </w:pPr>
    </w:p>
    <w:p w:rsidR="00E64EC8" w:rsidRDefault="00CD2A2A">
      <w:pPr>
        <w:spacing w:line="240" w:lineRule="auto"/>
        <w:jc w:val="both"/>
        <w:rPr>
          <w:b/>
          <w:sz w:val="20"/>
          <w:szCs w:val="20"/>
        </w:rPr>
      </w:pPr>
      <w:r>
        <w:rPr>
          <w:b/>
          <w:sz w:val="20"/>
          <w:szCs w:val="20"/>
        </w:rPr>
        <w:t xml:space="preserve">La production finale est disponible depuis ce </w:t>
      </w:r>
      <w:hyperlink r:id="rId24">
        <w:r>
          <w:rPr>
            <w:b/>
            <w:color w:val="1155CC"/>
            <w:sz w:val="20"/>
            <w:szCs w:val="20"/>
            <w:u w:val="single"/>
          </w:rPr>
          <w:t>lien</w:t>
        </w:r>
      </w:hyperlink>
      <w:r>
        <w:rPr>
          <w:b/>
          <w:sz w:val="20"/>
          <w:szCs w:val="20"/>
        </w:rPr>
        <w:t>.</w:t>
      </w:r>
    </w:p>
    <w:p w:rsidR="00E64EC8" w:rsidRDefault="00E64EC8">
      <w:pPr>
        <w:spacing w:line="240" w:lineRule="auto"/>
        <w:jc w:val="both"/>
        <w:rPr>
          <w:sz w:val="20"/>
          <w:szCs w:val="20"/>
        </w:rPr>
      </w:pPr>
    </w:p>
    <w:p w:rsidR="00E64EC8" w:rsidRDefault="00CD2A2A">
      <w:pPr>
        <w:spacing w:line="240" w:lineRule="auto"/>
        <w:jc w:val="both"/>
        <w:rPr>
          <w:i/>
          <w:sz w:val="20"/>
          <w:szCs w:val="20"/>
        </w:rPr>
      </w:pPr>
      <w:r>
        <w:rPr>
          <w:i/>
          <w:sz w:val="20"/>
          <w:szCs w:val="20"/>
        </w:rPr>
        <w:t xml:space="preserve">Commentaires pour l’enseignant : </w:t>
      </w:r>
    </w:p>
    <w:p w:rsidR="00E64EC8" w:rsidRDefault="00CD2A2A">
      <w:pPr>
        <w:numPr>
          <w:ilvl w:val="0"/>
          <w:numId w:val="2"/>
        </w:numPr>
        <w:spacing w:line="240" w:lineRule="auto"/>
        <w:contextualSpacing/>
        <w:jc w:val="both"/>
        <w:rPr>
          <w:i/>
          <w:sz w:val="20"/>
          <w:szCs w:val="20"/>
        </w:rPr>
      </w:pPr>
      <w:r>
        <w:rPr>
          <w:i/>
          <w:sz w:val="20"/>
          <w:szCs w:val="20"/>
        </w:rPr>
        <w:t xml:space="preserve">A l’aide d’un </w:t>
      </w:r>
      <w:proofErr w:type="spellStart"/>
      <w:r>
        <w:rPr>
          <w:i/>
          <w:sz w:val="20"/>
          <w:szCs w:val="20"/>
        </w:rPr>
        <w:t>smartphone</w:t>
      </w:r>
      <w:proofErr w:type="spellEnd"/>
      <w:r>
        <w:rPr>
          <w:i/>
          <w:sz w:val="20"/>
          <w:szCs w:val="20"/>
        </w:rPr>
        <w:t xml:space="preserve"> personnel, la vidéo a été réalisée en un seul enregistrement avec quelques coupures pour cause de “bafouillage”. C’est la première fois que les élèves de cette classe ont réalisé une telle production qui reste donc </w:t>
      </w:r>
      <w:proofErr w:type="spellStart"/>
      <w:r>
        <w:rPr>
          <w:i/>
          <w:sz w:val="20"/>
          <w:szCs w:val="20"/>
        </w:rPr>
        <w:t>optimisable</w:t>
      </w:r>
      <w:proofErr w:type="spellEnd"/>
      <w:r>
        <w:rPr>
          <w:i/>
          <w:sz w:val="20"/>
          <w:szCs w:val="20"/>
        </w:rPr>
        <w:t>.</w:t>
      </w:r>
    </w:p>
    <w:p w:rsidR="00E64EC8" w:rsidRDefault="00CD2A2A">
      <w:pPr>
        <w:numPr>
          <w:ilvl w:val="0"/>
          <w:numId w:val="2"/>
        </w:numPr>
        <w:spacing w:line="240" w:lineRule="auto"/>
        <w:contextualSpacing/>
        <w:jc w:val="both"/>
        <w:rPr>
          <w:i/>
          <w:sz w:val="20"/>
          <w:szCs w:val="20"/>
        </w:rPr>
      </w:pPr>
      <w:r>
        <w:rPr>
          <w:i/>
          <w:sz w:val="20"/>
          <w:szCs w:val="20"/>
        </w:rPr>
        <w:t>Suite brainstorming réalisé en amont avec les élèves, il a été proposé de rassembler sur une diapositive genial.ly : l’énoncé, la vidéo de la correction augmentée, une réponse directe à la question posée (sans correction détaillée) et quelques références aux notions de cours en lien avec l’activité. La réalisation du genial.ly a été assurée par l’enseignante pour ne pas rajouter du travail de mise en forme pour les élèves. Ce support (genial.ly) a été mis à disposition des élèves dans le lendemain de la séance de réalisation de la correction augmentée. Les élèves devaient la consulter pour la séance qui a suivi.</w:t>
      </w:r>
    </w:p>
    <w:p w:rsidR="00E64EC8" w:rsidRDefault="00E64EC8">
      <w:pPr>
        <w:spacing w:line="240" w:lineRule="auto"/>
        <w:jc w:val="both"/>
        <w:rPr>
          <w:sz w:val="20"/>
          <w:szCs w:val="20"/>
        </w:rPr>
      </w:pPr>
    </w:p>
    <w:p w:rsidR="00E64EC8" w:rsidRDefault="00CD2A2A">
      <w:pPr>
        <w:spacing w:line="240" w:lineRule="auto"/>
        <w:jc w:val="both"/>
        <w:rPr>
          <w:sz w:val="20"/>
          <w:szCs w:val="20"/>
        </w:rPr>
      </w:pPr>
      <w:r>
        <w:rPr>
          <w:noProof/>
          <w:sz w:val="20"/>
          <w:szCs w:val="20"/>
        </w:rPr>
        <w:drawing>
          <wp:inline distT="114300" distB="114300" distL="114300" distR="114300">
            <wp:extent cx="6554850" cy="38608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554850" cy="3860800"/>
                    </a:xfrm>
                    <a:prstGeom prst="rect">
                      <a:avLst/>
                    </a:prstGeom>
                    <a:ln/>
                  </pic:spPr>
                </pic:pic>
              </a:graphicData>
            </a:graphic>
          </wp:inline>
        </w:drawing>
      </w:r>
    </w:p>
    <w:p w:rsidR="00E64EC8" w:rsidRDefault="00E64EC8">
      <w:pPr>
        <w:spacing w:line="240" w:lineRule="auto"/>
        <w:jc w:val="both"/>
        <w:rPr>
          <w:sz w:val="20"/>
          <w:szCs w:val="20"/>
        </w:rPr>
      </w:pPr>
    </w:p>
    <w:p w:rsidR="00E64EC8" w:rsidRDefault="00E64EC8">
      <w:pPr>
        <w:spacing w:line="240" w:lineRule="auto"/>
        <w:rPr>
          <w:sz w:val="20"/>
          <w:szCs w:val="20"/>
        </w:rPr>
      </w:pPr>
    </w:p>
    <w:sectPr w:rsidR="00E64EC8" w:rsidSect="002973E3">
      <w:headerReference w:type="even" r:id="rId26"/>
      <w:headerReference w:type="default" r:id="rId27"/>
      <w:footerReference w:type="even" r:id="rId28"/>
      <w:footerReference w:type="default" r:id="rId29"/>
      <w:headerReference w:type="first" r:id="rId30"/>
      <w:footerReference w:type="first" r:id="rId31"/>
      <w:pgSz w:w="11906" w:h="16838"/>
      <w:pgMar w:top="850" w:right="793" w:bottom="1020" w:left="793"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A2A" w:rsidRDefault="00CD2A2A">
      <w:pPr>
        <w:spacing w:line="240" w:lineRule="auto"/>
      </w:pPr>
      <w:r>
        <w:separator/>
      </w:r>
    </w:p>
  </w:endnote>
  <w:endnote w:type="continuationSeparator" w:id="1">
    <w:p w:rsidR="00CD2A2A" w:rsidRDefault="00CD2A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rdo">
    <w:altName w:val="Calibri"/>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CD2A2A">
    <w:pPr>
      <w:tabs>
        <w:tab w:val="center" w:pos="4536"/>
        <w:tab w:val="right" w:pos="9072"/>
      </w:tabs>
      <w:spacing w:after="709" w:line="240" w:lineRule="auto"/>
      <w:jc w:val="center"/>
    </w:pPr>
    <w:r>
      <w:t>GTICE de physique-chimie                                2017/2018</w:t>
    </w:r>
    <w:r>
      <w:tab/>
    </w:r>
    <w:r>
      <w:tab/>
    </w:r>
    <w:r w:rsidR="002973E3">
      <w:fldChar w:fldCharType="begin"/>
    </w:r>
    <w:r>
      <w:instrText>PAGE</w:instrText>
    </w:r>
    <w:r w:rsidR="002973E3">
      <w:fldChar w:fldCharType="separate"/>
    </w:r>
    <w:r w:rsidR="00736422">
      <w:rPr>
        <w:noProof/>
      </w:rPr>
      <w:t>8</w:t>
    </w:r>
    <w:r w:rsidR="002973E3">
      <w:fldChar w:fldCharType="end"/>
    </w:r>
    <w:r>
      <w:t xml:space="preserve"> sur </w:t>
    </w:r>
    <w:r w:rsidR="002973E3">
      <w:fldChar w:fldCharType="begin"/>
    </w:r>
    <w:r>
      <w:instrText>NUMPAGES</w:instrText>
    </w:r>
    <w:r w:rsidR="002973E3">
      <w:fldChar w:fldCharType="separate"/>
    </w:r>
    <w:r w:rsidR="00736422">
      <w:rPr>
        <w:noProof/>
      </w:rPr>
      <w:t>8</w:t>
    </w:r>
    <w:r w:rsidR="002973E3">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CD2A2A">
    <w:pPr>
      <w:tabs>
        <w:tab w:val="center" w:pos="4536"/>
        <w:tab w:val="right" w:pos="9072"/>
      </w:tabs>
      <w:spacing w:after="709" w:line="240" w:lineRule="auto"/>
      <w:jc w:val="center"/>
    </w:pPr>
    <w:r>
      <w:t>GTICE de physique-chimie2017/2018</w:t>
    </w:r>
    <w:r>
      <w:tab/>
    </w:r>
    <w:r>
      <w:tab/>
    </w:r>
    <w:r w:rsidR="002973E3">
      <w:fldChar w:fldCharType="begin"/>
    </w:r>
    <w:r>
      <w:instrText>PAGE</w:instrText>
    </w:r>
    <w:r w:rsidR="002973E3">
      <w:fldChar w:fldCharType="separate"/>
    </w:r>
    <w:r w:rsidR="00736422">
      <w:rPr>
        <w:noProof/>
      </w:rPr>
      <w:t>7</w:t>
    </w:r>
    <w:r w:rsidR="002973E3">
      <w:fldChar w:fldCharType="end"/>
    </w:r>
    <w:r>
      <w:t xml:space="preserve"> sur </w:t>
    </w:r>
    <w:r w:rsidR="002973E3">
      <w:fldChar w:fldCharType="begin"/>
    </w:r>
    <w:r>
      <w:instrText>NUMPAGES</w:instrText>
    </w:r>
    <w:r w:rsidR="002973E3">
      <w:fldChar w:fldCharType="separate"/>
    </w:r>
    <w:r w:rsidR="00736422">
      <w:rPr>
        <w:noProof/>
      </w:rPr>
      <w:t>8</w:t>
    </w:r>
    <w:r w:rsidR="002973E3">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CD2A2A">
    <w:pPr>
      <w:tabs>
        <w:tab w:val="center" w:pos="4536"/>
        <w:tab w:val="right" w:pos="9072"/>
      </w:tabs>
      <w:spacing w:after="709" w:line="240" w:lineRule="auto"/>
      <w:jc w:val="center"/>
    </w:pPr>
    <w:r>
      <w:t>GTICE de physique-chimie                                2017/2018</w:t>
    </w:r>
    <w:r>
      <w:tab/>
    </w:r>
    <w:r>
      <w:tab/>
    </w:r>
    <w:r w:rsidR="002973E3">
      <w:fldChar w:fldCharType="begin"/>
    </w:r>
    <w:r>
      <w:instrText>PAGE</w:instrText>
    </w:r>
    <w:r w:rsidR="002973E3">
      <w:fldChar w:fldCharType="separate"/>
    </w:r>
    <w:r w:rsidR="00736422">
      <w:rPr>
        <w:noProof/>
      </w:rPr>
      <w:t>1</w:t>
    </w:r>
    <w:r w:rsidR="002973E3">
      <w:fldChar w:fldCharType="end"/>
    </w:r>
    <w:r>
      <w:t xml:space="preserve"> sur </w:t>
    </w:r>
    <w:r w:rsidR="002973E3">
      <w:fldChar w:fldCharType="begin"/>
    </w:r>
    <w:r>
      <w:instrText>NUMPAGES</w:instrText>
    </w:r>
    <w:r w:rsidR="002973E3">
      <w:fldChar w:fldCharType="separate"/>
    </w:r>
    <w:r w:rsidR="00736422">
      <w:rPr>
        <w:noProof/>
      </w:rPr>
      <w:t>8</w:t>
    </w:r>
    <w:r w:rsidR="002973E3">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A2A" w:rsidRDefault="00CD2A2A">
      <w:pPr>
        <w:spacing w:line="240" w:lineRule="auto"/>
      </w:pPr>
      <w:r>
        <w:separator/>
      </w:r>
    </w:p>
  </w:footnote>
  <w:footnote w:type="continuationSeparator" w:id="1">
    <w:p w:rsidR="00CD2A2A" w:rsidRDefault="00CD2A2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E64EC8">
    <w:pPr>
      <w:tabs>
        <w:tab w:val="center" w:pos="4536"/>
        <w:tab w:val="right" w:pos="9072"/>
      </w:tabs>
      <w:spacing w:before="429" w:line="240"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E64EC8">
    <w:pPr>
      <w:spacing w:line="480"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C8" w:rsidRDefault="00E64EC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7081"/>
    <w:multiLevelType w:val="multilevel"/>
    <w:tmpl w:val="B4E64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6E1735"/>
    <w:multiLevelType w:val="multilevel"/>
    <w:tmpl w:val="F89AD4FE"/>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3694861"/>
    <w:multiLevelType w:val="multilevel"/>
    <w:tmpl w:val="E7F69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8C149C7"/>
    <w:multiLevelType w:val="multilevel"/>
    <w:tmpl w:val="2FB82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45B4DE5"/>
    <w:multiLevelType w:val="multilevel"/>
    <w:tmpl w:val="36F4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proofState w:spelling="clean"/>
  <w:defaultTabStop w:val="720"/>
  <w:hyphenationZone w:val="425"/>
  <w:evenAndOddHeaders/>
  <w:characterSpacingControl w:val="doNotCompress"/>
  <w:footnotePr>
    <w:footnote w:id="0"/>
    <w:footnote w:id="1"/>
  </w:footnotePr>
  <w:endnotePr>
    <w:endnote w:id="0"/>
    <w:endnote w:id="1"/>
  </w:endnotePr>
  <w:compat/>
  <w:rsids>
    <w:rsidRoot w:val="00E64EC8"/>
    <w:rsid w:val="00195E5E"/>
    <w:rsid w:val="002973E3"/>
    <w:rsid w:val="00736422"/>
    <w:rsid w:val="00CD2A2A"/>
    <w:rsid w:val="00E3256A"/>
    <w:rsid w:val="00E64EC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73E3"/>
  </w:style>
  <w:style w:type="paragraph" w:styleId="Titre1">
    <w:name w:val="heading 1"/>
    <w:basedOn w:val="Normal"/>
    <w:next w:val="Normal"/>
    <w:rsid w:val="002973E3"/>
    <w:pPr>
      <w:keepNext/>
      <w:keepLines/>
      <w:spacing w:before="480" w:after="120"/>
      <w:outlineLvl w:val="0"/>
    </w:pPr>
    <w:rPr>
      <w:b/>
      <w:sz w:val="48"/>
      <w:szCs w:val="48"/>
    </w:rPr>
  </w:style>
  <w:style w:type="paragraph" w:styleId="Titre2">
    <w:name w:val="heading 2"/>
    <w:basedOn w:val="Normal"/>
    <w:next w:val="Normal"/>
    <w:rsid w:val="002973E3"/>
    <w:pPr>
      <w:keepNext/>
      <w:keepLines/>
      <w:spacing w:before="360" w:after="80"/>
      <w:outlineLvl w:val="1"/>
    </w:pPr>
    <w:rPr>
      <w:b/>
      <w:sz w:val="36"/>
      <w:szCs w:val="36"/>
    </w:rPr>
  </w:style>
  <w:style w:type="paragraph" w:styleId="Titre3">
    <w:name w:val="heading 3"/>
    <w:basedOn w:val="Normal"/>
    <w:next w:val="Normal"/>
    <w:rsid w:val="002973E3"/>
    <w:pPr>
      <w:keepNext/>
      <w:keepLines/>
      <w:spacing w:before="280" w:after="80"/>
      <w:outlineLvl w:val="2"/>
    </w:pPr>
    <w:rPr>
      <w:b/>
      <w:sz w:val="28"/>
      <w:szCs w:val="28"/>
    </w:rPr>
  </w:style>
  <w:style w:type="paragraph" w:styleId="Titre4">
    <w:name w:val="heading 4"/>
    <w:basedOn w:val="Normal"/>
    <w:next w:val="Normal"/>
    <w:rsid w:val="002973E3"/>
    <w:pPr>
      <w:keepNext/>
      <w:keepLines/>
      <w:spacing w:before="240" w:after="40"/>
      <w:outlineLvl w:val="3"/>
    </w:pPr>
    <w:rPr>
      <w:b/>
      <w:sz w:val="24"/>
      <w:szCs w:val="24"/>
    </w:rPr>
  </w:style>
  <w:style w:type="paragraph" w:styleId="Titre5">
    <w:name w:val="heading 5"/>
    <w:basedOn w:val="Normal"/>
    <w:next w:val="Normal"/>
    <w:rsid w:val="002973E3"/>
    <w:pPr>
      <w:keepNext/>
      <w:keepLines/>
      <w:spacing w:before="220" w:after="40"/>
      <w:outlineLvl w:val="4"/>
    </w:pPr>
    <w:rPr>
      <w:b/>
    </w:rPr>
  </w:style>
  <w:style w:type="paragraph" w:styleId="Titre6">
    <w:name w:val="heading 6"/>
    <w:basedOn w:val="Normal"/>
    <w:next w:val="Normal"/>
    <w:rsid w:val="002973E3"/>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2973E3"/>
    <w:tblPr>
      <w:tblCellMar>
        <w:top w:w="0" w:type="dxa"/>
        <w:left w:w="0" w:type="dxa"/>
        <w:bottom w:w="0" w:type="dxa"/>
        <w:right w:w="0" w:type="dxa"/>
      </w:tblCellMar>
    </w:tblPr>
  </w:style>
  <w:style w:type="paragraph" w:styleId="Titre">
    <w:name w:val="Title"/>
    <w:basedOn w:val="Normal"/>
    <w:next w:val="Normal"/>
    <w:rsid w:val="002973E3"/>
    <w:pPr>
      <w:keepNext/>
      <w:keepLines/>
      <w:spacing w:before="480" w:after="120"/>
    </w:pPr>
    <w:rPr>
      <w:b/>
      <w:sz w:val="72"/>
      <w:szCs w:val="72"/>
    </w:rPr>
  </w:style>
  <w:style w:type="paragraph" w:styleId="Sous-titre">
    <w:name w:val="Subtitle"/>
    <w:basedOn w:val="Normal"/>
    <w:next w:val="Normal"/>
    <w:rsid w:val="002973E3"/>
    <w:pPr>
      <w:keepNext/>
      <w:keepLines/>
      <w:spacing w:before="360" w:after="80"/>
    </w:pPr>
    <w:rPr>
      <w:rFonts w:ascii="Georgia" w:eastAsia="Georgia" w:hAnsi="Georgia" w:cs="Georgia"/>
      <w:i/>
      <w:color w:val="666666"/>
      <w:sz w:val="48"/>
      <w:szCs w:val="48"/>
    </w:rPr>
  </w:style>
  <w:style w:type="table" w:customStyle="1" w:styleId="a">
    <w:basedOn w:val="TableNormal"/>
    <w:rsid w:val="002973E3"/>
    <w:tblPr>
      <w:tblStyleRowBandSize w:val="1"/>
      <w:tblStyleColBandSize w:val="1"/>
      <w:tblCellMar>
        <w:top w:w="0" w:type="dxa"/>
        <w:left w:w="108" w:type="dxa"/>
        <w:bottom w:w="0" w:type="dxa"/>
        <w:right w:w="108" w:type="dxa"/>
      </w:tblCellMar>
    </w:tblPr>
  </w:style>
  <w:style w:type="table" w:customStyle="1" w:styleId="a0">
    <w:basedOn w:val="TableNormal"/>
    <w:rsid w:val="002973E3"/>
    <w:tblPr>
      <w:tblStyleRowBandSize w:val="1"/>
      <w:tblStyleColBandSize w:val="1"/>
      <w:tblCellMar>
        <w:top w:w="108" w:type="dxa"/>
        <w:left w:w="107" w:type="dxa"/>
        <w:bottom w:w="108" w:type="dxa"/>
        <w:right w:w="108" w:type="dxa"/>
      </w:tblCellMar>
    </w:tblPr>
  </w:style>
  <w:style w:type="table" w:customStyle="1" w:styleId="a1">
    <w:basedOn w:val="TableNormal"/>
    <w:rsid w:val="002973E3"/>
    <w:tblPr>
      <w:tblStyleRowBandSize w:val="1"/>
      <w:tblStyleColBandSize w:val="1"/>
      <w:tblCellMar>
        <w:top w:w="100" w:type="dxa"/>
        <w:left w:w="100" w:type="dxa"/>
        <w:bottom w:w="100" w:type="dxa"/>
        <w:right w:w="100" w:type="dxa"/>
      </w:tblCellMar>
    </w:tblPr>
  </w:style>
  <w:style w:type="table" w:customStyle="1" w:styleId="a2">
    <w:basedOn w:val="TableNormal"/>
    <w:rsid w:val="002973E3"/>
    <w:tblPr>
      <w:tblStyleRowBandSize w:val="1"/>
      <w:tblStyleColBandSize w:val="1"/>
      <w:tblCellMar>
        <w:top w:w="100" w:type="dxa"/>
        <w:left w:w="100" w:type="dxa"/>
        <w:bottom w:w="100" w:type="dxa"/>
        <w:right w:w="100" w:type="dxa"/>
      </w:tblCellMar>
    </w:tblPr>
  </w:style>
  <w:style w:type="table" w:customStyle="1" w:styleId="a3">
    <w:basedOn w:val="TableNormal"/>
    <w:rsid w:val="002973E3"/>
    <w:tblPr>
      <w:tblStyleRowBandSize w:val="1"/>
      <w:tblStyleColBandSize w:val="1"/>
      <w:tblCellMar>
        <w:top w:w="100" w:type="dxa"/>
        <w:left w:w="100" w:type="dxa"/>
        <w:bottom w:w="100" w:type="dxa"/>
        <w:right w:w="100" w:type="dxa"/>
      </w:tblCellMar>
    </w:tblPr>
  </w:style>
  <w:style w:type="table" w:customStyle="1" w:styleId="a4">
    <w:basedOn w:val="TableNormal"/>
    <w:rsid w:val="002973E3"/>
    <w:tblPr>
      <w:tblStyleRowBandSize w:val="1"/>
      <w:tblStyleColBandSize w:val="1"/>
      <w:tblCellMar>
        <w:top w:w="100" w:type="dxa"/>
        <w:left w:w="100" w:type="dxa"/>
        <w:bottom w:w="100" w:type="dxa"/>
        <w:right w:w="100" w:type="dxa"/>
      </w:tblCellMar>
    </w:tblPr>
  </w:style>
  <w:style w:type="table" w:customStyle="1" w:styleId="a5">
    <w:basedOn w:val="TableNormal"/>
    <w:rsid w:val="002973E3"/>
    <w:tblPr>
      <w:tblStyleRowBandSize w:val="1"/>
      <w:tblStyleColBandSize w:val="1"/>
      <w:tblCellMar>
        <w:top w:w="100" w:type="dxa"/>
        <w:left w:w="100" w:type="dxa"/>
        <w:bottom w:w="100" w:type="dxa"/>
        <w:right w:w="100" w:type="dxa"/>
      </w:tblCellMar>
    </w:tblPr>
  </w:style>
  <w:style w:type="table" w:customStyle="1" w:styleId="a6">
    <w:basedOn w:val="TableNormal"/>
    <w:rsid w:val="002973E3"/>
    <w:tblPr>
      <w:tblStyleRowBandSize w:val="1"/>
      <w:tblStyleColBandSize w:val="1"/>
      <w:tblCellMar>
        <w:top w:w="100" w:type="dxa"/>
        <w:left w:w="100" w:type="dxa"/>
        <w:bottom w:w="100" w:type="dxa"/>
        <w:right w:w="100" w:type="dxa"/>
      </w:tblCellMar>
    </w:tblPr>
  </w:style>
  <w:style w:type="table" w:customStyle="1" w:styleId="a7">
    <w:basedOn w:val="TableNormal"/>
    <w:rsid w:val="002973E3"/>
    <w:tblPr>
      <w:tblStyleRowBandSize w:val="1"/>
      <w:tblStyleColBandSize w:val="1"/>
      <w:tblCellMar>
        <w:top w:w="100" w:type="dxa"/>
        <w:left w:w="100" w:type="dxa"/>
        <w:bottom w:w="100" w:type="dxa"/>
        <w:right w:w="100" w:type="dxa"/>
      </w:tblCellMar>
    </w:tblPr>
  </w:style>
  <w:style w:type="table" w:customStyle="1" w:styleId="a8">
    <w:basedOn w:val="TableNormal"/>
    <w:rsid w:val="002973E3"/>
    <w:tblPr>
      <w:tblStyleRowBandSize w:val="1"/>
      <w:tblStyleColBandSize w:val="1"/>
      <w:tblCellMar>
        <w:top w:w="100" w:type="dxa"/>
        <w:left w:w="100" w:type="dxa"/>
        <w:bottom w:w="100" w:type="dxa"/>
        <w:right w:w="100" w:type="dxa"/>
      </w:tblCellMar>
    </w:tblPr>
  </w:style>
  <w:style w:type="table" w:customStyle="1" w:styleId="a9">
    <w:basedOn w:val="TableNormal"/>
    <w:rsid w:val="002973E3"/>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E3256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5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qcmscan.org/" TargetMode="External"/><Relationship Id="rId18" Type="http://schemas.openxmlformats.org/officeDocument/2006/relationships/hyperlink" Target="https://framemo.or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www2.ac-lyon.fr/enseigne/physique/spip.php?article989&amp;lang=fr" TargetMode="External"/><Relationship Id="rId17" Type="http://schemas.openxmlformats.org/officeDocument/2006/relationships/hyperlink" Target="http://www2.ac-lyon.fr/enseigne/physique/spip.php?article989&amp;lang=f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otebookcast.com/" TargetMode="External"/><Relationship Id="rId20" Type="http://schemas.openxmlformats.org/officeDocument/2006/relationships/hyperlink" Target="https://framemo.org/1%C3%A8resti2dsin1718CA"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tebookcast.com/" TargetMode="External"/><Relationship Id="rId24" Type="http://schemas.openxmlformats.org/officeDocument/2006/relationships/hyperlink" Target="https://www.genial.ly/5a4f56fded8997028447b2c6/ca-1sti2d-eclairement-et-distance-a-la-sourc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2.ac-lyon.fr/enseigne/physique/spip.php?article989&amp;lang=fr" TargetMode="External"/><Relationship Id="rId23" Type="http://schemas.openxmlformats.org/officeDocument/2006/relationships/hyperlink" Target="http://www.entreprises.cci-paris-idf.fr/web/environnement/sante-securite/risque-entreprise/eclairage"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framemo.org/"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otebookcast.com/" TargetMode="External"/><Relationship Id="rId22" Type="http://schemas.openxmlformats.org/officeDocument/2006/relationships/hyperlink" Target="http://www.entreprises.cci-paris-idf.fr/web/environnement/sante-securite/risque-entreprise/eclairage"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2566</Words>
  <Characters>14118</Characters>
  <Application>Microsoft Office Word</Application>
  <DocSecurity>0</DocSecurity>
  <Lines>117</Lines>
  <Paragraphs>33</Paragraphs>
  <ScaleCrop>false</ScaleCrop>
  <Company/>
  <LinksUpToDate>false</LinksUpToDate>
  <CharactersWithSpaces>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cp:lastModifiedBy>
  <cp:revision>4</cp:revision>
  <cp:lastPrinted>2018-03-16T08:53:00Z</cp:lastPrinted>
  <dcterms:created xsi:type="dcterms:W3CDTF">2018-03-16T08:18:00Z</dcterms:created>
  <dcterms:modified xsi:type="dcterms:W3CDTF">2018-03-16T08:54:00Z</dcterms:modified>
</cp:coreProperties>
</file>