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EE" w:rsidRDefault="00977FE7">
      <w:pPr>
        <w:pStyle w:val="normal0"/>
        <w:widowControl/>
        <w:pBdr>
          <w:top w:val="single" w:sz="24" w:space="1" w:color="808080"/>
          <w:left w:val="single" w:sz="24" w:space="0" w:color="808080"/>
          <w:bottom w:val="single" w:sz="24" w:space="1" w:color="808080"/>
          <w:right w:val="single" w:sz="24" w:space="4" w:color="808080"/>
        </w:pBdr>
        <w:shd w:val="clear" w:color="auto" w:fill="CCECFF"/>
        <w:spacing w:after="160" w:line="256" w:lineRule="auto"/>
        <w:ind w:right="54"/>
        <w:jc w:val="center"/>
        <w:rPr>
          <w:rFonts w:ascii="Calibri" w:hAnsi="Calibri" w:cs="Calibri"/>
          <w:b/>
          <w:i/>
          <w:sz w:val="22"/>
        </w:rPr>
      </w:pPr>
      <w:r>
        <w:rPr>
          <w:rFonts w:ascii="Calibri" w:hAnsi="Calibri" w:cs="Calibri"/>
          <w:b/>
          <w:color w:val="0000CC"/>
          <w:sz w:val="36"/>
          <w:szCs w:val="36"/>
        </w:rPr>
        <w:t xml:space="preserve">FICHE de </w:t>
      </w:r>
      <w:r>
        <w:rPr>
          <w:rFonts w:ascii="Calibri" w:hAnsi="Calibri" w:cs="Calibri"/>
          <w:b/>
          <w:bCs/>
          <w:color w:val="0000CC"/>
          <w:sz w:val="36"/>
          <w:szCs w:val="36"/>
        </w:rPr>
        <w:t>PRÉSENTATION d’activités</w:t>
      </w:r>
    </w:p>
    <w:p w:rsidR="009938EE" w:rsidRDefault="009938EE">
      <w:pPr>
        <w:jc w:val="center"/>
        <w:rPr>
          <w:rFonts w:ascii="Calibri" w:hAnsi="Calibri" w:cs="Calibri"/>
          <w:b/>
          <w:i/>
          <w:sz w:val="22"/>
        </w:rPr>
      </w:pPr>
    </w:p>
    <w:tbl>
      <w:tblPr>
        <w:tblW w:w="0" w:type="auto"/>
        <w:tblInd w:w="70" w:type="dxa"/>
        <w:tblLayout w:type="fixed"/>
        <w:tblCellMar>
          <w:left w:w="70" w:type="dxa"/>
          <w:right w:w="70" w:type="dxa"/>
        </w:tblCellMar>
        <w:tblLook w:val="0000"/>
      </w:tblPr>
      <w:tblGrid>
        <w:gridCol w:w="1559"/>
        <w:gridCol w:w="3898"/>
        <w:gridCol w:w="3899"/>
      </w:tblGrid>
      <w:tr w:rsidR="009938EE" w:rsidTr="000C43D7">
        <w:trPr>
          <w:trHeight w:val="373"/>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spacing w:before="120" w:after="120"/>
              <w:rPr>
                <w:rFonts w:ascii="Calibri" w:hAnsi="Calibri" w:cs="Calibri"/>
                <w:i/>
                <w:color w:val="0000CC"/>
                <w:sz w:val="24"/>
                <w:szCs w:val="24"/>
              </w:rPr>
            </w:pPr>
            <w:r>
              <w:rPr>
                <w:rFonts w:ascii="Calibri" w:hAnsi="Calibri" w:cs="Calibri"/>
                <w:b/>
                <w:i/>
                <w:color w:val="0000CC"/>
                <w:sz w:val="24"/>
                <w:szCs w:val="24"/>
              </w:rPr>
              <w:t xml:space="preserve">Niveau </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vAlign w:val="center"/>
          </w:tcPr>
          <w:p w:rsidR="009938EE" w:rsidRDefault="00977FE7">
            <w:pPr>
              <w:jc w:val="center"/>
            </w:pPr>
            <w:r>
              <w:rPr>
                <w:rFonts w:ascii="Calibri" w:hAnsi="Calibri" w:cs="Calibri"/>
                <w:i/>
                <w:color w:val="0000CC"/>
                <w:sz w:val="24"/>
                <w:szCs w:val="24"/>
              </w:rPr>
              <w:t>Seconde</w:t>
            </w:r>
          </w:p>
        </w:tc>
      </w:tr>
      <w:tr w:rsidR="009938EE" w:rsidTr="000C43D7">
        <w:trPr>
          <w:trHeight w:val="373"/>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rPr>
                <w:rFonts w:ascii="Calibri" w:hAnsi="Calibri" w:cs="Calibri"/>
                <w:color w:val="0000CC"/>
                <w:sz w:val="24"/>
                <w:szCs w:val="24"/>
              </w:rPr>
            </w:pPr>
            <w:r>
              <w:rPr>
                <w:rFonts w:ascii="Calibri" w:hAnsi="Calibri" w:cs="Calibri"/>
                <w:b/>
                <w:i/>
                <w:color w:val="0000CC"/>
                <w:sz w:val="24"/>
                <w:szCs w:val="24"/>
              </w:rPr>
              <w:t>Séquence</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jc w:val="center"/>
              <w:rPr>
                <w:rFonts w:ascii="Calibri" w:hAnsi="Calibri" w:cs="Calibri"/>
                <w:color w:val="0000CC"/>
                <w:sz w:val="24"/>
                <w:szCs w:val="24"/>
              </w:rPr>
            </w:pPr>
            <w:r>
              <w:rPr>
                <w:rFonts w:ascii="Calibri" w:hAnsi="Calibri" w:cs="Calibri"/>
                <w:color w:val="0000CC"/>
                <w:sz w:val="24"/>
                <w:szCs w:val="24"/>
              </w:rPr>
              <w:t xml:space="preserve">2. </w:t>
            </w:r>
            <w:proofErr w:type="spellStart"/>
            <w:r>
              <w:rPr>
                <w:rFonts w:ascii="Calibri" w:hAnsi="Calibri" w:cs="Calibri"/>
                <w:color w:val="0000CC"/>
                <w:sz w:val="24"/>
                <w:szCs w:val="24"/>
              </w:rPr>
              <w:t>Modélisation</w:t>
            </w:r>
            <w:proofErr w:type="spellEnd"/>
            <w:r>
              <w:rPr>
                <w:rFonts w:ascii="Calibri" w:hAnsi="Calibri" w:cs="Calibri"/>
                <w:color w:val="0000CC"/>
                <w:sz w:val="24"/>
                <w:szCs w:val="24"/>
              </w:rPr>
              <w:t xml:space="preserve"> des transformations de la </w:t>
            </w:r>
            <w:proofErr w:type="spellStart"/>
            <w:r>
              <w:rPr>
                <w:rFonts w:ascii="Calibri" w:hAnsi="Calibri" w:cs="Calibri"/>
                <w:color w:val="0000CC"/>
                <w:sz w:val="24"/>
                <w:szCs w:val="24"/>
              </w:rPr>
              <w:t>matière</w:t>
            </w:r>
            <w:proofErr w:type="spellEnd"/>
            <w:r>
              <w:rPr>
                <w:rFonts w:ascii="Calibri" w:hAnsi="Calibri" w:cs="Calibri"/>
                <w:color w:val="0000CC"/>
                <w:sz w:val="24"/>
                <w:szCs w:val="24"/>
              </w:rPr>
              <w:t xml:space="preserve"> et transfert d’</w:t>
            </w:r>
            <w:proofErr w:type="spellStart"/>
            <w:r>
              <w:rPr>
                <w:rFonts w:ascii="Calibri" w:hAnsi="Calibri" w:cs="Calibri"/>
                <w:color w:val="0000CC"/>
                <w:sz w:val="24"/>
                <w:szCs w:val="24"/>
              </w:rPr>
              <w:t>énergie</w:t>
            </w:r>
            <w:proofErr w:type="spellEnd"/>
          </w:p>
          <w:p w:rsidR="009938EE" w:rsidRDefault="00977FE7">
            <w:pPr>
              <w:jc w:val="center"/>
            </w:pPr>
            <w:r>
              <w:rPr>
                <w:rFonts w:ascii="Calibri" w:hAnsi="Calibri" w:cs="Calibri"/>
                <w:color w:val="0000CC"/>
                <w:sz w:val="24"/>
                <w:szCs w:val="24"/>
              </w:rPr>
              <w:t>B- Transformation chimique</w:t>
            </w:r>
          </w:p>
        </w:tc>
      </w:tr>
      <w:tr w:rsidR="009938EE" w:rsidTr="000C43D7">
        <w:trPr>
          <w:trHeight w:val="373"/>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spacing w:before="120" w:after="120"/>
              <w:rPr>
                <w:rFonts w:ascii="Calibri" w:hAnsi="Calibri" w:cs="Calibri"/>
                <w:b/>
                <w:i/>
                <w:color w:val="0000CC"/>
                <w:sz w:val="24"/>
                <w:szCs w:val="24"/>
              </w:rPr>
            </w:pPr>
            <w:r>
              <w:rPr>
                <w:rFonts w:ascii="Calibri" w:hAnsi="Calibri" w:cs="Calibri"/>
                <w:b/>
                <w:i/>
                <w:color w:val="0000CC"/>
                <w:sz w:val="24"/>
                <w:szCs w:val="24"/>
              </w:rPr>
              <w:t>Titre de l’activité</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pStyle w:val="Pieddepage"/>
              <w:spacing w:before="100"/>
              <w:jc w:val="center"/>
            </w:pPr>
            <w:r>
              <w:rPr>
                <w:rFonts w:ascii="Calibri" w:hAnsi="Calibri" w:cs="Calibri"/>
                <w:b/>
                <w:i/>
                <w:color w:val="0000CC"/>
                <w:sz w:val="24"/>
                <w:szCs w:val="24"/>
              </w:rPr>
              <w:t>Notion de réactif limitant</w:t>
            </w:r>
          </w:p>
        </w:tc>
      </w:tr>
      <w:tr w:rsidR="009938EE" w:rsidTr="000C43D7">
        <w:trPr>
          <w:trHeight w:val="373"/>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spacing w:before="120" w:after="120"/>
              <w:rPr>
                <w:rFonts w:ascii="Calibri" w:hAnsi="Calibri" w:cs="Calibri"/>
                <w:b/>
                <w:i/>
                <w:color w:val="0000CC"/>
                <w:sz w:val="24"/>
                <w:szCs w:val="24"/>
              </w:rPr>
            </w:pPr>
            <w:r>
              <w:rPr>
                <w:rFonts w:ascii="Calibri" w:hAnsi="Calibri" w:cs="Calibri"/>
                <w:b/>
                <w:i/>
                <w:color w:val="0000CC"/>
                <w:sz w:val="24"/>
                <w:szCs w:val="24"/>
              </w:rPr>
              <w:t>Type d'activité</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pStyle w:val="Pieddepage"/>
              <w:spacing w:before="100"/>
              <w:jc w:val="center"/>
              <w:rPr>
                <w:rFonts w:ascii="Calibri" w:hAnsi="Calibri" w:cs="Calibri"/>
                <w:b/>
                <w:i/>
                <w:color w:val="0000CC"/>
                <w:sz w:val="24"/>
                <w:szCs w:val="24"/>
              </w:rPr>
            </w:pPr>
            <w:r>
              <w:rPr>
                <w:rFonts w:ascii="Calibri" w:hAnsi="Calibri" w:cs="Calibri"/>
                <w:b/>
                <w:i/>
                <w:color w:val="0000CC"/>
                <w:sz w:val="24"/>
                <w:szCs w:val="24"/>
              </w:rPr>
              <w:t>Expérimentale, par groupe</w:t>
            </w:r>
          </w:p>
          <w:p w:rsidR="009938EE" w:rsidRDefault="00977FE7">
            <w:pPr>
              <w:pStyle w:val="Pieddepage"/>
              <w:spacing w:before="100"/>
              <w:jc w:val="center"/>
            </w:pPr>
            <w:r>
              <w:rPr>
                <w:rFonts w:ascii="Calibri" w:hAnsi="Calibri" w:cs="Calibri"/>
                <w:b/>
                <w:i/>
                <w:color w:val="0000CC"/>
                <w:sz w:val="24"/>
                <w:szCs w:val="24"/>
              </w:rPr>
              <w:t>activité de découverte</w:t>
            </w:r>
          </w:p>
        </w:tc>
      </w:tr>
      <w:tr w:rsidR="009938EE">
        <w:trPr>
          <w:trHeight w:val="373"/>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spacing w:before="120" w:after="120"/>
              <w:rPr>
                <w:rFonts w:ascii="Calibri" w:hAnsi="Calibri" w:cs="Calibri"/>
                <w:bCs/>
                <w:color w:val="0000CC"/>
                <w:sz w:val="24"/>
                <w:szCs w:val="24"/>
                <w:u w:val="single"/>
              </w:rPr>
            </w:pPr>
            <w:r>
              <w:rPr>
                <w:rFonts w:ascii="Calibri" w:hAnsi="Calibri" w:cs="Calibri"/>
                <w:b/>
                <w:bCs/>
                <w:i/>
                <w:color w:val="0000CC"/>
                <w:sz w:val="24"/>
                <w:szCs w:val="24"/>
              </w:rPr>
              <w:t>Références au programme</w:t>
            </w:r>
          </w:p>
        </w:tc>
        <w:tc>
          <w:tcPr>
            <w:tcW w:w="3898" w:type="dxa"/>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jc w:val="center"/>
            </w:pPr>
            <w:r>
              <w:rPr>
                <w:rFonts w:ascii="Calibri" w:hAnsi="Calibri" w:cs="Calibri"/>
                <w:bCs/>
                <w:color w:val="0000CC"/>
                <w:sz w:val="24"/>
                <w:szCs w:val="24"/>
                <w:u w:val="single"/>
              </w:rPr>
              <w:t>Notions et contenus</w:t>
            </w:r>
          </w:p>
          <w:p w:rsidR="009938EE" w:rsidRDefault="009938EE">
            <w:pPr>
              <w:jc w:val="center"/>
            </w:pPr>
          </w:p>
          <w:p w:rsidR="009938EE" w:rsidRDefault="009938EE">
            <w:pPr>
              <w:jc w:val="center"/>
            </w:pPr>
          </w:p>
          <w:p w:rsidR="009938EE" w:rsidRDefault="009938EE">
            <w:pPr>
              <w:jc w:val="center"/>
            </w:pPr>
          </w:p>
          <w:p w:rsidR="009938EE" w:rsidRDefault="00977FE7">
            <w:pPr>
              <w:jc w:val="center"/>
              <w:rPr>
                <w:rFonts w:ascii="Calibri" w:hAnsi="Calibri" w:cs="Calibri"/>
                <w:i/>
                <w:iCs/>
                <w:color w:val="0000CC"/>
                <w:sz w:val="24"/>
                <w:szCs w:val="24"/>
              </w:rPr>
            </w:pPr>
            <w:proofErr w:type="spellStart"/>
            <w:r>
              <w:rPr>
                <w:rFonts w:ascii="Calibri" w:hAnsi="Calibri" w:cs="Calibri"/>
                <w:color w:val="0000CC"/>
                <w:sz w:val="24"/>
                <w:szCs w:val="24"/>
              </w:rPr>
              <w:t>Stœchiométrie</w:t>
            </w:r>
            <w:proofErr w:type="spellEnd"/>
            <w:r>
              <w:rPr>
                <w:rFonts w:ascii="Calibri" w:hAnsi="Calibri" w:cs="Calibri"/>
                <w:color w:val="0000CC"/>
                <w:sz w:val="24"/>
                <w:szCs w:val="24"/>
              </w:rPr>
              <w:t xml:space="preserve">, </w:t>
            </w:r>
            <w:proofErr w:type="spellStart"/>
            <w:r>
              <w:rPr>
                <w:rFonts w:ascii="Calibri" w:hAnsi="Calibri" w:cs="Calibri"/>
                <w:color w:val="0000CC"/>
                <w:sz w:val="24"/>
                <w:szCs w:val="24"/>
              </w:rPr>
              <w:t>réactif</w:t>
            </w:r>
            <w:proofErr w:type="spellEnd"/>
            <w:r>
              <w:rPr>
                <w:rFonts w:ascii="Calibri" w:hAnsi="Calibri" w:cs="Calibri"/>
                <w:color w:val="0000CC"/>
                <w:sz w:val="24"/>
                <w:szCs w:val="24"/>
              </w:rPr>
              <w:t xml:space="preserve"> limitant. </w:t>
            </w:r>
          </w:p>
          <w:p w:rsidR="009938EE" w:rsidRDefault="009938EE">
            <w:pPr>
              <w:pStyle w:val="Pieddepage"/>
              <w:spacing w:before="100"/>
              <w:jc w:val="center"/>
              <w:rPr>
                <w:rFonts w:ascii="Calibri" w:hAnsi="Calibri" w:cs="Calibri"/>
                <w:i/>
                <w:iCs/>
                <w:color w:val="0000CC"/>
                <w:sz w:val="24"/>
                <w:szCs w:val="24"/>
              </w:rPr>
            </w:pPr>
          </w:p>
        </w:tc>
        <w:tc>
          <w:tcPr>
            <w:tcW w:w="3899" w:type="dxa"/>
            <w:tcBorders>
              <w:left w:val="single" w:sz="12" w:space="0" w:color="808080"/>
              <w:right w:val="single" w:sz="12" w:space="0" w:color="808080"/>
            </w:tcBorders>
            <w:shd w:val="clear" w:color="auto" w:fill="auto"/>
          </w:tcPr>
          <w:p w:rsidR="009938EE" w:rsidRDefault="00977FE7">
            <w:pPr>
              <w:pStyle w:val="Corpsdetexte31"/>
              <w:spacing w:after="0"/>
              <w:jc w:val="center"/>
              <w:rPr>
                <w:rFonts w:ascii="Calibri" w:hAnsi="Calibri" w:cs="Calibri"/>
                <w:color w:val="0000CC"/>
                <w:sz w:val="24"/>
                <w:szCs w:val="24"/>
              </w:rPr>
            </w:pPr>
            <w:r>
              <w:rPr>
                <w:rFonts w:ascii="Calibri" w:hAnsi="Calibri" w:cs="Calibri"/>
                <w:bCs/>
                <w:color w:val="0000CC"/>
                <w:sz w:val="24"/>
                <w:szCs w:val="24"/>
                <w:u w:val="single"/>
              </w:rPr>
              <w:t>Capacités exigibles</w:t>
            </w:r>
          </w:p>
          <w:p w:rsidR="009938EE" w:rsidRDefault="00977FE7" w:rsidP="0088098F">
            <w:pPr>
              <w:rPr>
                <w:rFonts w:ascii="Calibri" w:hAnsi="Calibri" w:cs="Calibri"/>
                <w:i/>
                <w:iCs/>
                <w:color w:val="0000CC"/>
                <w:sz w:val="24"/>
                <w:szCs w:val="24"/>
              </w:rPr>
            </w:pPr>
            <w:r>
              <w:rPr>
                <w:rFonts w:ascii="Calibri" w:hAnsi="Calibri" w:cs="Calibri"/>
                <w:color w:val="0000CC"/>
                <w:sz w:val="24"/>
                <w:szCs w:val="24"/>
              </w:rPr>
              <w:t xml:space="preserve">Identifier le </w:t>
            </w:r>
            <w:proofErr w:type="spellStart"/>
            <w:r>
              <w:rPr>
                <w:rFonts w:ascii="Calibri" w:hAnsi="Calibri" w:cs="Calibri"/>
                <w:color w:val="0000CC"/>
                <w:sz w:val="24"/>
                <w:szCs w:val="24"/>
              </w:rPr>
              <w:t>réactif</w:t>
            </w:r>
            <w:proofErr w:type="spellEnd"/>
            <w:r>
              <w:rPr>
                <w:rFonts w:ascii="Calibri" w:hAnsi="Calibri" w:cs="Calibri"/>
                <w:color w:val="0000CC"/>
                <w:sz w:val="24"/>
                <w:szCs w:val="24"/>
              </w:rPr>
              <w:t xml:space="preserve"> limitant à partir des </w:t>
            </w:r>
            <w:proofErr w:type="spellStart"/>
            <w:r>
              <w:rPr>
                <w:rFonts w:ascii="Calibri" w:hAnsi="Calibri" w:cs="Calibri"/>
                <w:color w:val="0000CC"/>
                <w:sz w:val="24"/>
                <w:szCs w:val="24"/>
              </w:rPr>
              <w:t>quantités</w:t>
            </w:r>
            <w:proofErr w:type="spellEnd"/>
            <w:r>
              <w:rPr>
                <w:rFonts w:ascii="Calibri" w:hAnsi="Calibri" w:cs="Calibri"/>
                <w:color w:val="0000CC"/>
                <w:sz w:val="24"/>
                <w:szCs w:val="24"/>
              </w:rPr>
              <w:t xml:space="preserve"> de </w:t>
            </w:r>
            <w:proofErr w:type="spellStart"/>
            <w:r>
              <w:rPr>
                <w:rFonts w:ascii="Calibri" w:hAnsi="Calibri" w:cs="Calibri"/>
                <w:color w:val="0000CC"/>
                <w:sz w:val="24"/>
                <w:szCs w:val="24"/>
              </w:rPr>
              <w:t>matière</w:t>
            </w:r>
            <w:proofErr w:type="spellEnd"/>
            <w:r>
              <w:rPr>
                <w:rFonts w:ascii="Calibri" w:hAnsi="Calibri" w:cs="Calibri"/>
                <w:color w:val="0000CC"/>
                <w:sz w:val="24"/>
                <w:szCs w:val="24"/>
              </w:rPr>
              <w:t xml:space="preserve"> des </w:t>
            </w:r>
            <w:proofErr w:type="spellStart"/>
            <w:r>
              <w:rPr>
                <w:rFonts w:ascii="Calibri" w:hAnsi="Calibri" w:cs="Calibri"/>
                <w:color w:val="0000CC"/>
                <w:sz w:val="24"/>
                <w:szCs w:val="24"/>
              </w:rPr>
              <w:t>réactifs</w:t>
            </w:r>
            <w:proofErr w:type="spellEnd"/>
            <w:r>
              <w:rPr>
                <w:rFonts w:ascii="Calibri" w:hAnsi="Calibri" w:cs="Calibri"/>
                <w:color w:val="0000CC"/>
                <w:sz w:val="24"/>
                <w:szCs w:val="24"/>
              </w:rPr>
              <w:t xml:space="preserve"> et de l'</w:t>
            </w:r>
            <w:proofErr w:type="spellStart"/>
            <w:r>
              <w:rPr>
                <w:rFonts w:ascii="Calibri" w:hAnsi="Calibri" w:cs="Calibri"/>
                <w:color w:val="0000CC"/>
                <w:sz w:val="24"/>
                <w:szCs w:val="24"/>
              </w:rPr>
              <w:t>équation</w:t>
            </w:r>
            <w:proofErr w:type="spellEnd"/>
            <w:r>
              <w:rPr>
                <w:rFonts w:ascii="Calibri" w:hAnsi="Calibri" w:cs="Calibri"/>
                <w:color w:val="0000CC"/>
                <w:sz w:val="24"/>
                <w:szCs w:val="24"/>
              </w:rPr>
              <w:t xml:space="preserve"> d</w:t>
            </w:r>
            <w:r>
              <w:rPr>
                <w:rFonts w:ascii="Calibri" w:hAnsi="Calibri" w:cs="Calibri"/>
                <w:i/>
                <w:iCs/>
                <w:color w:val="0000CC"/>
                <w:sz w:val="24"/>
                <w:szCs w:val="24"/>
              </w:rPr>
              <w:t xml:space="preserve">e </w:t>
            </w:r>
            <w:proofErr w:type="spellStart"/>
            <w:r>
              <w:rPr>
                <w:rFonts w:ascii="Calibri" w:hAnsi="Calibri" w:cs="Calibri"/>
                <w:i/>
                <w:iCs/>
                <w:color w:val="0000CC"/>
                <w:sz w:val="24"/>
                <w:szCs w:val="24"/>
              </w:rPr>
              <w:t>réaction</w:t>
            </w:r>
            <w:proofErr w:type="spellEnd"/>
            <w:r>
              <w:rPr>
                <w:rFonts w:ascii="Calibri" w:hAnsi="Calibri" w:cs="Calibri"/>
                <w:i/>
                <w:iCs/>
                <w:color w:val="0000CC"/>
                <w:sz w:val="24"/>
                <w:szCs w:val="24"/>
              </w:rPr>
              <w:t xml:space="preserve">. </w:t>
            </w:r>
          </w:p>
          <w:p w:rsidR="009938EE" w:rsidRDefault="009938EE" w:rsidP="0088098F">
            <w:pPr>
              <w:rPr>
                <w:rFonts w:ascii="Calibri" w:hAnsi="Calibri" w:cs="Calibri"/>
                <w:i/>
                <w:iCs/>
                <w:color w:val="0000CC"/>
                <w:sz w:val="24"/>
                <w:szCs w:val="24"/>
              </w:rPr>
            </w:pPr>
          </w:p>
          <w:p w:rsidR="009938EE" w:rsidRDefault="00977FE7" w:rsidP="0088098F">
            <w:pPr>
              <w:rPr>
                <w:rFonts w:ascii="Calibri" w:hAnsi="Calibri" w:cs="Calibri"/>
                <w:i/>
                <w:iCs/>
                <w:color w:val="0000CC"/>
                <w:sz w:val="24"/>
                <w:szCs w:val="24"/>
              </w:rPr>
            </w:pPr>
            <w:proofErr w:type="spellStart"/>
            <w:r>
              <w:rPr>
                <w:rFonts w:ascii="Calibri" w:hAnsi="Calibri" w:cs="Calibri"/>
                <w:i/>
                <w:iCs/>
                <w:color w:val="0000CC"/>
                <w:sz w:val="24"/>
                <w:szCs w:val="24"/>
              </w:rPr>
              <w:t>Déterminer</w:t>
            </w:r>
            <w:proofErr w:type="spellEnd"/>
            <w:r>
              <w:rPr>
                <w:rFonts w:ascii="Calibri" w:hAnsi="Calibri" w:cs="Calibri"/>
                <w:i/>
                <w:iCs/>
                <w:color w:val="0000CC"/>
                <w:sz w:val="24"/>
                <w:szCs w:val="24"/>
              </w:rPr>
              <w:t xml:space="preserve"> le </w:t>
            </w:r>
            <w:proofErr w:type="spellStart"/>
            <w:r>
              <w:rPr>
                <w:rFonts w:ascii="Calibri" w:hAnsi="Calibri" w:cs="Calibri"/>
                <w:i/>
                <w:iCs/>
                <w:color w:val="0000CC"/>
                <w:sz w:val="24"/>
                <w:szCs w:val="24"/>
              </w:rPr>
              <w:t>réactif</w:t>
            </w:r>
            <w:proofErr w:type="spellEnd"/>
            <w:r>
              <w:rPr>
                <w:rFonts w:ascii="Calibri" w:hAnsi="Calibri" w:cs="Calibri"/>
                <w:i/>
                <w:iCs/>
                <w:color w:val="0000CC"/>
                <w:sz w:val="24"/>
                <w:szCs w:val="24"/>
              </w:rPr>
              <w:t xml:space="preserve"> limitant lors d’une transformation chimique totale, à partir de l’identification des </w:t>
            </w:r>
            <w:proofErr w:type="spellStart"/>
            <w:r>
              <w:rPr>
                <w:rFonts w:ascii="Calibri" w:hAnsi="Calibri" w:cs="Calibri"/>
                <w:i/>
                <w:iCs/>
                <w:color w:val="0000CC"/>
                <w:sz w:val="24"/>
                <w:szCs w:val="24"/>
              </w:rPr>
              <w:t>espèces</w:t>
            </w:r>
            <w:proofErr w:type="spellEnd"/>
            <w:r>
              <w:rPr>
                <w:rFonts w:ascii="Calibri" w:hAnsi="Calibri" w:cs="Calibri"/>
                <w:i/>
                <w:iCs/>
                <w:color w:val="0000CC"/>
                <w:sz w:val="24"/>
                <w:szCs w:val="24"/>
              </w:rPr>
              <w:t xml:space="preserve"> chimiques </w:t>
            </w:r>
            <w:proofErr w:type="spellStart"/>
            <w:r>
              <w:rPr>
                <w:rFonts w:ascii="Calibri" w:hAnsi="Calibri" w:cs="Calibri"/>
                <w:i/>
                <w:iCs/>
                <w:color w:val="0000CC"/>
                <w:sz w:val="24"/>
                <w:szCs w:val="24"/>
              </w:rPr>
              <w:t>présentes</w:t>
            </w:r>
            <w:proofErr w:type="spellEnd"/>
            <w:r>
              <w:rPr>
                <w:rFonts w:ascii="Calibri" w:hAnsi="Calibri" w:cs="Calibri"/>
                <w:i/>
                <w:iCs/>
                <w:color w:val="0000CC"/>
                <w:sz w:val="24"/>
                <w:szCs w:val="24"/>
              </w:rPr>
              <w:t xml:space="preserve"> dans l’</w:t>
            </w:r>
            <w:proofErr w:type="spellStart"/>
            <w:r>
              <w:rPr>
                <w:rFonts w:ascii="Calibri" w:hAnsi="Calibri" w:cs="Calibri"/>
                <w:i/>
                <w:iCs/>
                <w:color w:val="0000CC"/>
                <w:sz w:val="24"/>
                <w:szCs w:val="24"/>
              </w:rPr>
              <w:t>état</w:t>
            </w:r>
            <w:proofErr w:type="spellEnd"/>
            <w:r>
              <w:rPr>
                <w:rFonts w:ascii="Calibri" w:hAnsi="Calibri" w:cs="Calibri"/>
                <w:i/>
                <w:iCs/>
                <w:color w:val="0000CC"/>
                <w:sz w:val="24"/>
                <w:szCs w:val="24"/>
              </w:rPr>
              <w:t xml:space="preserve"> final. </w:t>
            </w:r>
          </w:p>
          <w:p w:rsidR="009938EE" w:rsidRDefault="009938EE" w:rsidP="0088098F">
            <w:pPr>
              <w:rPr>
                <w:rFonts w:ascii="Calibri" w:hAnsi="Calibri" w:cs="Calibri"/>
                <w:i/>
                <w:iCs/>
                <w:color w:val="0000CC"/>
                <w:sz w:val="24"/>
                <w:szCs w:val="24"/>
              </w:rPr>
            </w:pPr>
          </w:p>
          <w:p w:rsidR="009938EE" w:rsidRDefault="00977FE7" w:rsidP="0088098F">
            <w:proofErr w:type="spellStart"/>
            <w:r>
              <w:rPr>
                <w:rFonts w:ascii="Calibri" w:hAnsi="Calibri" w:cs="Calibri"/>
                <w:i/>
                <w:iCs/>
                <w:color w:val="0000CC"/>
                <w:sz w:val="24"/>
                <w:szCs w:val="24"/>
              </w:rPr>
              <w:t>Modéliser</w:t>
            </w:r>
            <w:proofErr w:type="spellEnd"/>
            <w:r>
              <w:rPr>
                <w:rFonts w:ascii="Calibri" w:hAnsi="Calibri" w:cs="Calibri"/>
                <w:i/>
                <w:iCs/>
                <w:color w:val="0000CC"/>
                <w:sz w:val="24"/>
                <w:szCs w:val="24"/>
              </w:rPr>
              <w:t>, par l’</w:t>
            </w:r>
            <w:proofErr w:type="spellStart"/>
            <w:r>
              <w:rPr>
                <w:rFonts w:ascii="Calibri" w:hAnsi="Calibri" w:cs="Calibri"/>
                <w:i/>
                <w:iCs/>
                <w:color w:val="0000CC"/>
                <w:sz w:val="24"/>
                <w:szCs w:val="24"/>
              </w:rPr>
              <w:t>écriture</w:t>
            </w:r>
            <w:proofErr w:type="spellEnd"/>
            <w:r>
              <w:rPr>
                <w:rFonts w:ascii="Calibri" w:hAnsi="Calibri" w:cs="Calibri"/>
                <w:i/>
                <w:iCs/>
                <w:color w:val="0000CC"/>
                <w:sz w:val="24"/>
                <w:szCs w:val="24"/>
              </w:rPr>
              <w:t xml:space="preserve"> d’une </w:t>
            </w:r>
            <w:proofErr w:type="spellStart"/>
            <w:r>
              <w:rPr>
                <w:rFonts w:ascii="Calibri" w:hAnsi="Calibri" w:cs="Calibri"/>
                <w:i/>
                <w:iCs/>
                <w:color w:val="0000CC"/>
                <w:sz w:val="24"/>
                <w:szCs w:val="24"/>
              </w:rPr>
              <w:t>équation</w:t>
            </w:r>
            <w:proofErr w:type="spellEnd"/>
            <w:r>
              <w:rPr>
                <w:rFonts w:ascii="Calibri" w:hAnsi="Calibri" w:cs="Calibri"/>
                <w:i/>
                <w:iCs/>
                <w:color w:val="0000CC"/>
                <w:sz w:val="24"/>
                <w:szCs w:val="24"/>
              </w:rPr>
              <w:t xml:space="preserve"> de </w:t>
            </w:r>
            <w:proofErr w:type="spellStart"/>
            <w:r>
              <w:rPr>
                <w:rFonts w:ascii="Calibri" w:hAnsi="Calibri" w:cs="Calibri"/>
                <w:i/>
                <w:iCs/>
                <w:color w:val="0000CC"/>
                <w:sz w:val="24"/>
                <w:szCs w:val="24"/>
              </w:rPr>
              <w:t>réaction</w:t>
            </w:r>
            <w:proofErr w:type="spellEnd"/>
            <w:r>
              <w:rPr>
                <w:rFonts w:ascii="Calibri" w:hAnsi="Calibri" w:cs="Calibri"/>
                <w:i/>
                <w:iCs/>
                <w:color w:val="0000CC"/>
                <w:sz w:val="24"/>
                <w:szCs w:val="24"/>
              </w:rPr>
              <w:t xml:space="preserve">, </w:t>
            </w:r>
            <w:r>
              <w:rPr>
                <w:rFonts w:cs="Calibri"/>
                <w:i/>
                <w:iCs/>
                <w:color w:val="0000CC"/>
                <w:sz w:val="24"/>
                <w:szCs w:val="24"/>
              </w:rPr>
              <w:t>[</w:t>
            </w:r>
            <w:r>
              <w:rPr>
                <w:rFonts w:ascii="Calibri" w:hAnsi="Calibri" w:cs="Calibri"/>
                <w:i/>
                <w:iCs/>
                <w:color w:val="0000CC"/>
                <w:sz w:val="24"/>
                <w:szCs w:val="24"/>
              </w:rPr>
              <w:t xml:space="preserve">la combustion du carbone et du </w:t>
            </w:r>
            <w:proofErr w:type="spellStart"/>
            <w:r>
              <w:rPr>
                <w:rFonts w:ascii="Calibri" w:hAnsi="Calibri" w:cs="Calibri"/>
                <w:i/>
                <w:iCs/>
                <w:color w:val="0000CC"/>
                <w:sz w:val="24"/>
                <w:szCs w:val="24"/>
              </w:rPr>
              <w:t>méthane</w:t>
            </w:r>
            <w:proofErr w:type="spellEnd"/>
            <w:r>
              <w:rPr>
                <w:rFonts w:ascii="Calibri" w:hAnsi="Calibri" w:cs="Calibri"/>
                <w:i/>
                <w:iCs/>
                <w:color w:val="0000CC"/>
                <w:sz w:val="24"/>
                <w:szCs w:val="24"/>
              </w:rPr>
              <w:t xml:space="preserve">, la corrosion d’un </w:t>
            </w:r>
            <w:proofErr w:type="spellStart"/>
            <w:r>
              <w:rPr>
                <w:rFonts w:ascii="Calibri" w:hAnsi="Calibri" w:cs="Calibri"/>
                <w:i/>
                <w:iCs/>
                <w:color w:val="0000CC"/>
                <w:sz w:val="24"/>
                <w:szCs w:val="24"/>
              </w:rPr>
              <w:t>métal</w:t>
            </w:r>
            <w:proofErr w:type="spellEnd"/>
            <w:r>
              <w:rPr>
                <w:rFonts w:ascii="Calibri" w:hAnsi="Calibri" w:cs="Calibri"/>
                <w:i/>
                <w:iCs/>
                <w:color w:val="0000CC"/>
                <w:sz w:val="24"/>
                <w:szCs w:val="24"/>
              </w:rPr>
              <w:t xml:space="preserve"> par un acide, l’action d’un acide sur le calcaire,</w:t>
            </w:r>
            <w:r>
              <w:rPr>
                <w:rFonts w:ascii="Times" w:hAnsi="Times" w:cs="Calibri"/>
                <w:i/>
                <w:iCs/>
                <w:color w:val="0000CC"/>
                <w:sz w:val="24"/>
                <w:szCs w:val="24"/>
              </w:rPr>
              <w:t>]</w:t>
            </w:r>
            <w:r>
              <w:rPr>
                <w:rFonts w:ascii="Calibri" w:hAnsi="Calibri" w:cs="Calibri"/>
                <w:i/>
                <w:iCs/>
                <w:color w:val="0000CC"/>
                <w:sz w:val="24"/>
                <w:szCs w:val="24"/>
              </w:rPr>
              <w:t xml:space="preserve"> l’action de l’acide chlorhydrique sur l’hydroxyde de sodium en solution. </w:t>
            </w:r>
          </w:p>
        </w:tc>
      </w:tr>
      <w:tr w:rsidR="009938EE" w:rsidTr="000C43D7">
        <w:trPr>
          <w:trHeight w:val="396"/>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spacing w:before="120" w:after="120"/>
              <w:rPr>
                <w:rFonts w:ascii="Calibri" w:hAnsi="Calibri" w:cs="Calibri"/>
                <w:color w:val="0000CC"/>
                <w:sz w:val="24"/>
                <w:szCs w:val="24"/>
              </w:rPr>
            </w:pPr>
            <w:r>
              <w:rPr>
                <w:rFonts w:ascii="Calibri" w:hAnsi="Calibri" w:cs="Calibri"/>
                <w:b/>
                <w:i/>
                <w:color w:val="0000CC"/>
                <w:sz w:val="24"/>
                <w:szCs w:val="24"/>
              </w:rPr>
              <w:t xml:space="preserve">Compétences mobilisées </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vAlign w:val="center"/>
          </w:tcPr>
          <w:p w:rsidR="009938EE" w:rsidRDefault="00977FE7" w:rsidP="0088098F">
            <w:pPr>
              <w:pStyle w:val="Pieddepage"/>
              <w:tabs>
                <w:tab w:val="clear" w:pos="4536"/>
                <w:tab w:val="clear" w:pos="9072"/>
              </w:tabs>
              <w:spacing w:line="276" w:lineRule="auto"/>
              <w:rPr>
                <w:rFonts w:ascii="Calibri" w:hAnsi="Calibri" w:cs="Calibri"/>
                <w:color w:val="0000CC"/>
                <w:sz w:val="24"/>
                <w:szCs w:val="24"/>
              </w:rPr>
            </w:pPr>
            <w:r>
              <w:rPr>
                <w:rFonts w:ascii="Calibri" w:hAnsi="Calibri" w:cs="Calibri"/>
                <w:color w:val="0000CC"/>
                <w:sz w:val="24"/>
                <w:szCs w:val="24"/>
              </w:rPr>
              <w:t xml:space="preserve">   </w:t>
            </w:r>
            <w:r w:rsidR="0088098F">
              <w:rPr>
                <w:rFonts w:ascii="Calibri" w:hAnsi="Calibri" w:cs="Calibri"/>
                <w:color w:val="0000CC"/>
                <w:sz w:val="24"/>
                <w:szCs w:val="24"/>
              </w:rPr>
              <w:t xml:space="preserve">     </w:t>
            </w:r>
            <w:r w:rsidR="0088098F">
              <w:rPr>
                <w:rFonts w:ascii="Calibri" w:hAnsi="Calibri" w:cs="Calibri"/>
                <w:color w:val="0000CC"/>
                <w:sz w:val="24"/>
                <w:szCs w:val="24"/>
              </w:rPr>
              <w:sym w:font="Wingdings" w:char="F0FE"/>
            </w:r>
            <w:r w:rsidR="0088098F">
              <w:rPr>
                <w:rFonts w:ascii="Calibri" w:hAnsi="Calibri" w:cs="Calibri"/>
                <w:color w:val="0000CC"/>
                <w:sz w:val="24"/>
                <w:szCs w:val="24"/>
              </w:rPr>
              <w:t xml:space="preserve"> </w:t>
            </w:r>
            <w:r>
              <w:rPr>
                <w:rFonts w:ascii="Calibri" w:hAnsi="Calibri" w:cs="Calibri"/>
                <w:color w:val="0000CC"/>
                <w:sz w:val="24"/>
                <w:szCs w:val="24"/>
              </w:rPr>
              <w:t xml:space="preserve">S’approprier         </w:t>
            </w:r>
            <w:r w:rsidR="0088098F">
              <w:rPr>
                <w:rFonts w:ascii="Calibri" w:hAnsi="Calibri" w:cs="Calibri"/>
                <w:color w:val="0000CC"/>
                <w:sz w:val="24"/>
                <w:szCs w:val="24"/>
              </w:rPr>
              <w:sym w:font="Wingdings" w:char="F0FE"/>
            </w:r>
            <w:r w:rsidR="0088098F">
              <w:rPr>
                <w:rFonts w:ascii="Calibri" w:hAnsi="Calibri" w:cs="Calibri"/>
                <w:color w:val="0000CC"/>
                <w:sz w:val="24"/>
                <w:szCs w:val="24"/>
              </w:rPr>
              <w:t xml:space="preserve"> </w:t>
            </w:r>
            <w:r>
              <w:rPr>
                <w:rFonts w:ascii="Calibri" w:hAnsi="Calibri" w:cs="Calibri"/>
                <w:color w:val="0000CC"/>
                <w:sz w:val="24"/>
                <w:szCs w:val="24"/>
              </w:rPr>
              <w:t>Analyser/raisonner</w:t>
            </w:r>
          </w:p>
          <w:p w:rsidR="009938EE" w:rsidRDefault="00977FE7">
            <w:pPr>
              <w:pStyle w:val="Pieddepage"/>
              <w:numPr>
                <w:ilvl w:val="0"/>
                <w:numId w:val="2"/>
              </w:numPr>
              <w:tabs>
                <w:tab w:val="clear" w:pos="4536"/>
                <w:tab w:val="clear" w:pos="9072"/>
              </w:tabs>
              <w:spacing w:line="276" w:lineRule="auto"/>
              <w:ind w:left="417" w:firstLine="0"/>
            </w:pPr>
            <w:r>
              <w:rPr>
                <w:rFonts w:ascii="Calibri" w:hAnsi="Calibri" w:cs="Calibri"/>
                <w:color w:val="0000CC"/>
                <w:sz w:val="24"/>
                <w:szCs w:val="24"/>
              </w:rPr>
              <w:t xml:space="preserve">Réaliser      </w:t>
            </w:r>
            <w:r w:rsidR="0088098F">
              <w:rPr>
                <w:rFonts w:ascii="Calibri" w:hAnsi="Calibri" w:cs="Calibri"/>
                <w:color w:val="0000CC"/>
                <w:sz w:val="24"/>
                <w:szCs w:val="24"/>
              </w:rPr>
              <w:t xml:space="preserve">       </w:t>
            </w:r>
            <w:r>
              <w:rPr>
                <w:rFonts w:ascii="Calibri" w:hAnsi="Calibri" w:cs="Calibri"/>
                <w:color w:val="0000CC"/>
                <w:sz w:val="24"/>
                <w:szCs w:val="24"/>
              </w:rPr>
              <w:t xml:space="preserve">    </w:t>
            </w:r>
            <w:r w:rsidR="0088098F">
              <w:rPr>
                <w:rFonts w:ascii="Calibri" w:hAnsi="Calibri" w:cs="Calibri"/>
                <w:color w:val="0000CC"/>
                <w:sz w:val="24"/>
                <w:szCs w:val="24"/>
              </w:rPr>
              <w:sym w:font="Wingdings" w:char="F0FE"/>
            </w:r>
            <w:r w:rsidR="0088098F">
              <w:rPr>
                <w:rFonts w:ascii="Calibri" w:hAnsi="Calibri" w:cs="Calibri"/>
                <w:color w:val="0000CC"/>
                <w:sz w:val="24"/>
                <w:szCs w:val="24"/>
              </w:rPr>
              <w:t xml:space="preserve"> </w:t>
            </w:r>
            <w:r>
              <w:rPr>
                <w:rFonts w:ascii="Calibri" w:hAnsi="Calibri" w:cs="Calibri"/>
                <w:color w:val="0000CC"/>
                <w:sz w:val="24"/>
                <w:szCs w:val="24"/>
              </w:rPr>
              <w:t xml:space="preserve">Valider                </w:t>
            </w:r>
            <w:r w:rsidR="0088098F">
              <w:rPr>
                <w:rFonts w:ascii="Calibri" w:hAnsi="Calibri" w:cs="Calibri"/>
                <w:color w:val="0000CC"/>
                <w:sz w:val="24"/>
                <w:szCs w:val="24"/>
              </w:rPr>
              <w:t xml:space="preserve">           </w:t>
            </w:r>
            <w:r>
              <w:rPr>
                <w:rFonts w:ascii="Calibri" w:hAnsi="Calibri" w:cs="Calibri"/>
                <w:color w:val="0000CC"/>
                <w:sz w:val="24"/>
                <w:szCs w:val="24"/>
              </w:rPr>
              <w:t xml:space="preserve">   </w:t>
            </w:r>
            <w:r w:rsidR="0088098F">
              <w:rPr>
                <w:rFonts w:ascii="Calibri" w:hAnsi="Calibri" w:cs="Calibri"/>
                <w:color w:val="0000CC"/>
                <w:sz w:val="24"/>
                <w:szCs w:val="24"/>
              </w:rPr>
              <w:sym w:font="Wingdings" w:char="F0FE"/>
            </w:r>
            <w:r w:rsidR="0088098F">
              <w:rPr>
                <w:rFonts w:ascii="Calibri" w:hAnsi="Calibri" w:cs="Calibri"/>
                <w:color w:val="0000CC"/>
                <w:sz w:val="24"/>
                <w:szCs w:val="24"/>
              </w:rPr>
              <w:t xml:space="preserve"> </w:t>
            </w:r>
            <w:r>
              <w:rPr>
                <w:rFonts w:ascii="Calibri" w:hAnsi="Calibri" w:cs="Calibri"/>
                <w:color w:val="0000CC"/>
                <w:sz w:val="24"/>
                <w:szCs w:val="24"/>
              </w:rPr>
              <w:t xml:space="preserve"> Communiquer</w:t>
            </w:r>
          </w:p>
        </w:tc>
      </w:tr>
      <w:tr w:rsidR="009938EE" w:rsidTr="000C43D7">
        <w:trPr>
          <w:trHeight w:val="243"/>
        </w:trPr>
        <w:tc>
          <w:tcPr>
            <w:tcW w:w="1559" w:type="dxa"/>
            <w:vMerge w:val="restart"/>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spacing w:before="120" w:after="120"/>
              <w:rPr>
                <w:rFonts w:ascii="Calibri" w:hAnsi="Calibri" w:cs="Calibri"/>
                <w:color w:val="0000CC"/>
                <w:sz w:val="24"/>
                <w:szCs w:val="24"/>
              </w:rPr>
            </w:pPr>
            <w:r>
              <w:rPr>
                <w:rFonts w:ascii="Calibri" w:hAnsi="Calibri" w:cs="Calibri"/>
                <w:b/>
                <w:i/>
                <w:color w:val="0000CC"/>
                <w:sz w:val="24"/>
                <w:szCs w:val="24"/>
              </w:rPr>
              <w:t>Mise en œuvre</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pStyle w:val="Pieddepage"/>
              <w:tabs>
                <w:tab w:val="clear" w:pos="4536"/>
                <w:tab w:val="clear" w:pos="9072"/>
              </w:tabs>
              <w:rPr>
                <w:rFonts w:ascii="Calibri" w:hAnsi="Calibri" w:cs="Calibri"/>
                <w:color w:val="0000CC"/>
                <w:sz w:val="24"/>
                <w:szCs w:val="24"/>
              </w:rPr>
            </w:pPr>
            <w:r>
              <w:rPr>
                <w:rFonts w:ascii="Calibri" w:hAnsi="Calibri" w:cs="Calibri"/>
                <w:color w:val="0000CC"/>
                <w:sz w:val="24"/>
                <w:szCs w:val="24"/>
              </w:rPr>
              <w:t xml:space="preserve">Pré-requis: </w:t>
            </w:r>
          </w:p>
          <w:p w:rsidR="009938EE" w:rsidRDefault="00977FE7">
            <w:pPr>
              <w:pStyle w:val="Pieddepage"/>
              <w:tabs>
                <w:tab w:val="clear" w:pos="4536"/>
                <w:tab w:val="clear" w:pos="9072"/>
              </w:tabs>
              <w:rPr>
                <w:rFonts w:ascii="Calibri" w:hAnsi="Calibri" w:cs="Calibri"/>
                <w:color w:val="0000CC"/>
                <w:sz w:val="24"/>
                <w:szCs w:val="24"/>
              </w:rPr>
            </w:pPr>
            <w:r>
              <w:rPr>
                <w:rFonts w:ascii="Calibri" w:hAnsi="Calibri" w:cs="Calibri"/>
                <w:color w:val="0000CC"/>
                <w:sz w:val="24"/>
                <w:szCs w:val="24"/>
              </w:rPr>
              <w:t>Modélisation d'une transformation par une équation chimique</w:t>
            </w:r>
          </w:p>
          <w:p w:rsidR="009938EE" w:rsidRDefault="009938EE">
            <w:pPr>
              <w:pStyle w:val="Pieddepage"/>
              <w:tabs>
                <w:tab w:val="clear" w:pos="4536"/>
                <w:tab w:val="clear" w:pos="9072"/>
              </w:tabs>
              <w:rPr>
                <w:rFonts w:ascii="Calibri" w:hAnsi="Calibri" w:cs="Calibri"/>
                <w:color w:val="0000CC"/>
                <w:sz w:val="24"/>
                <w:szCs w:val="24"/>
              </w:rPr>
            </w:pPr>
          </w:p>
        </w:tc>
      </w:tr>
      <w:tr w:rsidR="009938EE" w:rsidTr="000C43D7">
        <w:trPr>
          <w:trHeight w:val="241"/>
        </w:trPr>
        <w:tc>
          <w:tcPr>
            <w:tcW w:w="1559" w:type="dxa"/>
            <w:vMerge/>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938EE">
            <w:pPr>
              <w:spacing w:before="120" w:after="120"/>
              <w:rPr>
                <w:rFonts w:ascii="Calibri" w:hAnsi="Calibri" w:cs="Calibri"/>
                <w:b/>
                <w:i/>
                <w:color w:val="0000CC"/>
                <w:sz w:val="24"/>
                <w:szCs w:val="24"/>
              </w:rPr>
            </w:pP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pStyle w:val="Pieddepage"/>
              <w:tabs>
                <w:tab w:val="clear" w:pos="4536"/>
                <w:tab w:val="clear" w:pos="9072"/>
              </w:tabs>
              <w:rPr>
                <w:rFonts w:ascii="Calibri" w:hAnsi="Calibri" w:cs="Calibri"/>
                <w:color w:val="0000CC"/>
                <w:sz w:val="24"/>
                <w:szCs w:val="24"/>
              </w:rPr>
            </w:pPr>
            <w:r>
              <w:rPr>
                <w:rFonts w:ascii="Calibri" w:hAnsi="Calibri" w:cs="Calibri"/>
                <w:color w:val="0000CC"/>
                <w:sz w:val="24"/>
                <w:szCs w:val="24"/>
              </w:rPr>
              <w:t xml:space="preserve">Durée : </w:t>
            </w:r>
          </w:p>
          <w:p w:rsidR="009938EE" w:rsidRDefault="00977FE7">
            <w:pPr>
              <w:pStyle w:val="Pieddepage"/>
              <w:tabs>
                <w:tab w:val="clear" w:pos="4536"/>
                <w:tab w:val="clear" w:pos="9072"/>
              </w:tabs>
            </w:pPr>
            <w:r>
              <w:rPr>
                <w:rFonts w:ascii="Calibri" w:hAnsi="Calibri" w:cs="Calibri"/>
                <w:color w:val="0000CC"/>
                <w:sz w:val="24"/>
                <w:szCs w:val="24"/>
              </w:rPr>
              <w:t>1h30</w:t>
            </w:r>
          </w:p>
        </w:tc>
      </w:tr>
      <w:tr w:rsidR="009938EE" w:rsidTr="000C43D7">
        <w:trPr>
          <w:trHeight w:val="241"/>
        </w:trPr>
        <w:tc>
          <w:tcPr>
            <w:tcW w:w="1559" w:type="dxa"/>
            <w:vMerge/>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938EE">
            <w:pPr>
              <w:spacing w:before="120" w:after="120"/>
              <w:rPr>
                <w:rFonts w:ascii="Calibri" w:hAnsi="Calibri" w:cs="Calibri"/>
                <w:b/>
                <w:i/>
                <w:color w:val="0000CC"/>
                <w:sz w:val="24"/>
                <w:szCs w:val="24"/>
              </w:rPr>
            </w:pP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77FE7">
            <w:pPr>
              <w:pStyle w:val="Pieddepage"/>
              <w:tabs>
                <w:tab w:val="clear" w:pos="4536"/>
                <w:tab w:val="clear" w:pos="9072"/>
              </w:tabs>
              <w:rPr>
                <w:rFonts w:ascii="Calibri" w:hAnsi="Calibri" w:cs="Calibri"/>
                <w:color w:val="0000CC"/>
                <w:sz w:val="24"/>
                <w:szCs w:val="24"/>
              </w:rPr>
            </w:pPr>
            <w:r>
              <w:rPr>
                <w:rFonts w:ascii="Calibri" w:hAnsi="Calibri" w:cs="Calibri"/>
                <w:color w:val="0000CC"/>
                <w:sz w:val="24"/>
                <w:szCs w:val="24"/>
              </w:rPr>
              <w:t>Contraintes matérielles :</w:t>
            </w:r>
          </w:p>
          <w:p w:rsidR="009938EE" w:rsidRDefault="00977FE7">
            <w:pPr>
              <w:pStyle w:val="Pieddepage"/>
              <w:tabs>
                <w:tab w:val="clear" w:pos="4536"/>
                <w:tab w:val="clear" w:pos="9072"/>
              </w:tabs>
            </w:pPr>
            <w:r>
              <w:rPr>
                <w:rFonts w:ascii="Calibri" w:hAnsi="Calibri" w:cs="Calibri"/>
                <w:color w:val="0000CC"/>
                <w:sz w:val="24"/>
                <w:szCs w:val="24"/>
              </w:rPr>
              <w:t>Salle de chimie - matériel classique</w:t>
            </w:r>
          </w:p>
        </w:tc>
      </w:tr>
      <w:tr w:rsidR="009938EE" w:rsidTr="000C43D7">
        <w:trPr>
          <w:trHeight w:val="850"/>
        </w:trPr>
        <w:tc>
          <w:tcPr>
            <w:tcW w:w="1559" w:type="dxa"/>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977FE7">
            <w:pPr>
              <w:pStyle w:val="Titre1"/>
              <w:numPr>
                <w:ilvl w:val="0"/>
                <w:numId w:val="0"/>
              </w:numPr>
              <w:rPr>
                <w:rFonts w:ascii="Calibri" w:hAnsi="Calibri" w:cs="Calibri"/>
                <w:color w:val="0000CC"/>
                <w:sz w:val="24"/>
                <w:szCs w:val="24"/>
              </w:rPr>
            </w:pPr>
            <w:r>
              <w:rPr>
                <w:rFonts w:ascii="Calibri" w:hAnsi="Calibri" w:cs="Calibri"/>
                <w:i/>
                <w:color w:val="0000CC"/>
                <w:sz w:val="24"/>
                <w:szCs w:val="24"/>
              </w:rPr>
              <w:t>Liens photos</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auto"/>
          </w:tcPr>
          <w:p w:rsidR="009938EE" w:rsidRDefault="009938EE">
            <w:pPr>
              <w:jc w:val="center"/>
              <w:rPr>
                <w:rFonts w:ascii="Calibri" w:hAnsi="Calibri" w:cs="Calibri"/>
                <w:b/>
                <w:color w:val="0000CC"/>
                <w:sz w:val="24"/>
                <w:szCs w:val="24"/>
              </w:rPr>
            </w:pPr>
          </w:p>
        </w:tc>
      </w:tr>
      <w:tr w:rsidR="009938EE" w:rsidTr="000C43D7">
        <w:trPr>
          <w:trHeight w:val="454"/>
        </w:trPr>
        <w:tc>
          <w:tcPr>
            <w:tcW w:w="1559" w:type="dxa"/>
            <w:vMerge w:val="restart"/>
            <w:tcBorders>
              <w:top w:val="single" w:sz="12" w:space="0" w:color="808080"/>
              <w:left w:val="single" w:sz="12" w:space="0" w:color="808080"/>
              <w:right w:val="single" w:sz="12" w:space="0" w:color="808080"/>
            </w:tcBorders>
            <w:shd w:val="clear" w:color="auto" w:fill="CCECFF"/>
            <w:vAlign w:val="center"/>
          </w:tcPr>
          <w:p w:rsidR="009938EE" w:rsidRDefault="00977FE7">
            <w:pPr>
              <w:pStyle w:val="Titre1"/>
              <w:ind w:left="0" w:firstLine="0"/>
            </w:pPr>
            <w:r>
              <w:rPr>
                <w:rFonts w:ascii="Calibri" w:hAnsi="Calibri" w:cs="Calibri"/>
                <w:i/>
                <w:color w:val="0000CC"/>
                <w:sz w:val="24"/>
                <w:szCs w:val="24"/>
              </w:rPr>
              <w:t>Auteur</w:t>
            </w: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CCECFF"/>
            <w:vAlign w:val="center"/>
          </w:tcPr>
          <w:p w:rsidR="009938EE" w:rsidRDefault="00F1166B">
            <w:pPr>
              <w:jc w:val="center"/>
            </w:pPr>
            <w:hyperlink r:id="rId7" w:history="1">
              <w:r w:rsidR="00977FE7">
                <w:rPr>
                  <w:rStyle w:val="Lienhypertexte"/>
                  <w:rFonts w:ascii="Calibri" w:hAnsi="Calibri" w:cs="Calibri"/>
                  <w:b/>
                  <w:color w:val="0000CC"/>
                  <w:sz w:val="24"/>
                  <w:szCs w:val="24"/>
                </w:rPr>
                <w:t>elise.thoral@ac-lyon.fr</w:t>
              </w:r>
            </w:hyperlink>
            <w:r w:rsidR="00977FE7">
              <w:rPr>
                <w:rFonts w:ascii="Calibri" w:hAnsi="Calibri" w:cs="Calibri"/>
                <w:b/>
                <w:color w:val="0000CC"/>
                <w:sz w:val="24"/>
                <w:szCs w:val="24"/>
              </w:rPr>
              <w:t xml:space="preserve"> et </w:t>
            </w:r>
            <w:hyperlink r:id="rId8" w:history="1">
              <w:r w:rsidR="00977FE7">
                <w:rPr>
                  <w:rStyle w:val="Lienhypertexte"/>
                  <w:rFonts w:ascii="Calibri" w:hAnsi="Calibri" w:cs="Calibri"/>
                  <w:b/>
                  <w:color w:val="0000CC"/>
                  <w:sz w:val="24"/>
                  <w:szCs w:val="24"/>
                </w:rPr>
                <w:t>laure.lucas-fradin@ac-lyon.fr</w:t>
              </w:r>
            </w:hyperlink>
          </w:p>
        </w:tc>
      </w:tr>
      <w:tr w:rsidR="009938EE" w:rsidTr="000C43D7">
        <w:trPr>
          <w:trHeight w:val="454"/>
        </w:trPr>
        <w:tc>
          <w:tcPr>
            <w:tcW w:w="1559" w:type="dxa"/>
            <w:vMerge/>
            <w:tcBorders>
              <w:left w:val="single" w:sz="12" w:space="0" w:color="808080"/>
              <w:bottom w:val="single" w:sz="12" w:space="0" w:color="808080"/>
              <w:right w:val="single" w:sz="12" w:space="0" w:color="808080"/>
            </w:tcBorders>
            <w:shd w:val="clear" w:color="auto" w:fill="CCECFF"/>
            <w:vAlign w:val="center"/>
          </w:tcPr>
          <w:p w:rsidR="009938EE" w:rsidRDefault="009938EE">
            <w:pPr>
              <w:pStyle w:val="Titre1"/>
              <w:numPr>
                <w:ilvl w:val="0"/>
                <w:numId w:val="0"/>
              </w:numPr>
              <w:rPr>
                <w:rFonts w:ascii="Calibri" w:hAnsi="Calibri" w:cs="Calibri"/>
                <w:i/>
                <w:color w:val="0000CC"/>
                <w:sz w:val="24"/>
                <w:szCs w:val="24"/>
              </w:rPr>
            </w:pPr>
          </w:p>
        </w:tc>
        <w:tc>
          <w:tcPr>
            <w:tcW w:w="7797" w:type="dxa"/>
            <w:gridSpan w:val="2"/>
            <w:tcBorders>
              <w:top w:val="single" w:sz="12" w:space="0" w:color="808080"/>
              <w:left w:val="single" w:sz="12" w:space="0" w:color="808080"/>
              <w:bottom w:val="single" w:sz="12" w:space="0" w:color="808080"/>
              <w:right w:val="single" w:sz="12" w:space="0" w:color="808080"/>
            </w:tcBorders>
            <w:shd w:val="clear" w:color="auto" w:fill="CCECFF"/>
            <w:vAlign w:val="center"/>
          </w:tcPr>
          <w:p w:rsidR="0088098F" w:rsidRDefault="00977FE7" w:rsidP="0088098F">
            <w:pPr>
              <w:rPr>
                <w:rFonts w:ascii="Calibri" w:hAnsi="Calibri" w:cs="Calibri"/>
                <w:b/>
                <w:color w:val="0000CC"/>
                <w:sz w:val="24"/>
                <w:szCs w:val="24"/>
              </w:rPr>
            </w:pPr>
            <w:proofErr w:type="spellStart"/>
            <w:r>
              <w:rPr>
                <w:rFonts w:ascii="Calibri" w:hAnsi="Calibri" w:cs="Calibri"/>
                <w:b/>
                <w:color w:val="0000CC"/>
                <w:sz w:val="24"/>
                <w:szCs w:val="24"/>
              </w:rPr>
              <w:t>Elise</w:t>
            </w:r>
            <w:proofErr w:type="spellEnd"/>
            <w:r>
              <w:rPr>
                <w:rFonts w:ascii="Calibri" w:hAnsi="Calibri" w:cs="Calibri"/>
                <w:b/>
                <w:color w:val="0000CC"/>
                <w:sz w:val="24"/>
                <w:szCs w:val="24"/>
              </w:rPr>
              <w:t xml:space="preserve"> </w:t>
            </w:r>
            <w:proofErr w:type="spellStart"/>
            <w:r>
              <w:rPr>
                <w:rFonts w:ascii="Calibri" w:hAnsi="Calibri" w:cs="Calibri"/>
                <w:b/>
                <w:color w:val="0000CC"/>
                <w:sz w:val="24"/>
                <w:szCs w:val="24"/>
              </w:rPr>
              <w:t>Thoral</w:t>
            </w:r>
            <w:proofErr w:type="spellEnd"/>
            <w:r>
              <w:rPr>
                <w:rFonts w:ascii="Calibri" w:hAnsi="Calibri" w:cs="Calibri"/>
                <w:b/>
                <w:color w:val="0000CC"/>
                <w:sz w:val="24"/>
                <w:szCs w:val="24"/>
              </w:rPr>
              <w:t xml:space="preserve"> et Laure Lucas-</w:t>
            </w:r>
            <w:proofErr w:type="spellStart"/>
            <w:r>
              <w:rPr>
                <w:rFonts w:ascii="Calibri" w:hAnsi="Calibri" w:cs="Calibri"/>
                <w:b/>
                <w:color w:val="0000CC"/>
                <w:sz w:val="24"/>
                <w:szCs w:val="24"/>
              </w:rPr>
              <w:t>Fradin</w:t>
            </w:r>
            <w:proofErr w:type="spellEnd"/>
            <w:r>
              <w:rPr>
                <w:rFonts w:ascii="Calibri" w:hAnsi="Calibri" w:cs="Calibri"/>
                <w:b/>
                <w:color w:val="0000CC"/>
                <w:sz w:val="24"/>
                <w:szCs w:val="24"/>
              </w:rPr>
              <w:t xml:space="preserve"> </w:t>
            </w:r>
          </w:p>
          <w:p w:rsidR="009938EE" w:rsidRDefault="00977FE7" w:rsidP="0088098F">
            <w:pPr>
              <w:jc w:val="right"/>
            </w:pPr>
            <w:r>
              <w:rPr>
                <w:rFonts w:ascii="Calibri" w:hAnsi="Calibri" w:cs="Calibri"/>
                <w:b/>
                <w:color w:val="0000CC"/>
                <w:sz w:val="24"/>
                <w:szCs w:val="24"/>
              </w:rPr>
              <w:t>pour le GRD groupe lycée de l’académie de LYON</w:t>
            </w:r>
          </w:p>
        </w:tc>
      </w:tr>
    </w:tbl>
    <w:p w:rsidR="009938EE" w:rsidRDefault="009938EE">
      <w:pPr>
        <w:jc w:val="both"/>
        <w:rPr>
          <w:rFonts w:ascii="Calibri" w:eastAsia="Calibri" w:hAnsi="Calibri" w:cs="Calibri"/>
          <w:b/>
        </w:rPr>
      </w:pPr>
    </w:p>
    <w:p w:rsidR="009938EE" w:rsidRDefault="00977FE7">
      <w:pPr>
        <w:pStyle w:val="normal0"/>
        <w:widowControl/>
        <w:pBdr>
          <w:top w:val="single" w:sz="24" w:space="1" w:color="808080"/>
          <w:left w:val="single" w:sz="24" w:space="4" w:color="808080"/>
          <w:bottom w:val="single" w:sz="24" w:space="1" w:color="808080"/>
          <w:right w:val="single" w:sz="24" w:space="4" w:color="808080"/>
        </w:pBdr>
        <w:shd w:val="clear" w:color="auto" w:fill="CCECFF"/>
        <w:spacing w:after="160" w:line="256" w:lineRule="auto"/>
        <w:jc w:val="center"/>
        <w:rPr>
          <w:rFonts w:ascii="Calibri" w:hAnsi="Calibri" w:cs="Calibri"/>
        </w:rPr>
      </w:pPr>
      <w:r>
        <w:rPr>
          <w:rFonts w:ascii="Calibri" w:hAnsi="Calibri" w:cs="Calibri"/>
          <w:b/>
          <w:color w:val="0000CC"/>
          <w:sz w:val="36"/>
          <w:szCs w:val="36"/>
        </w:rPr>
        <w:lastRenderedPageBreak/>
        <w:t>Fiche élève : activité</w:t>
      </w:r>
    </w:p>
    <w:p w:rsidR="009938EE" w:rsidRPr="000C43D7" w:rsidRDefault="000C43D7" w:rsidP="000C43D7">
      <w:pPr>
        <w:pBdr>
          <w:bottom w:val="single" w:sz="4" w:space="1" w:color="auto"/>
        </w:pBdr>
        <w:jc w:val="center"/>
        <w:rPr>
          <w:rFonts w:asciiTheme="minorHAnsi" w:hAnsiTheme="minorHAnsi" w:cstheme="minorHAnsi"/>
          <w:b/>
          <w:smallCaps/>
          <w:sz w:val="22"/>
          <w:szCs w:val="24"/>
        </w:rPr>
      </w:pPr>
      <w:r w:rsidRPr="000C43D7">
        <w:rPr>
          <w:rFonts w:asciiTheme="minorHAnsi" w:hAnsiTheme="minorHAnsi" w:cstheme="minorHAnsi"/>
          <w:b/>
          <w:smallCaps/>
          <w:sz w:val="22"/>
          <w:szCs w:val="24"/>
        </w:rPr>
        <w:t>Activité 1 : notion de réactif limitant</w:t>
      </w:r>
    </w:p>
    <w:p w:rsidR="009938EE" w:rsidRPr="000C43D7" w:rsidRDefault="009938EE">
      <w:pPr>
        <w:rPr>
          <w:rFonts w:asciiTheme="minorHAnsi" w:hAnsiTheme="minorHAnsi" w:cstheme="minorHAnsi"/>
          <w:sz w:val="22"/>
          <w:szCs w:val="22"/>
        </w:rPr>
      </w:pPr>
    </w:p>
    <w:p w:rsidR="000C43D7" w:rsidRPr="000C43D7" w:rsidRDefault="000C43D7" w:rsidP="000C43D7">
      <w:pPr>
        <w:pStyle w:val="Standard"/>
        <w:jc w:val="both"/>
        <w:rPr>
          <w:rFonts w:asciiTheme="minorHAnsi" w:hAnsiTheme="minorHAnsi" w:cstheme="minorHAnsi"/>
          <w:b/>
          <w:bCs/>
          <w:sz w:val="22"/>
          <w:szCs w:val="22"/>
        </w:rPr>
      </w:pPr>
      <w:r w:rsidRPr="000C43D7">
        <w:rPr>
          <w:rFonts w:asciiTheme="minorHAnsi" w:hAnsiTheme="minorHAnsi" w:cstheme="minorHAnsi"/>
          <w:b/>
          <w:bCs/>
          <w:sz w:val="22"/>
          <w:szCs w:val="22"/>
        </w:rPr>
        <w:t>Une transformation chimique est une transformation au cours de laquelle des espèces chimiques disparaissent, ce sont les réactifs, et des espèces chimiques se forment, ce sont les produits.</w:t>
      </w:r>
    </w:p>
    <w:p w:rsidR="000C43D7" w:rsidRPr="000C43D7" w:rsidRDefault="000C43D7" w:rsidP="000C43D7">
      <w:pPr>
        <w:pStyle w:val="Standard"/>
        <w:spacing w:line="120" w:lineRule="auto"/>
        <w:jc w:val="both"/>
        <w:rPr>
          <w:rFonts w:asciiTheme="minorHAnsi" w:hAnsiTheme="minorHAnsi" w:cstheme="minorHAnsi"/>
          <w:sz w:val="22"/>
          <w:szCs w:val="22"/>
        </w:rPr>
      </w:pPr>
    </w:p>
    <w:p w:rsidR="000C43D7" w:rsidRPr="000C43D7" w:rsidRDefault="000C43D7" w:rsidP="000C43D7">
      <w:pPr>
        <w:pStyle w:val="Standard"/>
        <w:jc w:val="both"/>
        <w:rPr>
          <w:rFonts w:asciiTheme="minorHAnsi" w:hAnsiTheme="minorHAnsi" w:cstheme="minorHAnsi"/>
          <w:sz w:val="22"/>
          <w:szCs w:val="22"/>
        </w:rPr>
      </w:pPr>
      <w:r w:rsidRPr="000C43D7">
        <w:rPr>
          <w:rFonts w:asciiTheme="minorHAnsi" w:hAnsiTheme="minorHAnsi" w:cstheme="minorHAnsi"/>
          <w:sz w:val="22"/>
          <w:szCs w:val="22"/>
        </w:rPr>
        <w:t>Les transformations chimiques sont omniprésentes dans notre quotidien : combustion des glucides qui nous donne l’énergie pour vivre, réaction de photosynthèse qui permet aux plantes de régénérer le dioxygène de l'air en récupérant le dioxyde de carbone etc.</w:t>
      </w:r>
    </w:p>
    <w:p w:rsidR="000C43D7" w:rsidRPr="000C43D7" w:rsidRDefault="000C43D7" w:rsidP="000C43D7">
      <w:pPr>
        <w:pStyle w:val="Standard"/>
        <w:spacing w:line="120" w:lineRule="auto"/>
        <w:jc w:val="both"/>
        <w:rPr>
          <w:rFonts w:asciiTheme="minorHAnsi" w:hAnsiTheme="minorHAnsi" w:cstheme="minorHAnsi"/>
          <w:sz w:val="22"/>
          <w:szCs w:val="22"/>
        </w:rPr>
      </w:pP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sz w:val="22"/>
          <w:szCs w:val="22"/>
        </w:rPr>
        <w:t>Qu’est ce qui limite ces transformations ?</w:t>
      </w:r>
    </w:p>
    <w:p w:rsidR="000C43D7" w:rsidRPr="000C43D7" w:rsidRDefault="000C43D7" w:rsidP="000C43D7">
      <w:pPr>
        <w:pStyle w:val="Standard"/>
        <w:rPr>
          <w:rFonts w:asciiTheme="minorHAnsi" w:hAnsiTheme="minorHAnsi" w:cstheme="minorHAnsi"/>
          <w:sz w:val="22"/>
          <w:szCs w:val="22"/>
        </w:rPr>
      </w:pPr>
    </w:p>
    <w:p w:rsidR="000C43D7" w:rsidRPr="000C43D7" w:rsidRDefault="000C43D7" w:rsidP="000C43D7">
      <w:pPr>
        <w:pStyle w:val="Paragraphedeliste"/>
        <w:numPr>
          <w:ilvl w:val="0"/>
          <w:numId w:val="9"/>
        </w:numPr>
        <w:pBdr>
          <w:bottom w:val="single" w:sz="4" w:space="1" w:color="00000A"/>
        </w:pBdr>
        <w:ind w:left="-284"/>
        <w:rPr>
          <w:rFonts w:asciiTheme="minorHAnsi" w:hAnsiTheme="minorHAnsi" w:cstheme="minorHAnsi"/>
          <w:sz w:val="22"/>
          <w:szCs w:val="22"/>
        </w:rPr>
      </w:pPr>
      <w:r w:rsidRPr="000C43D7">
        <w:rPr>
          <w:rFonts w:asciiTheme="minorHAnsi" w:hAnsiTheme="minorHAnsi" w:cstheme="minorHAnsi"/>
          <w:b/>
          <w:smallCaps/>
          <w:sz w:val="22"/>
          <w:szCs w:val="22"/>
        </w:rPr>
        <w:t>Réaction entre l’acide chlorhydrique et l’hydroxyde de sodium</w:t>
      </w:r>
    </w:p>
    <w:p w:rsidR="000C43D7" w:rsidRPr="000C43D7" w:rsidRDefault="000C43D7" w:rsidP="000C43D7">
      <w:pPr>
        <w:pStyle w:val="Standard"/>
        <w:spacing w:before="120"/>
        <w:jc w:val="both"/>
        <w:rPr>
          <w:rFonts w:asciiTheme="minorHAnsi" w:hAnsiTheme="minorHAnsi" w:cstheme="minorHAnsi"/>
          <w:sz w:val="22"/>
          <w:szCs w:val="22"/>
        </w:rPr>
      </w:pPr>
      <w:r w:rsidRPr="000C43D7">
        <w:rPr>
          <w:rFonts w:asciiTheme="minorHAnsi" w:hAnsiTheme="minorHAnsi" w:cstheme="minorHAnsi"/>
          <w:noProof/>
          <w:sz w:val="22"/>
          <w:szCs w:val="22"/>
          <w:lang w:eastAsia="fr-FR" w:bidi="ar-SA"/>
        </w:rPr>
        <w:drawing>
          <wp:anchor distT="0" distB="0" distL="114300" distR="114300" simplePos="0" relativeHeight="251656704" behindDoc="1" locked="0" layoutInCell="1" allowOverlap="1">
            <wp:simplePos x="0" y="0"/>
            <wp:positionH relativeFrom="column">
              <wp:posOffset>5542280</wp:posOffset>
            </wp:positionH>
            <wp:positionV relativeFrom="paragraph">
              <wp:posOffset>59055</wp:posOffset>
            </wp:positionV>
            <wp:extent cx="1184275" cy="2847340"/>
            <wp:effectExtent l="0" t="0" r="0" b="0"/>
            <wp:wrapTight wrapText="bothSides">
              <wp:wrapPolygon edited="0">
                <wp:start x="0" y="0"/>
                <wp:lineTo x="0" y="21388"/>
                <wp:lineTo x="21195" y="21388"/>
                <wp:lineTo x="21195" y="0"/>
                <wp:lineTo x="0" y="0"/>
              </wp:wrapPolygon>
            </wp:wrapTight>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275" cy="2847340"/>
                    </a:xfrm>
                    <a:prstGeom prst="rect">
                      <a:avLst/>
                    </a:prstGeom>
                    <a:noFill/>
                    <a:ln>
                      <a:noFill/>
                    </a:ln>
                  </pic:spPr>
                </pic:pic>
              </a:graphicData>
            </a:graphic>
          </wp:anchor>
        </w:drawing>
      </w:r>
      <w:r w:rsidRPr="000C43D7">
        <w:rPr>
          <w:rFonts w:asciiTheme="minorHAnsi" w:hAnsiTheme="minorHAnsi" w:cstheme="minorHAnsi"/>
          <w:sz w:val="22"/>
          <w:szCs w:val="22"/>
        </w:rPr>
        <w:t>On se propose de faire réagir de l’acide chlorhydrique (H</w:t>
      </w:r>
      <w:proofErr w:type="gramStart"/>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vertAlign w:val="subscript"/>
        </w:rPr>
        <w:t>(</w:t>
      </w:r>
      <w:proofErr w:type="spellStart"/>
      <w:proofErr w:type="gramEnd"/>
      <w:r w:rsidRPr="000C43D7">
        <w:rPr>
          <w:rFonts w:asciiTheme="minorHAnsi" w:hAnsiTheme="minorHAnsi" w:cstheme="minorHAnsi"/>
          <w:sz w:val="22"/>
          <w:szCs w:val="22"/>
          <w:vertAlign w:val="subscript"/>
        </w:rPr>
        <w:t>aq</w:t>
      </w:r>
      <w:proofErr w:type="spellEnd"/>
      <w:r w:rsidRPr="000C43D7">
        <w:rPr>
          <w:rFonts w:asciiTheme="minorHAnsi" w:hAnsiTheme="minorHAnsi" w:cstheme="minorHAnsi"/>
          <w:sz w:val="22"/>
          <w:szCs w:val="22"/>
          <w:vertAlign w:val="subscript"/>
        </w:rPr>
        <w:t>)</w:t>
      </w:r>
      <w:r w:rsidRPr="000C43D7">
        <w:rPr>
          <w:rFonts w:asciiTheme="minorHAnsi" w:hAnsiTheme="minorHAnsi" w:cstheme="minorHAnsi"/>
          <w:sz w:val="22"/>
          <w:szCs w:val="22"/>
        </w:rPr>
        <w:t>,Cℓ</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vertAlign w:val="subscript"/>
        </w:rPr>
        <w:t>(</w:t>
      </w:r>
      <w:proofErr w:type="spellStart"/>
      <w:r w:rsidRPr="000C43D7">
        <w:rPr>
          <w:rFonts w:asciiTheme="minorHAnsi" w:hAnsiTheme="minorHAnsi" w:cstheme="minorHAnsi"/>
          <w:sz w:val="22"/>
          <w:szCs w:val="22"/>
          <w:vertAlign w:val="subscript"/>
        </w:rPr>
        <w:t>aq</w:t>
      </w:r>
      <w:proofErr w:type="spellEnd"/>
      <w:r w:rsidRPr="000C43D7">
        <w:rPr>
          <w:rFonts w:asciiTheme="minorHAnsi" w:hAnsiTheme="minorHAnsi" w:cstheme="minorHAnsi"/>
          <w:sz w:val="22"/>
          <w:szCs w:val="22"/>
          <w:vertAlign w:val="subscript"/>
        </w:rPr>
        <w:t>)</w:t>
      </w:r>
      <w:r w:rsidRPr="000C43D7">
        <w:rPr>
          <w:rFonts w:asciiTheme="minorHAnsi" w:hAnsiTheme="minorHAnsi" w:cstheme="minorHAnsi"/>
          <w:sz w:val="22"/>
          <w:szCs w:val="22"/>
        </w:rPr>
        <w:t>) et de l’hydroxyde de sodium (Na</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vertAlign w:val="subscript"/>
        </w:rPr>
        <w:t>(</w:t>
      </w:r>
      <w:proofErr w:type="spellStart"/>
      <w:r w:rsidRPr="000C43D7">
        <w:rPr>
          <w:rFonts w:asciiTheme="minorHAnsi" w:hAnsiTheme="minorHAnsi" w:cstheme="minorHAnsi"/>
          <w:sz w:val="22"/>
          <w:szCs w:val="22"/>
          <w:vertAlign w:val="subscript"/>
        </w:rPr>
        <w:t>aq</w:t>
      </w:r>
      <w:proofErr w:type="spellEnd"/>
      <w:r w:rsidRPr="000C43D7">
        <w:rPr>
          <w:rFonts w:asciiTheme="minorHAnsi" w:hAnsiTheme="minorHAnsi" w:cstheme="minorHAnsi"/>
          <w:sz w:val="22"/>
          <w:szCs w:val="22"/>
          <w:vertAlign w:val="subscript"/>
        </w:rPr>
        <w:t>)</w:t>
      </w:r>
      <w:r w:rsidRPr="000C43D7">
        <w:rPr>
          <w:rFonts w:asciiTheme="minorHAnsi" w:hAnsiTheme="minorHAnsi" w:cstheme="minorHAnsi"/>
          <w:sz w:val="22"/>
          <w:szCs w:val="22"/>
        </w:rPr>
        <w:t>, HO</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vertAlign w:val="subscript"/>
        </w:rPr>
        <w:t>(</w:t>
      </w:r>
      <w:proofErr w:type="spellStart"/>
      <w:r w:rsidRPr="000C43D7">
        <w:rPr>
          <w:rFonts w:asciiTheme="minorHAnsi" w:hAnsiTheme="minorHAnsi" w:cstheme="minorHAnsi"/>
          <w:sz w:val="22"/>
          <w:szCs w:val="22"/>
          <w:vertAlign w:val="subscript"/>
        </w:rPr>
        <w:t>aq</w:t>
      </w:r>
      <w:proofErr w:type="spellEnd"/>
      <w:r w:rsidRPr="000C43D7">
        <w:rPr>
          <w:rFonts w:asciiTheme="minorHAnsi" w:hAnsiTheme="minorHAnsi" w:cstheme="minorHAnsi"/>
          <w:sz w:val="22"/>
          <w:szCs w:val="22"/>
          <w:vertAlign w:val="subscript"/>
        </w:rPr>
        <w:t>)</w:t>
      </w:r>
      <w:r w:rsidRPr="000C43D7">
        <w:rPr>
          <w:rFonts w:asciiTheme="minorHAnsi" w:hAnsiTheme="minorHAnsi" w:cstheme="minorHAnsi"/>
          <w:sz w:val="22"/>
          <w:szCs w:val="22"/>
        </w:rPr>
        <w:t>). Dans cette transformation chimique, seuls les ions hydronium H</w:t>
      </w:r>
      <w:proofErr w:type="gramStart"/>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vertAlign w:val="subscript"/>
        </w:rPr>
        <w:t>(</w:t>
      </w:r>
      <w:proofErr w:type="spellStart"/>
      <w:proofErr w:type="gramEnd"/>
      <w:r w:rsidRPr="000C43D7">
        <w:rPr>
          <w:rFonts w:asciiTheme="minorHAnsi" w:hAnsiTheme="minorHAnsi" w:cstheme="minorHAnsi"/>
          <w:sz w:val="22"/>
          <w:szCs w:val="22"/>
          <w:vertAlign w:val="subscript"/>
        </w:rPr>
        <w:t>aq</w:t>
      </w:r>
      <w:proofErr w:type="spellEnd"/>
      <w:r w:rsidRPr="000C43D7">
        <w:rPr>
          <w:rFonts w:asciiTheme="minorHAnsi" w:hAnsiTheme="minorHAnsi" w:cstheme="minorHAnsi"/>
          <w:sz w:val="22"/>
          <w:szCs w:val="22"/>
          <w:vertAlign w:val="subscript"/>
        </w:rPr>
        <w:t>)</w:t>
      </w:r>
      <w:r w:rsidRPr="000C43D7">
        <w:rPr>
          <w:rFonts w:asciiTheme="minorHAnsi" w:hAnsiTheme="minorHAnsi" w:cstheme="minorHAnsi"/>
          <w:sz w:val="22"/>
          <w:szCs w:val="22"/>
        </w:rPr>
        <w:t xml:space="preserve"> et hydroxyde HO</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vertAlign w:val="subscript"/>
        </w:rPr>
        <w:t>(</w:t>
      </w:r>
      <w:proofErr w:type="spellStart"/>
      <w:r w:rsidRPr="000C43D7">
        <w:rPr>
          <w:rFonts w:asciiTheme="minorHAnsi" w:hAnsiTheme="minorHAnsi" w:cstheme="minorHAnsi"/>
          <w:sz w:val="22"/>
          <w:szCs w:val="22"/>
          <w:vertAlign w:val="subscript"/>
        </w:rPr>
        <w:t>aq</w:t>
      </w:r>
      <w:proofErr w:type="spellEnd"/>
      <w:r w:rsidRPr="000C43D7">
        <w:rPr>
          <w:rFonts w:asciiTheme="minorHAnsi" w:hAnsiTheme="minorHAnsi" w:cstheme="minorHAnsi"/>
          <w:sz w:val="22"/>
          <w:szCs w:val="22"/>
          <w:vertAlign w:val="subscript"/>
        </w:rPr>
        <w:t xml:space="preserve">) </w:t>
      </w:r>
      <w:r w:rsidRPr="000C43D7">
        <w:rPr>
          <w:rFonts w:asciiTheme="minorHAnsi" w:hAnsiTheme="minorHAnsi" w:cstheme="minorHAnsi"/>
          <w:sz w:val="22"/>
          <w:szCs w:val="22"/>
        </w:rPr>
        <w:t xml:space="preserve">réagissent et forment un unique produit de la réaction : de l’eau. Les ions sodium et chlorure ne participent pas à la transformation, ce sont des ions </w:t>
      </w:r>
      <w:r w:rsidRPr="000C43D7">
        <w:rPr>
          <w:rFonts w:asciiTheme="minorHAnsi" w:hAnsiTheme="minorHAnsi" w:cstheme="minorHAnsi"/>
          <w:b/>
          <w:bCs/>
          <w:sz w:val="22"/>
          <w:szCs w:val="22"/>
        </w:rPr>
        <w:t>spectateurs</w:t>
      </w:r>
      <w:r w:rsidRPr="000C43D7">
        <w:rPr>
          <w:rFonts w:asciiTheme="minorHAnsi" w:hAnsiTheme="minorHAnsi" w:cstheme="minorHAnsi"/>
          <w:sz w:val="22"/>
          <w:szCs w:val="22"/>
        </w:rPr>
        <w:t>.</w:t>
      </w:r>
    </w:p>
    <w:p w:rsidR="000C43D7" w:rsidRPr="000C43D7" w:rsidRDefault="000C43D7" w:rsidP="000C43D7">
      <w:pPr>
        <w:pStyle w:val="Paragraphedeliste"/>
        <w:numPr>
          <w:ilvl w:val="0"/>
          <w:numId w:val="12"/>
        </w:numPr>
        <w:spacing w:before="120"/>
        <w:ind w:left="992" w:hanging="272"/>
        <w:rPr>
          <w:rFonts w:asciiTheme="minorHAnsi" w:hAnsiTheme="minorHAnsi" w:cstheme="minorHAnsi"/>
          <w:sz w:val="22"/>
          <w:szCs w:val="22"/>
        </w:rPr>
      </w:pPr>
      <w:r w:rsidRPr="000C43D7">
        <w:rPr>
          <w:rFonts w:asciiTheme="minorHAnsi" w:hAnsiTheme="minorHAnsi" w:cstheme="minorHAnsi"/>
          <w:sz w:val="22"/>
          <w:szCs w:val="22"/>
        </w:rPr>
        <w:t>Quels sont les réactifs de cette réaction ? Quels sont les produits ?</w:t>
      </w:r>
    </w:p>
    <w:p w:rsidR="000C43D7" w:rsidRPr="000C43D7" w:rsidRDefault="000C43D7" w:rsidP="000C43D7">
      <w:pPr>
        <w:pStyle w:val="Paragraphedeliste"/>
        <w:numPr>
          <w:ilvl w:val="0"/>
          <w:numId w:val="12"/>
        </w:numPr>
        <w:ind w:left="993" w:hanging="273"/>
        <w:rPr>
          <w:rFonts w:asciiTheme="minorHAnsi" w:hAnsiTheme="minorHAnsi" w:cstheme="minorHAnsi"/>
          <w:sz w:val="22"/>
          <w:szCs w:val="22"/>
        </w:rPr>
      </w:pPr>
      <w:r w:rsidRPr="000C43D7">
        <w:rPr>
          <w:rFonts w:asciiTheme="minorHAnsi" w:hAnsiTheme="minorHAnsi" w:cstheme="minorHAnsi"/>
          <w:sz w:val="22"/>
          <w:szCs w:val="22"/>
        </w:rPr>
        <w:t>Proposer une équation bilan de la réaction.</w:t>
      </w:r>
    </w:p>
    <w:p w:rsidR="000C43D7" w:rsidRPr="000C43D7" w:rsidRDefault="000C43D7" w:rsidP="000C43D7">
      <w:pPr>
        <w:pStyle w:val="Standard"/>
        <w:rPr>
          <w:rFonts w:asciiTheme="minorHAnsi" w:hAnsiTheme="minorHAnsi" w:cstheme="minorHAnsi"/>
          <w:sz w:val="22"/>
          <w:szCs w:val="22"/>
        </w:rPr>
      </w:pPr>
    </w:p>
    <w:p w:rsidR="000C43D7" w:rsidRPr="000C43D7" w:rsidRDefault="000C43D7" w:rsidP="000C43D7">
      <w:pPr>
        <w:pStyle w:val="Standard"/>
        <w:spacing w:after="120"/>
        <w:jc w:val="both"/>
        <w:rPr>
          <w:rFonts w:asciiTheme="minorHAnsi" w:hAnsiTheme="minorHAnsi" w:cstheme="minorHAnsi"/>
          <w:sz w:val="22"/>
          <w:szCs w:val="22"/>
        </w:rPr>
      </w:pPr>
      <w:r w:rsidRPr="000C43D7">
        <w:rPr>
          <w:rFonts w:asciiTheme="minorHAnsi" w:hAnsiTheme="minorHAnsi" w:cstheme="minorHAnsi"/>
          <w:sz w:val="22"/>
          <w:szCs w:val="22"/>
        </w:rPr>
        <w:t xml:space="preserve">Afin d’identifier les espèces chimiques présentes dans l’état final de la transformation chimique, on utilise un indicateur coloré : le bleu de </w:t>
      </w:r>
      <w:proofErr w:type="spellStart"/>
      <w:r w:rsidRPr="000C43D7">
        <w:rPr>
          <w:rFonts w:asciiTheme="minorHAnsi" w:hAnsiTheme="minorHAnsi" w:cstheme="minorHAnsi"/>
          <w:sz w:val="22"/>
          <w:szCs w:val="22"/>
        </w:rPr>
        <w:t>bromothymol</w:t>
      </w:r>
      <w:proofErr w:type="spellEnd"/>
      <w:r w:rsidRPr="000C43D7">
        <w:rPr>
          <w:rFonts w:asciiTheme="minorHAnsi" w:hAnsiTheme="minorHAnsi" w:cstheme="minorHAnsi"/>
          <w:sz w:val="22"/>
          <w:szCs w:val="22"/>
        </w:rPr>
        <w:t xml:space="preserve"> noté BBT. En effet, ce composé chimique a des propriétés particulières en présence des ions H</w:t>
      </w:r>
      <w:r w:rsidRPr="000C43D7">
        <w:rPr>
          <w:rFonts w:asciiTheme="minorHAnsi" w:hAnsiTheme="minorHAnsi" w:cstheme="minorHAnsi"/>
          <w:sz w:val="22"/>
          <w:szCs w:val="22"/>
          <w:vertAlign w:val="superscript"/>
        </w:rPr>
        <w:t xml:space="preserve">+ </w:t>
      </w:r>
      <w:r w:rsidRPr="000C43D7">
        <w:rPr>
          <w:rFonts w:asciiTheme="minorHAnsi" w:hAnsiTheme="minorHAnsi" w:cstheme="minorHAnsi"/>
          <w:sz w:val="22"/>
          <w:szCs w:val="22"/>
        </w:rPr>
        <w:t>et des ions HO</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rPr>
        <w:t>.</w:t>
      </w: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sz w:val="22"/>
          <w:szCs w:val="22"/>
        </w:rPr>
        <w:t>Pour les découvrir, réaliser les expériences suivantes, et noter les observations.</w:t>
      </w:r>
    </w:p>
    <w:p w:rsidR="000C43D7" w:rsidRPr="000C43D7" w:rsidRDefault="000C43D7" w:rsidP="000C43D7">
      <w:pPr>
        <w:pStyle w:val="Standard"/>
        <w:spacing w:before="120"/>
        <w:ind w:left="426"/>
        <w:rPr>
          <w:rFonts w:asciiTheme="minorHAnsi" w:hAnsiTheme="minorHAnsi" w:cstheme="minorHAnsi"/>
          <w:i/>
          <w:sz w:val="22"/>
          <w:szCs w:val="22"/>
        </w:rPr>
      </w:pPr>
      <w:r w:rsidRPr="000C43D7">
        <w:rPr>
          <w:rFonts w:asciiTheme="minorHAnsi" w:hAnsiTheme="minorHAnsi" w:cstheme="minorHAnsi"/>
          <w:i/>
          <w:sz w:val="22"/>
          <w:szCs w:val="22"/>
        </w:rPr>
        <w:t xml:space="preserve">Tube à essai 1 : quelques </w:t>
      </w:r>
      <w:proofErr w:type="spellStart"/>
      <w:r w:rsidRPr="000C43D7">
        <w:rPr>
          <w:rFonts w:asciiTheme="minorHAnsi" w:hAnsiTheme="minorHAnsi" w:cstheme="minorHAnsi"/>
          <w:i/>
          <w:sz w:val="22"/>
          <w:szCs w:val="22"/>
        </w:rPr>
        <w:t>mL</w:t>
      </w:r>
      <w:proofErr w:type="spellEnd"/>
      <w:r w:rsidRPr="000C43D7">
        <w:rPr>
          <w:rFonts w:asciiTheme="minorHAnsi" w:hAnsiTheme="minorHAnsi" w:cstheme="minorHAnsi"/>
          <w:i/>
          <w:sz w:val="22"/>
          <w:szCs w:val="22"/>
        </w:rPr>
        <w:t xml:space="preserve"> de solution d’acide chlorhydrique (H</w:t>
      </w:r>
      <w:proofErr w:type="gramStart"/>
      <w:r w:rsidRPr="000C43D7">
        <w:rPr>
          <w:rFonts w:asciiTheme="minorHAnsi" w:hAnsiTheme="minorHAnsi" w:cstheme="minorHAnsi"/>
          <w:i/>
          <w:sz w:val="22"/>
          <w:szCs w:val="22"/>
          <w:vertAlign w:val="superscript"/>
        </w:rPr>
        <w:t>+</w:t>
      </w:r>
      <w:r w:rsidRPr="000C43D7">
        <w:rPr>
          <w:rFonts w:asciiTheme="minorHAnsi" w:hAnsiTheme="minorHAnsi" w:cstheme="minorHAnsi"/>
          <w:i/>
          <w:sz w:val="22"/>
          <w:szCs w:val="22"/>
          <w:vertAlign w:val="subscript"/>
        </w:rPr>
        <w:t>(</w:t>
      </w:r>
      <w:proofErr w:type="spellStart"/>
      <w:proofErr w:type="gramEnd"/>
      <w:r w:rsidRPr="000C43D7">
        <w:rPr>
          <w:rFonts w:asciiTheme="minorHAnsi" w:hAnsiTheme="minorHAnsi" w:cstheme="minorHAnsi"/>
          <w:i/>
          <w:sz w:val="22"/>
          <w:szCs w:val="22"/>
          <w:vertAlign w:val="subscript"/>
        </w:rPr>
        <w:t>aq</w:t>
      </w:r>
      <w:proofErr w:type="spellEnd"/>
      <w:r w:rsidRPr="000C43D7">
        <w:rPr>
          <w:rFonts w:asciiTheme="minorHAnsi" w:hAnsiTheme="minorHAnsi" w:cstheme="minorHAnsi"/>
          <w:i/>
          <w:sz w:val="22"/>
          <w:szCs w:val="22"/>
          <w:vertAlign w:val="subscript"/>
        </w:rPr>
        <w:t>)</w:t>
      </w:r>
      <w:r w:rsidRPr="000C43D7">
        <w:rPr>
          <w:rFonts w:asciiTheme="minorHAnsi" w:hAnsiTheme="minorHAnsi" w:cstheme="minorHAnsi"/>
          <w:i/>
          <w:sz w:val="22"/>
          <w:szCs w:val="22"/>
        </w:rPr>
        <w:t>,Cℓ</w:t>
      </w:r>
      <w:r w:rsidRPr="000C43D7">
        <w:rPr>
          <w:rFonts w:asciiTheme="minorHAnsi" w:hAnsiTheme="minorHAnsi" w:cstheme="minorHAnsi"/>
          <w:i/>
          <w:sz w:val="22"/>
          <w:szCs w:val="22"/>
          <w:vertAlign w:val="superscript"/>
        </w:rPr>
        <w:t>-</w:t>
      </w:r>
      <w:r w:rsidRPr="000C43D7">
        <w:rPr>
          <w:rFonts w:asciiTheme="minorHAnsi" w:hAnsiTheme="minorHAnsi" w:cstheme="minorHAnsi"/>
          <w:i/>
          <w:sz w:val="22"/>
          <w:szCs w:val="22"/>
          <w:vertAlign w:val="subscript"/>
        </w:rPr>
        <w:t>(</w:t>
      </w:r>
      <w:proofErr w:type="spellStart"/>
      <w:r w:rsidRPr="000C43D7">
        <w:rPr>
          <w:rFonts w:asciiTheme="minorHAnsi" w:hAnsiTheme="minorHAnsi" w:cstheme="minorHAnsi"/>
          <w:i/>
          <w:sz w:val="22"/>
          <w:szCs w:val="22"/>
          <w:vertAlign w:val="subscript"/>
        </w:rPr>
        <w:t>aq</w:t>
      </w:r>
      <w:proofErr w:type="spellEnd"/>
      <w:r w:rsidRPr="000C43D7">
        <w:rPr>
          <w:rFonts w:asciiTheme="minorHAnsi" w:hAnsiTheme="minorHAnsi" w:cstheme="minorHAnsi"/>
          <w:i/>
          <w:sz w:val="22"/>
          <w:szCs w:val="22"/>
          <w:vertAlign w:val="subscript"/>
        </w:rPr>
        <w:t>)</w:t>
      </w:r>
      <w:r w:rsidRPr="000C43D7">
        <w:rPr>
          <w:rFonts w:asciiTheme="minorHAnsi" w:hAnsiTheme="minorHAnsi" w:cstheme="minorHAnsi"/>
          <w:i/>
          <w:sz w:val="22"/>
          <w:szCs w:val="22"/>
        </w:rPr>
        <w:t>)  + quelques gouttes de BBT</w:t>
      </w:r>
    </w:p>
    <w:p w:rsidR="000C43D7" w:rsidRPr="000C43D7" w:rsidRDefault="000C43D7" w:rsidP="000C43D7">
      <w:pPr>
        <w:pStyle w:val="Standard"/>
        <w:spacing w:after="120"/>
        <w:ind w:left="425"/>
        <w:rPr>
          <w:rFonts w:asciiTheme="minorHAnsi" w:hAnsiTheme="minorHAnsi" w:cstheme="minorHAnsi"/>
          <w:i/>
          <w:sz w:val="22"/>
          <w:szCs w:val="22"/>
        </w:rPr>
      </w:pPr>
      <w:r w:rsidRPr="000C43D7">
        <w:rPr>
          <w:rFonts w:asciiTheme="minorHAnsi" w:hAnsiTheme="minorHAnsi" w:cstheme="minorHAnsi"/>
          <w:i/>
          <w:sz w:val="22"/>
          <w:szCs w:val="22"/>
        </w:rPr>
        <w:t xml:space="preserve">Tube à essai 2 : quelques </w:t>
      </w:r>
      <w:proofErr w:type="spellStart"/>
      <w:r w:rsidRPr="000C43D7">
        <w:rPr>
          <w:rFonts w:asciiTheme="minorHAnsi" w:hAnsiTheme="minorHAnsi" w:cstheme="minorHAnsi"/>
          <w:i/>
          <w:sz w:val="22"/>
          <w:szCs w:val="22"/>
        </w:rPr>
        <w:t>mL</w:t>
      </w:r>
      <w:proofErr w:type="spellEnd"/>
      <w:r w:rsidRPr="000C43D7">
        <w:rPr>
          <w:rFonts w:asciiTheme="minorHAnsi" w:hAnsiTheme="minorHAnsi" w:cstheme="minorHAnsi"/>
          <w:i/>
          <w:sz w:val="22"/>
          <w:szCs w:val="22"/>
        </w:rPr>
        <w:t xml:space="preserve"> de solution d’hydroxyde de sodium (Na</w:t>
      </w:r>
      <w:proofErr w:type="gramStart"/>
      <w:r w:rsidRPr="000C43D7">
        <w:rPr>
          <w:rFonts w:asciiTheme="minorHAnsi" w:hAnsiTheme="minorHAnsi" w:cstheme="minorHAnsi"/>
          <w:i/>
          <w:sz w:val="22"/>
          <w:szCs w:val="22"/>
          <w:vertAlign w:val="superscript"/>
        </w:rPr>
        <w:t>+</w:t>
      </w:r>
      <w:r w:rsidRPr="000C43D7">
        <w:rPr>
          <w:rFonts w:asciiTheme="minorHAnsi" w:hAnsiTheme="minorHAnsi" w:cstheme="minorHAnsi"/>
          <w:i/>
          <w:sz w:val="22"/>
          <w:szCs w:val="22"/>
          <w:vertAlign w:val="subscript"/>
        </w:rPr>
        <w:t>(</w:t>
      </w:r>
      <w:proofErr w:type="spellStart"/>
      <w:proofErr w:type="gramEnd"/>
      <w:r w:rsidRPr="000C43D7">
        <w:rPr>
          <w:rFonts w:asciiTheme="minorHAnsi" w:hAnsiTheme="minorHAnsi" w:cstheme="minorHAnsi"/>
          <w:i/>
          <w:sz w:val="22"/>
          <w:szCs w:val="22"/>
          <w:vertAlign w:val="subscript"/>
        </w:rPr>
        <w:t>aq</w:t>
      </w:r>
      <w:proofErr w:type="spellEnd"/>
      <w:r w:rsidRPr="000C43D7">
        <w:rPr>
          <w:rFonts w:asciiTheme="minorHAnsi" w:hAnsiTheme="minorHAnsi" w:cstheme="minorHAnsi"/>
          <w:i/>
          <w:sz w:val="22"/>
          <w:szCs w:val="22"/>
          <w:vertAlign w:val="subscript"/>
        </w:rPr>
        <w:t>)</w:t>
      </w:r>
      <w:r w:rsidRPr="000C43D7">
        <w:rPr>
          <w:rFonts w:asciiTheme="minorHAnsi" w:hAnsiTheme="minorHAnsi" w:cstheme="minorHAnsi"/>
          <w:i/>
          <w:sz w:val="22"/>
          <w:szCs w:val="22"/>
        </w:rPr>
        <w:t>, HO</w:t>
      </w:r>
      <w:r w:rsidRPr="000C43D7">
        <w:rPr>
          <w:rFonts w:asciiTheme="minorHAnsi" w:hAnsiTheme="minorHAnsi" w:cstheme="minorHAnsi"/>
          <w:i/>
          <w:sz w:val="22"/>
          <w:szCs w:val="22"/>
          <w:vertAlign w:val="superscript"/>
        </w:rPr>
        <w:t>-</w:t>
      </w:r>
      <w:r w:rsidRPr="000C43D7">
        <w:rPr>
          <w:rFonts w:asciiTheme="minorHAnsi" w:hAnsiTheme="minorHAnsi" w:cstheme="minorHAnsi"/>
          <w:i/>
          <w:sz w:val="22"/>
          <w:szCs w:val="22"/>
          <w:vertAlign w:val="subscript"/>
        </w:rPr>
        <w:t>(</w:t>
      </w:r>
      <w:proofErr w:type="spellStart"/>
      <w:r w:rsidRPr="000C43D7">
        <w:rPr>
          <w:rFonts w:asciiTheme="minorHAnsi" w:hAnsiTheme="minorHAnsi" w:cstheme="minorHAnsi"/>
          <w:i/>
          <w:sz w:val="22"/>
          <w:szCs w:val="22"/>
          <w:vertAlign w:val="subscript"/>
        </w:rPr>
        <w:t>aq</w:t>
      </w:r>
      <w:proofErr w:type="spellEnd"/>
      <w:r w:rsidRPr="000C43D7">
        <w:rPr>
          <w:rFonts w:asciiTheme="minorHAnsi" w:hAnsiTheme="minorHAnsi" w:cstheme="minorHAnsi"/>
          <w:i/>
          <w:sz w:val="22"/>
          <w:szCs w:val="22"/>
          <w:vertAlign w:val="subscript"/>
        </w:rPr>
        <w:t>)</w:t>
      </w:r>
      <w:r w:rsidRPr="000C43D7">
        <w:rPr>
          <w:rFonts w:asciiTheme="minorHAnsi" w:hAnsiTheme="minorHAnsi" w:cstheme="minorHAnsi"/>
          <w:i/>
          <w:sz w:val="22"/>
          <w:szCs w:val="22"/>
        </w:rPr>
        <w:t>) + quelques gouttes de BBT</w:t>
      </w:r>
    </w:p>
    <w:p w:rsidR="000C43D7" w:rsidRPr="000C43D7" w:rsidRDefault="000C43D7" w:rsidP="000C43D7">
      <w:pPr>
        <w:pStyle w:val="Paragraphedeliste"/>
        <w:numPr>
          <w:ilvl w:val="0"/>
          <w:numId w:val="12"/>
        </w:numPr>
        <w:spacing w:before="120"/>
        <w:ind w:left="992" w:hanging="272"/>
        <w:rPr>
          <w:rFonts w:asciiTheme="minorHAnsi" w:hAnsiTheme="minorHAnsi" w:cstheme="minorHAnsi"/>
          <w:sz w:val="22"/>
          <w:szCs w:val="22"/>
        </w:rPr>
      </w:pPr>
      <w:r w:rsidRPr="000C43D7">
        <w:rPr>
          <w:rFonts w:asciiTheme="minorHAnsi" w:hAnsiTheme="minorHAnsi" w:cstheme="minorHAnsi"/>
          <w:sz w:val="22"/>
          <w:szCs w:val="22"/>
        </w:rPr>
        <w:t xml:space="preserve">Expliquer en quoi le bleu de </w:t>
      </w:r>
      <w:proofErr w:type="spellStart"/>
      <w:r w:rsidRPr="000C43D7">
        <w:rPr>
          <w:rFonts w:asciiTheme="minorHAnsi" w:hAnsiTheme="minorHAnsi" w:cstheme="minorHAnsi"/>
          <w:sz w:val="22"/>
          <w:szCs w:val="22"/>
        </w:rPr>
        <w:t>bromothymol</w:t>
      </w:r>
      <w:proofErr w:type="spellEnd"/>
      <w:r w:rsidRPr="000C43D7">
        <w:rPr>
          <w:rFonts w:asciiTheme="minorHAnsi" w:hAnsiTheme="minorHAnsi" w:cstheme="minorHAnsi"/>
          <w:sz w:val="22"/>
          <w:szCs w:val="22"/>
        </w:rPr>
        <w:t xml:space="preserve"> a « des propriétés particulières en présence des ions H</w:t>
      </w:r>
      <w:r w:rsidRPr="000C43D7">
        <w:rPr>
          <w:rFonts w:asciiTheme="minorHAnsi" w:hAnsiTheme="minorHAnsi" w:cstheme="minorHAnsi"/>
          <w:sz w:val="22"/>
          <w:szCs w:val="22"/>
          <w:vertAlign w:val="superscript"/>
        </w:rPr>
        <w:t xml:space="preserve">+ </w:t>
      </w:r>
      <w:r w:rsidRPr="000C43D7">
        <w:rPr>
          <w:rFonts w:asciiTheme="minorHAnsi" w:hAnsiTheme="minorHAnsi" w:cstheme="minorHAnsi"/>
          <w:sz w:val="22"/>
          <w:szCs w:val="22"/>
        </w:rPr>
        <w:t>et des ions HO</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rPr>
        <w:t>. »</w:t>
      </w:r>
    </w:p>
    <w:p w:rsidR="000C43D7" w:rsidRPr="000C43D7" w:rsidRDefault="000C43D7" w:rsidP="000C43D7">
      <w:pPr>
        <w:pStyle w:val="Standard"/>
        <w:rPr>
          <w:rFonts w:asciiTheme="minorHAnsi" w:hAnsiTheme="minorHAnsi" w:cstheme="minorHAnsi"/>
          <w:sz w:val="22"/>
          <w:szCs w:val="22"/>
        </w:rPr>
      </w:pPr>
    </w:p>
    <w:p w:rsidR="000C43D7" w:rsidRPr="000C43D7" w:rsidRDefault="000C43D7" w:rsidP="000C43D7">
      <w:pPr>
        <w:pStyle w:val="Standard"/>
        <w:jc w:val="both"/>
        <w:rPr>
          <w:rFonts w:asciiTheme="minorHAnsi" w:hAnsiTheme="minorHAnsi" w:cstheme="minorHAnsi"/>
          <w:sz w:val="22"/>
          <w:szCs w:val="22"/>
        </w:rPr>
      </w:pPr>
      <w:r w:rsidRPr="000C43D7">
        <w:rPr>
          <w:rFonts w:asciiTheme="minorHAnsi" w:hAnsiTheme="minorHAnsi" w:cstheme="minorHAnsi"/>
          <w:sz w:val="22"/>
          <w:szCs w:val="22"/>
        </w:rPr>
        <w:t>On souhaite réaliser la transformation chimique ayant lieu entre l’acide chlorhydrique et l’hydroxyde de sodium à partir de solutions contenant chacune 0,10 mol de soluté par litre de solution.</w:t>
      </w:r>
    </w:p>
    <w:p w:rsidR="000C43D7" w:rsidRPr="000C43D7" w:rsidRDefault="00F1166B" w:rsidP="000C43D7">
      <w:pPr>
        <w:pStyle w:val="Standard"/>
        <w:rPr>
          <w:rFonts w:asciiTheme="minorHAnsi" w:hAnsiTheme="minorHAnsi" w:cstheme="minorHAnsi"/>
          <w:sz w:val="22"/>
          <w:szCs w:val="22"/>
        </w:rPr>
      </w:pPr>
      <w:r>
        <w:rPr>
          <w:rFonts w:asciiTheme="minorHAnsi" w:hAnsiTheme="minorHAnsi" w:cstheme="minorHAnsi"/>
          <w:noProof/>
          <w:sz w:val="22"/>
          <w:szCs w:val="22"/>
        </w:rPr>
        <w:pict>
          <v:shapetype id="_x0000_t202" coordsize="21600,21600" o:spt="202" path="m,l,21600r21600,l21600,xe">
            <v:stroke joinstyle="miter"/>
            <v:path gradientshapeok="t" o:connecttype="rect"/>
          </v:shapetype>
          <v:shape id="Zone de texte 2" o:spid="_x0000_s1026" type="#_x0000_t202" style="position:absolute;margin-left:363.2pt;margin-top:21.95pt;width:153.75pt;height:69.7pt;z-index:-251657728;visibility:visible;mso-width-relative:margin;mso-height-relative:margin" wrapcoords="-105 -232 -105 22529 21705 22529 21705 -232 -105 -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" strokeweight=".25pt">
            <v:shadow on="t" color="windowText" offset="0,4pt"/>
            <v:textbox>
              <w:txbxContent>
                <w:p w:rsidR="000C43D7" w:rsidRPr="00E97310" w:rsidRDefault="000C43D7" w:rsidP="000C43D7">
                  <w:pPr>
                    <w:spacing w:line="360" w:lineRule="auto"/>
                    <w:rPr>
                      <w:rFonts w:ascii="Garamond" w:hAnsi="Garamond"/>
                      <w:sz w:val="22"/>
                      <w:u w:val="single"/>
                    </w:rPr>
                  </w:pPr>
                  <w:r w:rsidRPr="00E97310">
                    <w:rPr>
                      <w:rFonts w:ascii="Garamond" w:hAnsi="Garamond"/>
                      <w:sz w:val="22"/>
                      <w:u w:val="single"/>
                    </w:rPr>
                    <w:t>Verrerie à disposition :</w:t>
                  </w:r>
                </w:p>
                <w:p w:rsidR="000C43D7" w:rsidRPr="00E97310" w:rsidRDefault="000C43D7" w:rsidP="000C43D7">
                  <w:pPr>
                    <w:rPr>
                      <w:rFonts w:ascii="Garamond" w:hAnsi="Garamond"/>
                      <w:sz w:val="22"/>
                    </w:rPr>
                  </w:pPr>
                  <w:proofErr w:type="spellStart"/>
                  <w:r w:rsidRPr="00E97310">
                    <w:rPr>
                      <w:rFonts w:ascii="Garamond" w:hAnsi="Garamond"/>
                      <w:sz w:val="22"/>
                    </w:rPr>
                    <w:t>Eprouvettes</w:t>
                  </w:r>
                  <w:proofErr w:type="spellEnd"/>
                  <w:r w:rsidRPr="00E97310">
                    <w:rPr>
                      <w:rFonts w:ascii="Garamond" w:hAnsi="Garamond"/>
                      <w:sz w:val="22"/>
                    </w:rPr>
                    <w:t xml:space="preserve"> graduées de 10 </w:t>
                  </w:r>
                  <w:proofErr w:type="spellStart"/>
                  <w:r w:rsidRPr="00E97310">
                    <w:rPr>
                      <w:rFonts w:ascii="Garamond" w:hAnsi="Garamond"/>
                      <w:sz w:val="22"/>
                    </w:rPr>
                    <w:t>mL</w:t>
                  </w:r>
                  <w:proofErr w:type="spellEnd"/>
                </w:p>
                <w:p w:rsidR="000C43D7" w:rsidRPr="00E97310" w:rsidRDefault="000C43D7" w:rsidP="000C43D7">
                  <w:pPr>
                    <w:rPr>
                      <w:rFonts w:ascii="Garamond" w:hAnsi="Garamond"/>
                      <w:sz w:val="22"/>
                    </w:rPr>
                  </w:pPr>
                  <w:r w:rsidRPr="00E97310">
                    <w:rPr>
                      <w:rFonts w:ascii="Garamond" w:hAnsi="Garamond"/>
                      <w:sz w:val="22"/>
                    </w:rPr>
                    <w:t xml:space="preserve">Pipettes jaugées de 10,0 </w:t>
                  </w:r>
                  <w:proofErr w:type="spellStart"/>
                  <w:r w:rsidRPr="00E97310">
                    <w:rPr>
                      <w:rFonts w:ascii="Garamond" w:hAnsi="Garamond"/>
                      <w:sz w:val="22"/>
                    </w:rPr>
                    <w:t>mL</w:t>
                  </w:r>
                  <w:proofErr w:type="spellEnd"/>
                </w:p>
                <w:p w:rsidR="000C43D7" w:rsidRPr="00E97310" w:rsidRDefault="000C43D7" w:rsidP="000C43D7">
                  <w:pPr>
                    <w:rPr>
                      <w:rFonts w:ascii="Garamond" w:hAnsi="Garamond"/>
                      <w:sz w:val="22"/>
                    </w:rPr>
                  </w:pPr>
                  <w:r w:rsidRPr="00E97310">
                    <w:rPr>
                      <w:rFonts w:ascii="Garamond" w:hAnsi="Garamond"/>
                      <w:sz w:val="22"/>
                    </w:rPr>
                    <w:t>B</w:t>
                  </w:r>
                  <w:r w:rsidR="00840DDE">
                    <w:rPr>
                      <w:rFonts w:ascii="Garamond" w:hAnsi="Garamond"/>
                      <w:sz w:val="22"/>
                    </w:rPr>
                    <w:t>é</w:t>
                  </w:r>
                  <w:r w:rsidRPr="00E97310">
                    <w:rPr>
                      <w:rFonts w:ascii="Garamond" w:hAnsi="Garamond"/>
                      <w:sz w:val="22"/>
                    </w:rPr>
                    <w:t>chers</w:t>
                  </w:r>
                </w:p>
                <w:p w:rsidR="000C43D7" w:rsidRDefault="000C43D7" w:rsidP="000C43D7"/>
              </w:txbxContent>
            </v:textbox>
            <w10:wrap type="tight"/>
          </v:shape>
        </w:pict>
      </w:r>
      <w:r w:rsidR="000C43D7" w:rsidRPr="000C43D7">
        <w:rPr>
          <w:rFonts w:asciiTheme="minorHAnsi" w:hAnsiTheme="minorHAnsi" w:cstheme="minorHAnsi"/>
          <w:sz w:val="22"/>
          <w:szCs w:val="22"/>
        </w:rPr>
        <w:t xml:space="preserve">On souhaite réaliser un mélange tel que les réactifs soient dans les </w:t>
      </w:r>
      <w:r w:rsidR="000C43D7" w:rsidRPr="000C43D7">
        <w:rPr>
          <w:rFonts w:asciiTheme="minorHAnsi" w:hAnsiTheme="minorHAnsi" w:cstheme="minorHAnsi"/>
          <w:b/>
          <w:sz w:val="22"/>
          <w:szCs w:val="22"/>
        </w:rPr>
        <w:t>proportions stœchiométriques</w:t>
      </w:r>
      <w:r w:rsidR="000C43D7" w:rsidRPr="000C43D7">
        <w:rPr>
          <w:rFonts w:asciiTheme="minorHAnsi" w:hAnsiTheme="minorHAnsi" w:cstheme="minorHAnsi"/>
          <w:sz w:val="22"/>
          <w:szCs w:val="22"/>
        </w:rPr>
        <w:t xml:space="preserve"> c’est-à-dire dans des proportions telles qu’il ne </w:t>
      </w:r>
      <w:r w:rsidR="000C43D7" w:rsidRPr="000C43D7">
        <w:rPr>
          <w:rFonts w:asciiTheme="minorHAnsi" w:hAnsiTheme="minorHAnsi" w:cstheme="minorHAnsi"/>
          <w:b/>
          <w:sz w:val="22"/>
          <w:szCs w:val="22"/>
        </w:rPr>
        <w:t>reste aucun réactif dans l’état final</w:t>
      </w:r>
      <w:r w:rsidR="000C43D7" w:rsidRPr="000C43D7">
        <w:rPr>
          <w:rFonts w:asciiTheme="minorHAnsi" w:hAnsiTheme="minorHAnsi" w:cstheme="minorHAnsi"/>
          <w:sz w:val="22"/>
          <w:szCs w:val="22"/>
        </w:rPr>
        <w:t>.</w:t>
      </w:r>
    </w:p>
    <w:p w:rsidR="000C43D7" w:rsidRPr="000C43D7" w:rsidRDefault="000C43D7" w:rsidP="000C43D7">
      <w:pPr>
        <w:pStyle w:val="Standard"/>
        <w:rPr>
          <w:rFonts w:asciiTheme="minorHAnsi" w:hAnsiTheme="minorHAnsi" w:cstheme="minorHAnsi"/>
          <w:sz w:val="22"/>
          <w:szCs w:val="22"/>
        </w:rPr>
      </w:pPr>
    </w:p>
    <w:p w:rsidR="000C43D7" w:rsidRPr="000C43D7" w:rsidRDefault="000C43D7" w:rsidP="000C43D7">
      <w:pPr>
        <w:pStyle w:val="Paragraphedeliste"/>
        <w:numPr>
          <w:ilvl w:val="0"/>
          <w:numId w:val="12"/>
        </w:numPr>
        <w:ind w:left="993" w:hanging="273"/>
        <w:rPr>
          <w:rFonts w:asciiTheme="minorHAnsi" w:hAnsiTheme="minorHAnsi" w:cstheme="minorHAnsi"/>
          <w:sz w:val="22"/>
          <w:szCs w:val="22"/>
        </w:rPr>
      </w:pPr>
      <w:r w:rsidRPr="000C43D7">
        <w:rPr>
          <w:rFonts w:asciiTheme="minorHAnsi" w:hAnsiTheme="minorHAnsi" w:cstheme="minorHAnsi"/>
          <w:sz w:val="22"/>
          <w:szCs w:val="22"/>
          <w:lang w:eastAsia="fr-FR"/>
        </w:rPr>
        <w:t>Proposer une expérience pour réaliser un tel mélange et pour vérifier que l'état final du système correspond à ce que l'on attend.</w:t>
      </w:r>
    </w:p>
    <w:p w:rsidR="000C43D7" w:rsidRPr="000C43D7" w:rsidRDefault="000C43D7" w:rsidP="000C43D7">
      <w:pPr>
        <w:pStyle w:val="Paragraphedeliste"/>
        <w:ind w:left="993"/>
        <w:rPr>
          <w:rFonts w:asciiTheme="minorHAnsi" w:hAnsiTheme="minorHAnsi" w:cstheme="minorHAnsi"/>
          <w:sz w:val="22"/>
          <w:szCs w:val="22"/>
        </w:rPr>
      </w:pPr>
      <w:r w:rsidRPr="000C43D7">
        <w:rPr>
          <w:rFonts w:asciiTheme="minorHAnsi" w:hAnsiTheme="minorHAnsi" w:cstheme="minorHAnsi"/>
          <w:b/>
          <w:sz w:val="22"/>
          <w:szCs w:val="22"/>
          <w:lang w:eastAsia="fr-FR"/>
        </w:rPr>
        <w:t>Après validation par le professeur, réaliser ce mélange et discuter du résultat observé</w:t>
      </w:r>
      <w:r w:rsidRPr="000C43D7">
        <w:rPr>
          <w:rFonts w:asciiTheme="minorHAnsi" w:hAnsiTheme="minorHAnsi" w:cstheme="minorHAnsi"/>
          <w:sz w:val="22"/>
          <w:szCs w:val="22"/>
          <w:lang w:eastAsia="fr-FR"/>
        </w:rPr>
        <w:t>.</w:t>
      </w:r>
    </w:p>
    <w:p w:rsidR="000C43D7" w:rsidRPr="000C43D7" w:rsidRDefault="000C43D7" w:rsidP="000C43D7">
      <w:pPr>
        <w:pStyle w:val="Paragraphedeliste"/>
        <w:ind w:left="993"/>
        <w:rPr>
          <w:rFonts w:asciiTheme="minorHAnsi" w:hAnsiTheme="minorHAnsi" w:cstheme="minorHAnsi"/>
          <w:sz w:val="22"/>
          <w:szCs w:val="22"/>
        </w:rPr>
      </w:pPr>
    </w:p>
    <w:p w:rsidR="000C43D7" w:rsidRPr="000C43D7" w:rsidRDefault="000C43D7" w:rsidP="000C43D7">
      <w:pPr>
        <w:pStyle w:val="Standard"/>
        <w:spacing w:line="360" w:lineRule="auto"/>
        <w:rPr>
          <w:rFonts w:asciiTheme="minorHAnsi" w:hAnsiTheme="minorHAnsi" w:cstheme="minorHAnsi"/>
          <w:sz w:val="22"/>
          <w:szCs w:val="22"/>
        </w:rPr>
      </w:pPr>
      <w:r w:rsidRPr="000C43D7">
        <w:rPr>
          <w:rFonts w:asciiTheme="minorHAnsi" w:hAnsiTheme="minorHAnsi" w:cstheme="minorHAnsi"/>
          <w:sz w:val="22"/>
          <w:szCs w:val="22"/>
        </w:rPr>
        <w:t>Pour aller plus loin :</w:t>
      </w:r>
    </w:p>
    <w:p w:rsidR="000C43D7" w:rsidRPr="000C43D7" w:rsidRDefault="000C43D7" w:rsidP="000C43D7">
      <w:pPr>
        <w:pStyle w:val="Paragraphedeliste"/>
        <w:numPr>
          <w:ilvl w:val="0"/>
          <w:numId w:val="12"/>
        </w:numPr>
        <w:ind w:left="993" w:hanging="273"/>
        <w:jc w:val="both"/>
        <w:rPr>
          <w:rFonts w:asciiTheme="minorHAnsi" w:hAnsiTheme="minorHAnsi" w:cstheme="minorHAnsi"/>
          <w:sz w:val="22"/>
          <w:szCs w:val="22"/>
        </w:rPr>
      </w:pPr>
      <w:r w:rsidRPr="000C43D7">
        <w:rPr>
          <w:rFonts w:asciiTheme="minorHAnsi" w:hAnsiTheme="minorHAnsi" w:cstheme="minorHAnsi"/>
          <w:sz w:val="22"/>
          <w:szCs w:val="22"/>
        </w:rPr>
        <w:t>Si on utilisait une solution contenant 0,050 mol par litre de solution en ion hydroxyde HO</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rPr>
        <w:t xml:space="preserve">, quel volume de cette solution faudrait-il faire réagir avec 10,0 </w:t>
      </w:r>
      <w:proofErr w:type="spellStart"/>
      <w:r w:rsidRPr="000C43D7">
        <w:rPr>
          <w:rFonts w:asciiTheme="minorHAnsi" w:hAnsiTheme="minorHAnsi" w:cstheme="minorHAnsi"/>
          <w:sz w:val="22"/>
          <w:szCs w:val="22"/>
        </w:rPr>
        <w:t>mL</w:t>
      </w:r>
      <w:proofErr w:type="spellEnd"/>
      <w:r w:rsidRPr="000C43D7">
        <w:rPr>
          <w:rFonts w:asciiTheme="minorHAnsi" w:hAnsiTheme="minorHAnsi" w:cstheme="minorHAnsi"/>
          <w:sz w:val="22"/>
          <w:szCs w:val="22"/>
        </w:rPr>
        <w:t xml:space="preserve"> de solution d’acide chlorhydrique précédente pour que les réactifs soient dans les proportions stœchiométriques ?</w:t>
      </w:r>
    </w:p>
    <w:p w:rsidR="000C43D7" w:rsidRPr="000C43D7" w:rsidRDefault="000C43D7" w:rsidP="000C43D7">
      <w:pPr>
        <w:pStyle w:val="Paragraphedeliste"/>
        <w:numPr>
          <w:ilvl w:val="0"/>
          <w:numId w:val="9"/>
        </w:numPr>
        <w:pBdr>
          <w:bottom w:val="single" w:sz="4" w:space="1" w:color="00000A"/>
        </w:pBdr>
        <w:spacing w:after="240"/>
        <w:ind w:left="-284"/>
        <w:rPr>
          <w:rFonts w:asciiTheme="minorHAnsi" w:hAnsiTheme="minorHAnsi" w:cstheme="minorHAnsi"/>
          <w:sz w:val="22"/>
          <w:szCs w:val="22"/>
        </w:rPr>
      </w:pPr>
      <w:r w:rsidRPr="000C43D7">
        <w:rPr>
          <w:rFonts w:asciiTheme="minorHAnsi" w:hAnsiTheme="minorHAnsi" w:cstheme="minorHAnsi"/>
          <w:b/>
          <w:smallCaps/>
          <w:sz w:val="22"/>
          <w:szCs w:val="22"/>
        </w:rPr>
        <w:lastRenderedPageBreak/>
        <w:t xml:space="preserve"> Réaction entre les ions cuivre II et l’hydroxyde de sodium</w:t>
      </w:r>
    </w:p>
    <w:p w:rsidR="000C43D7" w:rsidRPr="000C43D7" w:rsidRDefault="000C43D7" w:rsidP="000C43D7">
      <w:pPr>
        <w:pStyle w:val="Standard"/>
        <w:spacing w:after="240"/>
        <w:jc w:val="both"/>
        <w:rPr>
          <w:rFonts w:asciiTheme="minorHAnsi" w:hAnsiTheme="minorHAnsi" w:cstheme="minorHAnsi"/>
          <w:sz w:val="22"/>
          <w:szCs w:val="22"/>
        </w:rPr>
      </w:pPr>
      <w:r w:rsidRPr="000C43D7">
        <w:rPr>
          <w:rFonts w:asciiTheme="minorHAnsi" w:hAnsiTheme="minorHAnsi" w:cstheme="minorHAnsi"/>
          <w:sz w:val="22"/>
          <w:szCs w:val="22"/>
        </w:rPr>
        <w:t>On considère maintenant la transformation chimique ayant lieu entre les ions cuivre II Cu</w:t>
      </w:r>
      <w:r w:rsidRPr="000C43D7">
        <w:rPr>
          <w:rFonts w:asciiTheme="minorHAnsi" w:hAnsiTheme="minorHAnsi" w:cstheme="minorHAnsi"/>
          <w:sz w:val="22"/>
          <w:szCs w:val="22"/>
          <w:vertAlign w:val="superscript"/>
        </w:rPr>
        <w:t>2+</w:t>
      </w:r>
      <w:r w:rsidRPr="000C43D7">
        <w:rPr>
          <w:rFonts w:asciiTheme="minorHAnsi" w:hAnsiTheme="minorHAnsi" w:cstheme="minorHAnsi"/>
          <w:sz w:val="22"/>
          <w:szCs w:val="22"/>
        </w:rPr>
        <w:t xml:space="preserve"> et les ions hydroxyde HO</w:t>
      </w:r>
      <w:r w:rsidRPr="000C43D7">
        <w:rPr>
          <w:rFonts w:asciiTheme="minorHAnsi" w:hAnsiTheme="minorHAnsi" w:cstheme="minorHAnsi"/>
          <w:sz w:val="22"/>
          <w:szCs w:val="22"/>
          <w:vertAlign w:val="superscript"/>
        </w:rPr>
        <w:t>-</w:t>
      </w:r>
      <w:r w:rsidRPr="000C43D7">
        <w:rPr>
          <w:rFonts w:asciiTheme="minorHAnsi" w:hAnsiTheme="minorHAnsi" w:cstheme="minorHAnsi"/>
          <w:sz w:val="22"/>
          <w:szCs w:val="22"/>
        </w:rPr>
        <w:t> conduisant à la formation d’un précipité bleu, l’hydroxyde de cuivre Cu(OH</w:t>
      </w:r>
      <w:proofErr w:type="gramStart"/>
      <w:r w:rsidRPr="000C43D7">
        <w:rPr>
          <w:rFonts w:asciiTheme="minorHAnsi" w:hAnsiTheme="minorHAnsi" w:cstheme="minorHAnsi"/>
          <w:sz w:val="22"/>
          <w:szCs w:val="22"/>
        </w:rPr>
        <w:t>)</w:t>
      </w:r>
      <w:r w:rsidRPr="000C43D7">
        <w:rPr>
          <w:rFonts w:asciiTheme="minorHAnsi" w:hAnsiTheme="minorHAnsi" w:cstheme="minorHAnsi"/>
          <w:sz w:val="22"/>
          <w:szCs w:val="22"/>
          <w:vertAlign w:val="subscript"/>
        </w:rPr>
        <w:t>2</w:t>
      </w:r>
      <w:proofErr w:type="gramEnd"/>
      <w:r w:rsidRPr="000C43D7">
        <w:rPr>
          <w:rFonts w:asciiTheme="minorHAnsi" w:hAnsiTheme="minorHAnsi" w:cstheme="minorHAnsi"/>
          <w:sz w:val="22"/>
          <w:szCs w:val="22"/>
          <w:vertAlign w:val="subscript"/>
        </w:rPr>
        <w:t xml:space="preserve"> (s) </w:t>
      </w:r>
      <w:r w:rsidRPr="000C43D7">
        <w:rPr>
          <w:rFonts w:asciiTheme="minorHAnsi" w:hAnsiTheme="minorHAnsi" w:cstheme="minorHAnsi"/>
          <w:sz w:val="22"/>
          <w:szCs w:val="22"/>
        </w:rPr>
        <w:t>selon la réaction :</w:t>
      </w:r>
    </w:p>
    <w:p w:rsidR="000C43D7" w:rsidRPr="000C43D7" w:rsidRDefault="00F1166B" w:rsidP="000C43D7">
      <w:pPr>
        <w:pStyle w:val="Standard"/>
        <w:spacing w:after="240"/>
        <w:jc w:val="center"/>
        <w:rPr>
          <w:rFonts w:asciiTheme="minorHAnsi" w:hAnsiTheme="minorHAnsi" w:cstheme="minorHAnsi"/>
          <w:sz w:val="22"/>
          <w:szCs w:val="22"/>
        </w:rPr>
      </w:pPr>
      <m:oMathPara>
        <m:oMathParaPr>
          <m:jc m:val="center"/>
        </m:oMathParaPr>
        <m:oMath>
          <m:sSubSup>
            <m:sSubSupPr>
              <m:ctrlPr>
                <w:rPr>
                  <w:rFonts w:ascii="Cambria Math" w:hAnsi="Cambria Math"/>
                  <w:sz w:val="22"/>
                  <w:szCs w:val="22"/>
                </w:rPr>
              </m:ctrlPr>
            </m:sSubSupPr>
            <m:e>
              <m:r>
                <w:rPr>
                  <w:rFonts w:ascii="Cambria Math" w:hAnsi="Cambria Math"/>
                  <w:sz w:val="22"/>
                  <w:szCs w:val="22"/>
                </w:rPr>
                <m:t>Cu</m:t>
              </m:r>
            </m:e>
            <m:sub>
              <m:r>
                <w:rPr>
                  <w:rFonts w:ascii="Cambria Math" w:hAnsi="Cambria Math"/>
                  <w:sz w:val="22"/>
                  <w:szCs w:val="22"/>
                </w:rPr>
                <m:t>(aq)</m:t>
              </m:r>
            </m:sub>
            <m:sup>
              <m:r>
                <m:rPr>
                  <m:nor/>
                </m:rPr>
                <w:rPr>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2 HO</m:t>
              </m:r>
            </m:e>
            <m:sub>
              <m:r>
                <w:rPr>
                  <w:rFonts w:ascii="Cambria Math" w:hAnsi="Cambria Math"/>
                  <w:sz w:val="22"/>
                  <w:szCs w:val="22"/>
                </w:rPr>
                <m:t>(aq)</m:t>
              </m:r>
            </m:sub>
            <m:sup>
              <m:r>
                <m:rPr>
                  <m:nor/>
                </m:rPr>
                <w:rPr>
                  <w:i/>
                  <w:sz w:val="22"/>
                  <w:szCs w:val="22"/>
                </w:rPr>
                <m:t>-</m:t>
              </m:r>
            </m:sup>
          </m:sSubSup>
          <m:r>
            <w:rPr>
              <w:rFonts w:ascii="Cambria Math" w:hAnsi="Cambria Math"/>
              <w:sz w:val="22"/>
              <w:szCs w:val="22"/>
            </w:rPr>
            <m:t>→Cu</m:t>
          </m:r>
          <m:sSub>
            <m:sSubPr>
              <m:ctrlPr>
                <w:rPr>
                  <w:rFonts w:ascii="Cambria Math" w:hAnsi="Cambria Math"/>
                  <w:sz w:val="22"/>
                  <w:szCs w:val="22"/>
                </w:rPr>
              </m:ctrlPr>
            </m:sSubPr>
            <m:e>
              <m:r>
                <w:rPr>
                  <w:rFonts w:ascii="Cambria Math" w:hAnsi="Cambria Math"/>
                  <w:sz w:val="22"/>
                  <w:szCs w:val="22"/>
                </w:rPr>
                <m:t>(OH)</m:t>
              </m:r>
            </m:e>
            <m:sub>
              <m:r>
                <w:rPr>
                  <w:rFonts w:ascii="Cambria Math" w:hAnsi="Cambria Math"/>
                  <w:sz w:val="22"/>
                  <w:szCs w:val="22"/>
                </w:rPr>
                <m:t>2</m:t>
              </m:r>
            </m:sub>
          </m:sSub>
          <m:r>
            <w:rPr>
              <w:rFonts w:ascii="Cambria Math" w:hAnsi="Cambria Math"/>
              <w:sz w:val="22"/>
              <w:szCs w:val="22"/>
            </w:rPr>
            <m:t>(s)</m:t>
          </m:r>
        </m:oMath>
      </m:oMathPara>
    </w:p>
    <w:p w:rsidR="000C43D7" w:rsidRPr="000C43D7" w:rsidRDefault="000C43D7" w:rsidP="000C43D7">
      <w:pPr>
        <w:pStyle w:val="Standard"/>
        <w:jc w:val="both"/>
        <w:rPr>
          <w:rFonts w:asciiTheme="minorHAnsi" w:hAnsiTheme="minorHAnsi" w:cstheme="minorHAnsi"/>
          <w:sz w:val="22"/>
          <w:szCs w:val="22"/>
        </w:rPr>
      </w:pPr>
      <w:r w:rsidRPr="000C43D7">
        <w:rPr>
          <w:rFonts w:asciiTheme="minorHAnsi" w:hAnsiTheme="minorHAnsi" w:cstheme="minorHAnsi"/>
          <w:sz w:val="22"/>
          <w:szCs w:val="22"/>
        </w:rPr>
        <w:t>On dispose de deux solutions aqueuses présentes dans deux burettes graduées déjà remplies:</w:t>
      </w:r>
    </w:p>
    <w:p w:rsidR="000C43D7" w:rsidRPr="000C43D7" w:rsidRDefault="000C43D7" w:rsidP="000C43D7">
      <w:pPr>
        <w:pStyle w:val="Paragraphedeliste"/>
        <w:numPr>
          <w:ilvl w:val="0"/>
          <w:numId w:val="6"/>
        </w:numPr>
        <w:ind w:left="993" w:hanging="273"/>
        <w:rPr>
          <w:rFonts w:asciiTheme="minorHAnsi" w:hAnsiTheme="minorHAnsi" w:cstheme="minorHAnsi"/>
          <w:sz w:val="22"/>
          <w:szCs w:val="22"/>
        </w:rPr>
      </w:pPr>
      <w:r w:rsidRPr="000C43D7">
        <w:rPr>
          <w:rFonts w:asciiTheme="minorHAnsi" w:hAnsiTheme="minorHAnsi" w:cstheme="minorHAnsi"/>
          <w:sz w:val="22"/>
          <w:szCs w:val="22"/>
        </w:rPr>
        <w:t xml:space="preserve">Solution de sulfate de cuivre II </w:t>
      </w:r>
      <m:oMath>
        <m: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Cu</m:t>
            </m:r>
          </m:e>
          <m:sub>
            <m:r>
              <w:rPr>
                <w:rFonts w:ascii="Cambria Math" w:hAnsi="Cambria Math"/>
                <w:sz w:val="22"/>
                <w:szCs w:val="22"/>
              </w:rPr>
              <m:t>(aq)</m:t>
            </m:r>
          </m:sub>
          <m:sup>
            <m:r>
              <m:rPr>
                <m:nor/>
              </m:rPr>
              <w:rPr>
                <w:sz w:val="22"/>
                <w:szCs w:val="22"/>
              </w:rPr>
              <m:t>2+</m:t>
            </m:r>
          </m:sup>
        </m:sSubSup>
        <m: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SO</m:t>
            </m:r>
          </m:e>
          <m:sub>
            <m:r>
              <m:rPr>
                <m:nor/>
              </m:rPr>
              <w:rPr>
                <w:sz w:val="22"/>
                <w:szCs w:val="22"/>
              </w:rPr>
              <m:t>4(aq)</m:t>
            </m:r>
          </m:sub>
          <m:sup>
            <m:r>
              <m:rPr>
                <m:nor/>
              </m:rPr>
              <w:rPr>
                <w:sz w:val="22"/>
                <w:szCs w:val="22"/>
              </w:rPr>
              <m:t>2-</m:t>
            </m:r>
          </m:sup>
        </m:sSubSup>
        <m:r>
          <w:rPr>
            <w:rFonts w:ascii="Cambria Math" w:hAnsi="Cambria Math"/>
            <w:sz w:val="22"/>
            <w:szCs w:val="22"/>
          </w:rPr>
          <m:t>)</m:t>
        </m:r>
      </m:oMath>
      <w:r w:rsidRPr="000C43D7">
        <w:rPr>
          <w:rFonts w:asciiTheme="minorHAnsi" w:hAnsiTheme="minorHAnsi" w:cstheme="minorHAnsi"/>
          <w:sz w:val="22"/>
          <w:szCs w:val="22"/>
        </w:rPr>
        <w:t xml:space="preserve"> contenant 0,10 mol de soluté par litre de solution</w:t>
      </w:r>
    </w:p>
    <w:p w:rsidR="000C43D7" w:rsidRPr="000C43D7" w:rsidRDefault="000C43D7" w:rsidP="000C43D7">
      <w:pPr>
        <w:pStyle w:val="Paragraphedeliste"/>
        <w:numPr>
          <w:ilvl w:val="0"/>
          <w:numId w:val="6"/>
        </w:numPr>
        <w:ind w:left="993" w:hanging="273"/>
        <w:rPr>
          <w:rFonts w:asciiTheme="minorHAnsi" w:hAnsiTheme="minorHAnsi" w:cstheme="minorHAnsi"/>
          <w:sz w:val="22"/>
          <w:szCs w:val="22"/>
        </w:rPr>
      </w:pPr>
      <w:r w:rsidRPr="000C43D7">
        <w:rPr>
          <w:rFonts w:asciiTheme="minorHAnsi" w:hAnsiTheme="minorHAnsi" w:cstheme="minorHAnsi"/>
          <w:noProof/>
          <w:sz w:val="22"/>
          <w:szCs w:val="22"/>
          <w:lang w:eastAsia="fr-FR" w:bidi="ar-SA"/>
        </w:rPr>
        <w:drawing>
          <wp:anchor distT="0" distB="0" distL="114300" distR="114300" simplePos="0" relativeHeight="251657728" behindDoc="1" locked="0" layoutInCell="1" allowOverlap="1">
            <wp:simplePos x="0" y="0"/>
            <wp:positionH relativeFrom="column">
              <wp:posOffset>5657215</wp:posOffset>
            </wp:positionH>
            <wp:positionV relativeFrom="paragraph">
              <wp:posOffset>263525</wp:posOffset>
            </wp:positionV>
            <wp:extent cx="833120" cy="1117600"/>
            <wp:effectExtent l="0" t="0" r="0" b="0"/>
            <wp:wrapTight wrapText="bothSides">
              <wp:wrapPolygon edited="0">
                <wp:start x="0" y="0"/>
                <wp:lineTo x="0" y="21355"/>
                <wp:lineTo x="21238" y="21355"/>
                <wp:lineTo x="21238" y="0"/>
                <wp:lineTo x="0" y="0"/>
              </wp:wrapPolygon>
            </wp:wrapTight>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3120" cy="1117600"/>
                    </a:xfrm>
                    <a:prstGeom prst="rect">
                      <a:avLst/>
                    </a:prstGeom>
                    <a:noFill/>
                    <a:ln>
                      <a:noFill/>
                    </a:ln>
                  </pic:spPr>
                </pic:pic>
              </a:graphicData>
            </a:graphic>
          </wp:anchor>
        </w:drawing>
      </w:r>
      <w:r w:rsidRPr="000C43D7">
        <w:rPr>
          <w:rFonts w:asciiTheme="minorHAnsi" w:hAnsiTheme="minorHAnsi" w:cstheme="minorHAnsi"/>
          <w:sz w:val="22"/>
          <w:szCs w:val="22"/>
        </w:rPr>
        <w:t xml:space="preserve">Solution d’hydroxyde de sodium </w:t>
      </w:r>
      <m:oMath>
        <m:r>
          <w:rPr>
            <w:rFonts w:ascii="Cambria Math" w:hAnsi="Cambria Math"/>
            <w:sz w:val="22"/>
            <w:szCs w:val="22"/>
          </w:rPr>
          <m:t>(Na</m:t>
        </m:r>
        <m:sSub>
          <m:sSubPr>
            <m:ctrlPr>
              <w:rPr>
                <w:rFonts w:ascii="Cambria Math" w:hAnsi="Cambria Math"/>
                <w:sz w:val="22"/>
                <w:szCs w:val="22"/>
              </w:rPr>
            </m:ctrlPr>
          </m:sSubPr>
          <m:e>
            <m:r>
              <m:rPr>
                <m:nor/>
              </m:rPr>
              <w:rPr>
                <w:sz w:val="22"/>
                <w:szCs w:val="22"/>
              </w:rPr>
              <m:t>+</m:t>
            </m:r>
          </m:e>
          <m:sub>
            <m:r>
              <w:rPr>
                <w:rFonts w:ascii="Cambria Math" w:hAnsi="Cambria Math"/>
                <w:sz w:val="22"/>
                <w:szCs w:val="22"/>
              </w:rPr>
              <m:t>(aq)</m:t>
            </m:r>
          </m:sub>
        </m:sSub>
        <m: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HO</m:t>
            </m:r>
          </m:e>
          <m:sub>
            <m:r>
              <m:rPr>
                <m:nor/>
              </m:rPr>
              <w:rPr>
                <w:sz w:val="22"/>
                <w:szCs w:val="22"/>
              </w:rPr>
              <m:t>(aq)</m:t>
            </m:r>
          </m:sub>
          <m:sup>
            <m:r>
              <m:rPr>
                <m:nor/>
              </m:rPr>
              <w:rPr>
                <w:sz w:val="22"/>
                <w:szCs w:val="22"/>
              </w:rPr>
              <m:t>-</m:t>
            </m:r>
          </m:sup>
        </m:sSubSup>
        <m:r>
          <w:rPr>
            <w:rFonts w:ascii="Cambria Math" w:hAnsi="Cambria Math"/>
            <w:sz w:val="22"/>
            <w:szCs w:val="22"/>
          </w:rPr>
          <m:t>)</m:t>
        </m:r>
      </m:oMath>
      <w:r w:rsidRPr="000C43D7">
        <w:rPr>
          <w:rFonts w:asciiTheme="minorHAnsi" w:hAnsiTheme="minorHAnsi" w:cstheme="minorHAnsi"/>
          <w:sz w:val="22"/>
          <w:szCs w:val="22"/>
        </w:rPr>
        <w:t xml:space="preserve"> contenant 0,10 mol de soluté par litre de solution</w:t>
      </w:r>
    </w:p>
    <w:p w:rsidR="000C43D7" w:rsidRPr="000C43D7" w:rsidRDefault="000C43D7" w:rsidP="000C43D7">
      <w:pPr>
        <w:pStyle w:val="Paragraphedeliste"/>
        <w:rPr>
          <w:rFonts w:asciiTheme="minorHAnsi" w:hAnsiTheme="minorHAnsi" w:cstheme="minorHAnsi"/>
          <w:sz w:val="22"/>
          <w:szCs w:val="22"/>
        </w:rPr>
      </w:pPr>
    </w:p>
    <w:p w:rsidR="000C43D7" w:rsidRPr="000C43D7" w:rsidRDefault="000C43D7" w:rsidP="000C43D7">
      <w:pPr>
        <w:pStyle w:val="Standard"/>
        <w:rPr>
          <w:rFonts w:asciiTheme="minorHAnsi" w:hAnsiTheme="minorHAnsi" w:cstheme="minorHAnsi"/>
          <w:sz w:val="22"/>
          <w:szCs w:val="22"/>
        </w:rPr>
      </w:pPr>
      <w:proofErr w:type="gramStart"/>
      <w:r w:rsidRPr="000C43D7">
        <w:rPr>
          <w:rFonts w:asciiTheme="minorHAnsi" w:hAnsiTheme="minorHAnsi" w:cstheme="minorHAnsi"/>
          <w:i/>
          <w:sz w:val="22"/>
          <w:szCs w:val="22"/>
        </w:rPr>
        <w:t>Remarques</w:t>
      </w:r>
      <w:proofErr w:type="gramEnd"/>
      <w:r w:rsidRPr="000C43D7">
        <w:rPr>
          <w:rFonts w:asciiTheme="minorHAnsi" w:hAnsiTheme="minorHAnsi" w:cstheme="minorHAnsi"/>
          <w:i/>
          <w:sz w:val="22"/>
          <w:szCs w:val="22"/>
        </w:rPr>
        <w:t> :</w:t>
      </w: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i/>
          <w:sz w:val="22"/>
          <w:szCs w:val="22"/>
        </w:rPr>
        <w:t>- Les ions sulfate et sodium sont des ions spectateurs</w:t>
      </w: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i/>
          <w:sz w:val="22"/>
          <w:szCs w:val="22"/>
        </w:rPr>
        <w:t>- La couleur bleue de la solution de sulfate de cuivre est due aux ions cuivre II Cu</w:t>
      </w:r>
      <w:r w:rsidRPr="000C43D7">
        <w:rPr>
          <w:rFonts w:asciiTheme="minorHAnsi" w:hAnsiTheme="minorHAnsi" w:cstheme="minorHAnsi"/>
          <w:i/>
          <w:sz w:val="22"/>
          <w:szCs w:val="22"/>
          <w:vertAlign w:val="superscript"/>
        </w:rPr>
        <w:t>2+</w:t>
      </w: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sz w:val="22"/>
          <w:szCs w:val="22"/>
        </w:rPr>
        <w:t xml:space="preserve"> </w:t>
      </w:r>
    </w:p>
    <w:p w:rsidR="000C43D7" w:rsidRPr="000C43D7" w:rsidRDefault="000C43D7" w:rsidP="000C43D7">
      <w:pPr>
        <w:pStyle w:val="Standard"/>
        <w:rPr>
          <w:rFonts w:asciiTheme="minorHAnsi" w:hAnsiTheme="minorHAnsi" w:cstheme="minorHAnsi"/>
          <w:sz w:val="22"/>
          <w:szCs w:val="22"/>
          <w:u w:val="single"/>
        </w:rPr>
      </w:pP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sz w:val="22"/>
          <w:szCs w:val="22"/>
        </w:rPr>
        <w:t xml:space="preserve">Dans 3 tubes à essai, on va réaliser les mélanges indiqués dans le tableau suivant. </w:t>
      </w:r>
      <w:r w:rsidRPr="000C43D7">
        <w:rPr>
          <w:rFonts w:asciiTheme="minorHAnsi" w:hAnsiTheme="minorHAnsi" w:cstheme="minorHAnsi"/>
          <w:b/>
          <w:bCs/>
          <w:sz w:val="22"/>
          <w:szCs w:val="22"/>
        </w:rPr>
        <w:t>Attention, répondre à la question 1 AVANT de faire les mélanges.</w:t>
      </w:r>
    </w:p>
    <w:p w:rsidR="000C43D7" w:rsidRPr="000C43D7" w:rsidRDefault="000C43D7" w:rsidP="000C43D7">
      <w:pPr>
        <w:pStyle w:val="Standard"/>
        <w:rPr>
          <w:rFonts w:asciiTheme="minorHAnsi" w:hAnsiTheme="minorHAnsi" w:cstheme="minorHAnsi"/>
          <w:sz w:val="22"/>
          <w:szCs w:val="22"/>
        </w:rPr>
      </w:pPr>
    </w:p>
    <w:tbl>
      <w:tblPr>
        <w:tblW w:w="10334" w:type="dxa"/>
        <w:tblInd w:w="1" w:type="dxa"/>
        <w:tblLayout w:type="fixed"/>
        <w:tblCellMar>
          <w:left w:w="10" w:type="dxa"/>
          <w:right w:w="10" w:type="dxa"/>
        </w:tblCellMar>
        <w:tblLook w:val="04A0"/>
      </w:tblPr>
      <w:tblGrid>
        <w:gridCol w:w="5030"/>
        <w:gridCol w:w="1768"/>
        <w:gridCol w:w="1768"/>
        <w:gridCol w:w="1768"/>
      </w:tblGrid>
      <w:tr w:rsidR="000C43D7" w:rsidRPr="000C43D7" w:rsidTr="003F76F9">
        <w:tc>
          <w:tcPr>
            <w:tcW w:w="5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spacing w:before="120"/>
              <w:jc w:val="center"/>
              <w:rPr>
                <w:rFonts w:asciiTheme="minorHAnsi" w:hAnsiTheme="minorHAnsi" w:cstheme="minorHAnsi"/>
                <w:sz w:val="22"/>
                <w:szCs w:val="22"/>
              </w:rPr>
            </w:pPr>
            <w:r w:rsidRPr="000C43D7">
              <w:rPr>
                <w:rFonts w:asciiTheme="minorHAnsi" w:hAnsiTheme="minorHAnsi" w:cstheme="minorHAnsi"/>
                <w:b/>
                <w:sz w:val="22"/>
                <w:szCs w:val="22"/>
              </w:rPr>
              <w:t>Expérience</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b/>
                <w:sz w:val="22"/>
                <w:szCs w:val="22"/>
              </w:rPr>
              <w:t>Tube 1</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b/>
                <w:sz w:val="22"/>
                <w:szCs w:val="22"/>
              </w:rPr>
              <w:t>Tube 2</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b/>
                <w:sz w:val="22"/>
                <w:szCs w:val="22"/>
              </w:rPr>
              <w:t>Tube 3</w:t>
            </w:r>
          </w:p>
        </w:tc>
      </w:tr>
      <w:tr w:rsidR="000C43D7" w:rsidRPr="000C43D7" w:rsidTr="003F76F9">
        <w:tc>
          <w:tcPr>
            <w:tcW w:w="5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spacing w:before="60"/>
              <w:rPr>
                <w:rFonts w:asciiTheme="minorHAnsi" w:hAnsiTheme="minorHAnsi" w:cstheme="minorHAnsi"/>
                <w:sz w:val="22"/>
                <w:szCs w:val="22"/>
              </w:rPr>
            </w:pPr>
            <w:r w:rsidRPr="000C43D7">
              <w:rPr>
                <w:rFonts w:asciiTheme="minorHAnsi" w:hAnsiTheme="minorHAnsi" w:cstheme="minorHAnsi"/>
                <w:sz w:val="22"/>
                <w:szCs w:val="22"/>
              </w:rPr>
              <w:t>Volume de solution de sulfate de cuivre (</w:t>
            </w:r>
            <w:proofErr w:type="spellStart"/>
            <w:r w:rsidRPr="000C43D7">
              <w:rPr>
                <w:rFonts w:asciiTheme="minorHAnsi" w:hAnsiTheme="minorHAnsi" w:cstheme="minorHAnsi"/>
                <w:sz w:val="22"/>
                <w:szCs w:val="22"/>
              </w:rPr>
              <w:t>mL</w:t>
            </w:r>
            <w:proofErr w:type="spellEnd"/>
            <w:r w:rsidRPr="000C43D7">
              <w:rPr>
                <w:rFonts w:asciiTheme="minorHAnsi" w:hAnsiTheme="minorHAnsi" w:cstheme="minorHAnsi"/>
                <w:sz w:val="22"/>
                <w:szCs w:val="22"/>
              </w:rPr>
              <w:t>)</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sz w:val="22"/>
                <w:szCs w:val="22"/>
              </w:rPr>
              <w:t xml:space="preserve">4,0 </w:t>
            </w:r>
            <w:proofErr w:type="spellStart"/>
            <w:r w:rsidRPr="000C43D7">
              <w:rPr>
                <w:rFonts w:asciiTheme="minorHAnsi" w:hAnsiTheme="minorHAnsi" w:cstheme="minorHAnsi"/>
                <w:sz w:val="22"/>
                <w:szCs w:val="22"/>
              </w:rPr>
              <w:t>mL</w:t>
            </w:r>
            <w:proofErr w:type="spellEnd"/>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sz w:val="22"/>
                <w:szCs w:val="22"/>
              </w:rPr>
              <w:t xml:space="preserve">4,0 </w:t>
            </w:r>
            <w:proofErr w:type="spellStart"/>
            <w:r w:rsidRPr="000C43D7">
              <w:rPr>
                <w:rFonts w:asciiTheme="minorHAnsi" w:hAnsiTheme="minorHAnsi" w:cstheme="minorHAnsi"/>
                <w:sz w:val="22"/>
                <w:szCs w:val="22"/>
              </w:rPr>
              <w:t>mL</w:t>
            </w:r>
            <w:proofErr w:type="spellEnd"/>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sz w:val="22"/>
                <w:szCs w:val="22"/>
              </w:rPr>
              <w:t xml:space="preserve">4,0 </w:t>
            </w:r>
            <w:proofErr w:type="spellStart"/>
            <w:r w:rsidRPr="000C43D7">
              <w:rPr>
                <w:rFonts w:asciiTheme="minorHAnsi" w:hAnsiTheme="minorHAnsi" w:cstheme="minorHAnsi"/>
                <w:sz w:val="22"/>
                <w:szCs w:val="22"/>
              </w:rPr>
              <w:t>mL</w:t>
            </w:r>
            <w:proofErr w:type="spellEnd"/>
          </w:p>
        </w:tc>
      </w:tr>
      <w:tr w:rsidR="000C43D7" w:rsidRPr="000C43D7" w:rsidTr="003F76F9">
        <w:tc>
          <w:tcPr>
            <w:tcW w:w="5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spacing w:before="60"/>
              <w:rPr>
                <w:rFonts w:asciiTheme="minorHAnsi" w:hAnsiTheme="minorHAnsi" w:cstheme="minorHAnsi"/>
                <w:sz w:val="22"/>
                <w:szCs w:val="22"/>
              </w:rPr>
            </w:pPr>
            <w:r w:rsidRPr="000C43D7">
              <w:rPr>
                <w:rFonts w:asciiTheme="minorHAnsi" w:hAnsiTheme="minorHAnsi" w:cstheme="minorHAnsi"/>
                <w:sz w:val="22"/>
                <w:szCs w:val="22"/>
              </w:rPr>
              <w:t>Volume de solution d’hydroxyde de sodium (</w:t>
            </w:r>
            <w:proofErr w:type="spellStart"/>
            <w:r w:rsidRPr="000C43D7">
              <w:rPr>
                <w:rFonts w:asciiTheme="minorHAnsi" w:hAnsiTheme="minorHAnsi" w:cstheme="minorHAnsi"/>
                <w:sz w:val="22"/>
                <w:szCs w:val="22"/>
              </w:rPr>
              <w:t>mL</w:t>
            </w:r>
            <w:proofErr w:type="spellEnd"/>
            <w:r w:rsidRPr="000C43D7">
              <w:rPr>
                <w:rFonts w:asciiTheme="minorHAnsi" w:hAnsiTheme="minorHAnsi" w:cstheme="minorHAnsi"/>
                <w:sz w:val="22"/>
                <w:szCs w:val="22"/>
              </w:rPr>
              <w:t>)</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sz w:val="22"/>
                <w:szCs w:val="22"/>
              </w:rPr>
              <w:t xml:space="preserve">2,0 </w:t>
            </w:r>
            <w:proofErr w:type="spellStart"/>
            <w:r w:rsidRPr="000C43D7">
              <w:rPr>
                <w:rFonts w:asciiTheme="minorHAnsi" w:hAnsiTheme="minorHAnsi" w:cstheme="minorHAnsi"/>
                <w:sz w:val="22"/>
                <w:szCs w:val="22"/>
              </w:rPr>
              <w:t>mL</w:t>
            </w:r>
            <w:proofErr w:type="spellEnd"/>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sz w:val="22"/>
                <w:szCs w:val="22"/>
              </w:rPr>
              <w:t xml:space="preserve">4,0 </w:t>
            </w:r>
            <w:proofErr w:type="spellStart"/>
            <w:r w:rsidRPr="000C43D7">
              <w:rPr>
                <w:rFonts w:asciiTheme="minorHAnsi" w:hAnsiTheme="minorHAnsi" w:cstheme="minorHAnsi"/>
                <w:sz w:val="22"/>
                <w:szCs w:val="22"/>
              </w:rPr>
              <w:t>mL</w:t>
            </w:r>
            <w:proofErr w:type="spellEnd"/>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r w:rsidRPr="000C43D7">
              <w:rPr>
                <w:rFonts w:asciiTheme="minorHAnsi" w:hAnsiTheme="minorHAnsi" w:cstheme="minorHAnsi"/>
                <w:sz w:val="22"/>
                <w:szCs w:val="22"/>
              </w:rPr>
              <w:t xml:space="preserve">8,0 </w:t>
            </w:r>
            <w:proofErr w:type="spellStart"/>
            <w:r w:rsidRPr="000C43D7">
              <w:rPr>
                <w:rFonts w:asciiTheme="minorHAnsi" w:hAnsiTheme="minorHAnsi" w:cstheme="minorHAnsi"/>
                <w:sz w:val="22"/>
                <w:szCs w:val="22"/>
              </w:rPr>
              <w:t>mL</w:t>
            </w:r>
            <w:proofErr w:type="spellEnd"/>
          </w:p>
        </w:tc>
      </w:tr>
      <w:tr w:rsidR="000C43D7" w:rsidRPr="000C43D7" w:rsidTr="003F76F9">
        <w:tc>
          <w:tcPr>
            <w:tcW w:w="5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spacing w:before="60"/>
              <w:rPr>
                <w:rFonts w:asciiTheme="minorHAnsi" w:hAnsiTheme="minorHAnsi" w:cstheme="minorHAnsi"/>
                <w:sz w:val="22"/>
                <w:szCs w:val="22"/>
              </w:rPr>
            </w:pPr>
            <w:r w:rsidRPr="000C43D7">
              <w:rPr>
                <w:rFonts w:asciiTheme="minorHAnsi" w:hAnsiTheme="minorHAnsi" w:cstheme="minorHAnsi"/>
                <w:sz w:val="22"/>
                <w:szCs w:val="22"/>
              </w:rPr>
              <w:t>Réactif limitant ( ?)</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p>
          <w:p w:rsidR="000C43D7" w:rsidRPr="000C43D7" w:rsidRDefault="000C43D7" w:rsidP="003F76F9">
            <w:pPr>
              <w:pStyle w:val="Standard"/>
              <w:jc w:val="center"/>
              <w:rPr>
                <w:rFonts w:asciiTheme="minorHAnsi" w:hAnsiTheme="minorHAnsi" w:cstheme="minorHAnsi"/>
                <w:sz w:val="22"/>
                <w:szCs w:val="22"/>
              </w:rPr>
            </w:pP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p>
        </w:tc>
      </w:tr>
      <w:tr w:rsidR="000C43D7" w:rsidRPr="000C43D7" w:rsidTr="003F76F9">
        <w:tc>
          <w:tcPr>
            <w:tcW w:w="5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spacing w:before="60"/>
              <w:rPr>
                <w:rFonts w:asciiTheme="minorHAnsi" w:hAnsiTheme="minorHAnsi" w:cstheme="minorHAnsi"/>
                <w:sz w:val="22"/>
                <w:szCs w:val="22"/>
              </w:rPr>
            </w:pPr>
            <w:r w:rsidRPr="000C43D7">
              <w:rPr>
                <w:rFonts w:asciiTheme="minorHAnsi" w:hAnsiTheme="minorHAnsi" w:cstheme="minorHAnsi"/>
                <w:sz w:val="22"/>
                <w:szCs w:val="22"/>
              </w:rPr>
              <w:t>Couleur de la phase liquide dans l’état final</w:t>
            </w: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p>
          <w:p w:rsidR="000C43D7" w:rsidRPr="000C43D7" w:rsidRDefault="000C43D7" w:rsidP="003F76F9">
            <w:pPr>
              <w:pStyle w:val="Standard"/>
              <w:jc w:val="center"/>
              <w:rPr>
                <w:rFonts w:asciiTheme="minorHAnsi" w:hAnsiTheme="minorHAnsi" w:cstheme="minorHAnsi"/>
                <w:sz w:val="22"/>
                <w:szCs w:val="22"/>
              </w:rPr>
            </w:pP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p>
        </w:tc>
        <w:tc>
          <w:tcPr>
            <w:tcW w:w="1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C43D7" w:rsidRPr="000C43D7" w:rsidRDefault="000C43D7" w:rsidP="003F76F9">
            <w:pPr>
              <w:pStyle w:val="Standard"/>
              <w:jc w:val="center"/>
              <w:rPr>
                <w:rFonts w:asciiTheme="minorHAnsi" w:hAnsiTheme="minorHAnsi" w:cstheme="minorHAnsi"/>
                <w:sz w:val="22"/>
                <w:szCs w:val="22"/>
              </w:rPr>
            </w:pPr>
          </w:p>
        </w:tc>
      </w:tr>
    </w:tbl>
    <w:p w:rsidR="000C43D7" w:rsidRPr="000C43D7" w:rsidRDefault="000C43D7" w:rsidP="000C43D7">
      <w:pPr>
        <w:pStyle w:val="Standard"/>
        <w:rPr>
          <w:rFonts w:asciiTheme="minorHAnsi" w:hAnsiTheme="minorHAnsi" w:cstheme="minorHAnsi"/>
          <w:sz w:val="22"/>
          <w:szCs w:val="22"/>
        </w:rPr>
      </w:pPr>
    </w:p>
    <w:p w:rsidR="000C43D7" w:rsidRPr="000C43D7" w:rsidRDefault="000C43D7" w:rsidP="000C43D7">
      <w:pPr>
        <w:pStyle w:val="Paragraphedeliste"/>
        <w:numPr>
          <w:ilvl w:val="0"/>
          <w:numId w:val="10"/>
        </w:numPr>
        <w:spacing w:after="120"/>
        <w:ind w:left="714" w:hanging="288"/>
        <w:rPr>
          <w:rFonts w:asciiTheme="minorHAnsi" w:hAnsiTheme="minorHAnsi" w:cstheme="minorHAnsi"/>
          <w:sz w:val="22"/>
          <w:szCs w:val="22"/>
        </w:rPr>
      </w:pPr>
      <w:r w:rsidRPr="000C43D7">
        <w:rPr>
          <w:rFonts w:asciiTheme="minorHAnsi" w:hAnsiTheme="minorHAnsi" w:cstheme="minorHAnsi"/>
          <w:sz w:val="22"/>
          <w:szCs w:val="22"/>
        </w:rPr>
        <w:t>Compléter le tableau en remplissant les deux dernières lignes après discussion avec votre binôme.</w:t>
      </w:r>
    </w:p>
    <w:p w:rsidR="000C43D7" w:rsidRPr="000C43D7" w:rsidRDefault="000C43D7" w:rsidP="000C43D7">
      <w:pPr>
        <w:pStyle w:val="Standard"/>
        <w:spacing w:after="120"/>
        <w:rPr>
          <w:rFonts w:asciiTheme="minorHAnsi" w:hAnsiTheme="minorHAnsi" w:cstheme="minorHAnsi"/>
          <w:sz w:val="22"/>
          <w:szCs w:val="22"/>
        </w:rPr>
      </w:pPr>
      <w:r w:rsidRPr="000C43D7">
        <w:rPr>
          <w:rFonts w:asciiTheme="minorHAnsi" w:hAnsiTheme="minorHAnsi" w:cstheme="minorHAnsi"/>
          <w:i/>
          <w:sz w:val="22"/>
          <w:szCs w:val="22"/>
        </w:rPr>
        <w:t>Réaliser les expériences en préparant chaque tube à essai.</w:t>
      </w:r>
    </w:p>
    <w:p w:rsidR="000C43D7" w:rsidRPr="000C43D7" w:rsidRDefault="000C43D7" w:rsidP="000C43D7">
      <w:pPr>
        <w:pStyle w:val="Paragraphedeliste"/>
        <w:numPr>
          <w:ilvl w:val="0"/>
          <w:numId w:val="7"/>
        </w:numPr>
        <w:spacing w:after="120"/>
        <w:ind w:left="426"/>
        <w:rPr>
          <w:rFonts w:asciiTheme="minorHAnsi" w:hAnsiTheme="minorHAnsi" w:cstheme="minorHAnsi"/>
          <w:sz w:val="22"/>
          <w:szCs w:val="22"/>
        </w:rPr>
      </w:pPr>
      <w:r w:rsidRPr="000C43D7">
        <w:rPr>
          <w:rFonts w:asciiTheme="minorHAnsi" w:hAnsiTheme="minorHAnsi" w:cstheme="minorHAnsi"/>
          <w:sz w:val="22"/>
          <w:szCs w:val="22"/>
        </w:rPr>
        <w:t>Confirmer ou infirmer la prévision de la couleur de la phase liquide faite lors de la question 1.</w:t>
      </w:r>
    </w:p>
    <w:p w:rsidR="000C43D7" w:rsidRPr="000C43D7" w:rsidRDefault="000C43D7" w:rsidP="000C43D7">
      <w:pPr>
        <w:pStyle w:val="Standard"/>
        <w:rPr>
          <w:rFonts w:asciiTheme="minorHAnsi" w:hAnsiTheme="minorHAnsi" w:cstheme="minorHAnsi"/>
          <w:sz w:val="22"/>
          <w:szCs w:val="22"/>
        </w:rPr>
      </w:pPr>
      <w:r w:rsidRPr="000C43D7">
        <w:rPr>
          <w:rFonts w:asciiTheme="minorHAnsi" w:hAnsiTheme="minorHAnsi" w:cstheme="minorHAnsi"/>
          <w:sz w:val="22"/>
          <w:szCs w:val="22"/>
        </w:rPr>
        <w:t>Pour vérifier votre prévision sur la nature du réactif limitant, on propose le protocole suivant :</w:t>
      </w:r>
    </w:p>
    <w:p w:rsidR="000C43D7" w:rsidRPr="000C43D7" w:rsidRDefault="000C43D7" w:rsidP="000C43D7">
      <w:pPr>
        <w:pStyle w:val="Paragraphedeliste"/>
        <w:numPr>
          <w:ilvl w:val="0"/>
          <w:numId w:val="6"/>
        </w:numPr>
        <w:jc w:val="both"/>
        <w:rPr>
          <w:rFonts w:asciiTheme="minorHAnsi" w:hAnsiTheme="minorHAnsi" w:cstheme="minorHAnsi"/>
          <w:sz w:val="22"/>
          <w:szCs w:val="22"/>
        </w:rPr>
      </w:pPr>
      <w:r w:rsidRPr="000C43D7">
        <w:rPr>
          <w:rFonts w:asciiTheme="minorHAnsi" w:hAnsiTheme="minorHAnsi" w:cstheme="minorHAnsi"/>
          <w:i/>
          <w:sz w:val="22"/>
          <w:szCs w:val="22"/>
        </w:rPr>
        <w:t>filtrer le contenu de chaque tube à essai afin de retirer le précipité,</w:t>
      </w:r>
    </w:p>
    <w:p w:rsidR="000C43D7" w:rsidRPr="000C43D7" w:rsidRDefault="000C43D7" w:rsidP="000C43D7">
      <w:pPr>
        <w:pStyle w:val="Paragraphedeliste"/>
        <w:numPr>
          <w:ilvl w:val="0"/>
          <w:numId w:val="6"/>
        </w:numPr>
        <w:jc w:val="both"/>
        <w:rPr>
          <w:rFonts w:asciiTheme="minorHAnsi" w:hAnsiTheme="minorHAnsi" w:cstheme="minorHAnsi"/>
          <w:sz w:val="22"/>
          <w:szCs w:val="22"/>
        </w:rPr>
      </w:pPr>
      <w:r w:rsidRPr="000C43D7">
        <w:rPr>
          <w:rFonts w:asciiTheme="minorHAnsi" w:hAnsiTheme="minorHAnsi" w:cstheme="minorHAnsi"/>
          <w:i/>
          <w:sz w:val="22"/>
          <w:szCs w:val="22"/>
        </w:rPr>
        <w:t>diviser le filtrat en deux parties (dans deux autres tubes à essai)</w:t>
      </w:r>
    </w:p>
    <w:p w:rsidR="000C43D7" w:rsidRPr="000C43D7" w:rsidRDefault="000C43D7" w:rsidP="000C43D7">
      <w:pPr>
        <w:pStyle w:val="Paragraphedeliste"/>
        <w:numPr>
          <w:ilvl w:val="0"/>
          <w:numId w:val="6"/>
        </w:numPr>
        <w:jc w:val="both"/>
        <w:rPr>
          <w:rFonts w:asciiTheme="minorHAnsi" w:hAnsiTheme="minorHAnsi" w:cstheme="minorHAnsi"/>
          <w:sz w:val="22"/>
          <w:szCs w:val="22"/>
        </w:rPr>
      </w:pPr>
      <w:r w:rsidRPr="000C43D7">
        <w:rPr>
          <w:rFonts w:asciiTheme="minorHAnsi" w:hAnsiTheme="minorHAnsi" w:cstheme="minorHAnsi"/>
          <w:i/>
          <w:sz w:val="22"/>
          <w:szCs w:val="22"/>
        </w:rPr>
        <w:t>Dans chaque tube à essai, tester la présence d’un réactif dans le filtrat en ajoutant le réactif nécessaire pour continuer la transformation chimique.</w:t>
      </w:r>
    </w:p>
    <w:p w:rsidR="000C43D7" w:rsidRPr="000C43D7" w:rsidRDefault="000C43D7" w:rsidP="000C43D7">
      <w:pPr>
        <w:pStyle w:val="Standard"/>
        <w:ind w:left="360"/>
        <w:rPr>
          <w:rFonts w:asciiTheme="minorHAnsi" w:hAnsiTheme="minorHAnsi" w:cstheme="minorHAnsi"/>
          <w:sz w:val="22"/>
          <w:szCs w:val="22"/>
        </w:rPr>
      </w:pPr>
    </w:p>
    <w:p w:rsidR="000C43D7" w:rsidRPr="000C43D7" w:rsidRDefault="000C43D7" w:rsidP="000C43D7">
      <w:pPr>
        <w:pStyle w:val="Paragraphedeliste"/>
        <w:numPr>
          <w:ilvl w:val="0"/>
          <w:numId w:val="7"/>
        </w:numPr>
        <w:ind w:left="426"/>
        <w:rPr>
          <w:rFonts w:asciiTheme="minorHAnsi" w:hAnsiTheme="minorHAnsi" w:cstheme="minorHAnsi"/>
          <w:sz w:val="22"/>
          <w:szCs w:val="22"/>
        </w:rPr>
      </w:pPr>
      <w:r w:rsidRPr="000C43D7">
        <w:rPr>
          <w:rFonts w:asciiTheme="minorHAnsi" w:hAnsiTheme="minorHAnsi" w:cstheme="minorHAnsi"/>
          <w:sz w:val="22"/>
          <w:szCs w:val="22"/>
        </w:rPr>
        <w:t>En déduire le réactif limitant pour chaque expérience ; le confronter à vos prévisions.</w:t>
      </w:r>
    </w:p>
    <w:p w:rsidR="000C43D7" w:rsidRPr="000C43D7" w:rsidRDefault="000C43D7" w:rsidP="000C43D7">
      <w:pPr>
        <w:pStyle w:val="Paragraphedeliste"/>
        <w:rPr>
          <w:rFonts w:asciiTheme="minorHAnsi" w:hAnsiTheme="minorHAnsi" w:cstheme="minorHAnsi"/>
          <w:sz w:val="22"/>
          <w:szCs w:val="22"/>
        </w:rPr>
      </w:pPr>
    </w:p>
    <w:p w:rsidR="000C43D7" w:rsidRPr="000C43D7" w:rsidRDefault="000C43D7" w:rsidP="000C43D7">
      <w:pPr>
        <w:pStyle w:val="Standard"/>
        <w:spacing w:after="200"/>
        <w:rPr>
          <w:rFonts w:asciiTheme="minorHAnsi" w:hAnsiTheme="minorHAnsi" w:cstheme="minorHAnsi"/>
          <w:sz w:val="22"/>
          <w:szCs w:val="22"/>
          <w:u w:val="single"/>
        </w:rPr>
      </w:pPr>
      <w:r w:rsidRPr="000C43D7">
        <w:rPr>
          <w:rFonts w:asciiTheme="minorHAnsi" w:hAnsiTheme="minorHAnsi" w:cstheme="minorHAnsi"/>
          <w:sz w:val="22"/>
          <w:szCs w:val="22"/>
          <w:u w:val="single"/>
        </w:rPr>
        <w:t>Conclusion</w:t>
      </w:r>
    </w:p>
    <w:p w:rsidR="000C43D7" w:rsidRPr="000C43D7" w:rsidRDefault="000C43D7" w:rsidP="000C43D7">
      <w:pPr>
        <w:pStyle w:val="Paragraphedeliste"/>
        <w:numPr>
          <w:ilvl w:val="0"/>
          <w:numId w:val="7"/>
        </w:numPr>
        <w:spacing w:after="200"/>
        <w:ind w:left="709" w:hanging="283"/>
        <w:rPr>
          <w:rFonts w:asciiTheme="minorHAnsi" w:hAnsiTheme="minorHAnsi" w:cstheme="minorHAnsi"/>
          <w:sz w:val="22"/>
          <w:szCs w:val="22"/>
        </w:rPr>
      </w:pPr>
      <w:r w:rsidRPr="000C43D7">
        <w:rPr>
          <w:rFonts w:asciiTheme="minorHAnsi" w:hAnsiTheme="minorHAnsi" w:cstheme="minorHAnsi"/>
          <w:sz w:val="22"/>
          <w:szCs w:val="22"/>
        </w:rPr>
        <w:t>Pour quel tube les réactifs sont-ils dans les proportions stœchiométriques ?</w:t>
      </w:r>
    </w:p>
    <w:p w:rsidR="009938EE" w:rsidRPr="000C43D7" w:rsidRDefault="000C43D7" w:rsidP="000C43D7">
      <w:pPr>
        <w:pStyle w:val="Paragraphedeliste"/>
        <w:numPr>
          <w:ilvl w:val="0"/>
          <w:numId w:val="7"/>
        </w:numPr>
        <w:spacing w:after="200"/>
        <w:ind w:left="709" w:hanging="283"/>
        <w:rPr>
          <w:rFonts w:asciiTheme="minorHAnsi" w:hAnsiTheme="minorHAnsi" w:cstheme="minorHAnsi"/>
          <w:sz w:val="22"/>
          <w:szCs w:val="22"/>
        </w:rPr>
      </w:pPr>
      <w:r w:rsidRPr="000C43D7">
        <w:rPr>
          <w:rFonts w:asciiTheme="minorHAnsi" w:hAnsiTheme="minorHAnsi" w:cstheme="minorHAnsi"/>
          <w:sz w:val="22"/>
          <w:szCs w:val="22"/>
        </w:rPr>
        <w:t>En déduire comment on peut prévoir les proportions stœchiométriques à partir de l’équation de la réaction chimique.</w:t>
      </w:r>
    </w:p>
    <w:p w:rsidR="009938EE" w:rsidRPr="000C43D7" w:rsidRDefault="00977FE7">
      <w:pPr>
        <w:pStyle w:val="normal0"/>
        <w:pageBreakBefore/>
        <w:widowControl/>
        <w:pBdr>
          <w:top w:val="single" w:sz="24" w:space="1" w:color="808080"/>
          <w:left w:val="single" w:sz="24" w:space="4" w:color="808080"/>
          <w:bottom w:val="single" w:sz="24" w:space="1" w:color="808080"/>
          <w:right w:val="single" w:sz="24" w:space="4" w:color="808080"/>
        </w:pBdr>
        <w:shd w:val="clear" w:color="auto" w:fill="CCECFF"/>
        <w:spacing w:after="160" w:line="256" w:lineRule="auto"/>
        <w:jc w:val="center"/>
        <w:rPr>
          <w:rFonts w:asciiTheme="minorHAnsi" w:hAnsiTheme="minorHAnsi" w:cstheme="minorHAnsi"/>
          <w:sz w:val="22"/>
          <w:szCs w:val="22"/>
        </w:rPr>
      </w:pPr>
      <w:r w:rsidRPr="000C43D7">
        <w:rPr>
          <w:rFonts w:asciiTheme="minorHAnsi" w:hAnsiTheme="minorHAnsi" w:cstheme="minorHAnsi"/>
          <w:b/>
          <w:color w:val="0000CC"/>
          <w:sz w:val="22"/>
          <w:szCs w:val="22"/>
        </w:rPr>
        <w:lastRenderedPageBreak/>
        <w:t>Fiche professeur </w:t>
      </w: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Cette activité a pour but de faire sentir aux élèves l'idée de réactif limitant. Selon la progression de l'enseignant, elle peut s'adapter. Voici quelques réflexions sur cette activité pour aider l'enseignant dans sa mise en pratique. </w:t>
      </w: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Si les notions de tr</w:t>
      </w:r>
      <w:r w:rsidR="00840DDE">
        <w:rPr>
          <w:rFonts w:asciiTheme="minorHAnsi" w:hAnsiTheme="minorHAnsi" w:cstheme="minorHAnsi"/>
          <w:sz w:val="22"/>
          <w:szCs w:val="22"/>
        </w:rPr>
        <w:t xml:space="preserve">ansformations </w:t>
      </w:r>
      <w:proofErr w:type="spellStart"/>
      <w:r w:rsidR="00840DDE">
        <w:rPr>
          <w:rFonts w:asciiTheme="minorHAnsi" w:hAnsiTheme="minorHAnsi" w:cstheme="minorHAnsi"/>
          <w:sz w:val="22"/>
          <w:szCs w:val="22"/>
        </w:rPr>
        <w:t>chimiques</w:t>
      </w:r>
      <w:proofErr w:type="gramStart"/>
      <w:r w:rsidR="00840DDE">
        <w:rPr>
          <w:rFonts w:asciiTheme="minorHAnsi" w:hAnsiTheme="minorHAnsi" w:cstheme="minorHAnsi"/>
          <w:sz w:val="22"/>
          <w:szCs w:val="22"/>
        </w:rPr>
        <w:t>,</w:t>
      </w:r>
      <w:r w:rsidRPr="000C43D7">
        <w:rPr>
          <w:rFonts w:asciiTheme="minorHAnsi" w:hAnsiTheme="minorHAnsi" w:cstheme="minorHAnsi"/>
          <w:sz w:val="22"/>
          <w:szCs w:val="22"/>
        </w:rPr>
        <w:t>réactifs</w:t>
      </w:r>
      <w:proofErr w:type="spellEnd"/>
      <w:proofErr w:type="gramEnd"/>
      <w:r w:rsidRPr="000C43D7">
        <w:rPr>
          <w:rFonts w:asciiTheme="minorHAnsi" w:hAnsiTheme="minorHAnsi" w:cstheme="minorHAnsi"/>
          <w:sz w:val="22"/>
          <w:szCs w:val="22"/>
        </w:rPr>
        <w:t xml:space="preserve"> et produits sont déjà maîtrisées par l'élève, l'activité est grandement simplifiée. Cependant, cette activité peut être l'occasion de réinvestir ces notions. Il faudra que la notion de quantité de matière soit déjà vue. </w:t>
      </w:r>
    </w:p>
    <w:p w:rsidR="009938EE" w:rsidRPr="000C43D7" w:rsidRDefault="009938EE">
      <w:pPr>
        <w:jc w:val="both"/>
        <w:rPr>
          <w:rFonts w:asciiTheme="minorHAnsi" w:hAnsiTheme="minorHAnsi" w:cstheme="minorHAnsi"/>
          <w:sz w:val="22"/>
          <w:szCs w:val="22"/>
        </w:rPr>
      </w:pP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La partie A permet de faire émerger et tester les idées initiales des élèves, sur une transformation relativement simple. </w:t>
      </w: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Ainsi, dans la partie A, La question 1 peut être supprimée ou utilisée comme outil de différenciation. La question 5 a clairement aussi pour objectif d'accompagner les élèves qui vont plus vite. Elle peut aussi être l'objet d'une question « à la maison » pour remobiliser les élèves plus en difficulté. </w:t>
      </w:r>
    </w:p>
    <w:p w:rsidR="009938EE" w:rsidRPr="000C43D7" w:rsidRDefault="009938EE">
      <w:pPr>
        <w:jc w:val="both"/>
        <w:rPr>
          <w:rFonts w:asciiTheme="minorHAnsi" w:hAnsiTheme="minorHAnsi" w:cstheme="minorHAnsi"/>
          <w:sz w:val="22"/>
          <w:szCs w:val="22"/>
        </w:rPr>
      </w:pP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La question 4 peut être vérifiée par l'expérience si on prend bien garde de prendre une eau à pH = 7 avec peu de CO</w:t>
      </w:r>
      <w:r w:rsidRPr="000C43D7">
        <w:rPr>
          <w:rFonts w:asciiTheme="minorHAnsi" w:hAnsiTheme="minorHAnsi" w:cstheme="minorHAnsi"/>
          <w:sz w:val="22"/>
          <w:szCs w:val="22"/>
          <w:vertAlign w:val="subscript"/>
        </w:rPr>
        <w:t>2</w:t>
      </w:r>
      <w:r w:rsidRPr="000C43D7">
        <w:rPr>
          <w:rFonts w:asciiTheme="minorHAnsi" w:hAnsiTheme="minorHAnsi" w:cstheme="minorHAnsi"/>
          <w:sz w:val="22"/>
          <w:szCs w:val="22"/>
        </w:rPr>
        <w:t xml:space="preserve"> dissous... ce qui est impossible, on a donc facilement un mélange qui donne une teinte jaune.... Cela permet de discuter avec les élèves. Par expérience, c'est constructif. </w:t>
      </w:r>
    </w:p>
    <w:p w:rsidR="009938EE" w:rsidRPr="000C43D7" w:rsidRDefault="009938EE">
      <w:pPr>
        <w:jc w:val="both"/>
        <w:rPr>
          <w:rFonts w:asciiTheme="minorHAnsi" w:hAnsiTheme="minorHAnsi" w:cstheme="minorHAnsi"/>
          <w:sz w:val="22"/>
          <w:szCs w:val="22"/>
        </w:rPr>
      </w:pP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La notion de </w:t>
      </w:r>
      <w:proofErr w:type="spellStart"/>
      <w:r w:rsidRPr="000C43D7">
        <w:rPr>
          <w:rFonts w:asciiTheme="minorHAnsi" w:hAnsiTheme="minorHAnsi" w:cstheme="minorHAnsi"/>
          <w:sz w:val="22"/>
          <w:szCs w:val="22"/>
        </w:rPr>
        <w:t>stoechiométrie</w:t>
      </w:r>
      <w:proofErr w:type="spellEnd"/>
      <w:r w:rsidRPr="000C43D7">
        <w:rPr>
          <w:rFonts w:asciiTheme="minorHAnsi" w:hAnsiTheme="minorHAnsi" w:cstheme="minorHAnsi"/>
          <w:sz w:val="22"/>
          <w:szCs w:val="22"/>
        </w:rPr>
        <w:t xml:space="preserve"> est introduite en fin de cette partie, pour pouvoir être </w:t>
      </w:r>
      <w:proofErr w:type="spellStart"/>
      <w:r w:rsidRPr="000C43D7">
        <w:rPr>
          <w:rFonts w:asciiTheme="minorHAnsi" w:hAnsiTheme="minorHAnsi" w:cstheme="minorHAnsi"/>
          <w:sz w:val="22"/>
          <w:szCs w:val="22"/>
        </w:rPr>
        <w:t>re</w:t>
      </w:r>
      <w:proofErr w:type="spellEnd"/>
      <w:r w:rsidRPr="000C43D7">
        <w:rPr>
          <w:rFonts w:asciiTheme="minorHAnsi" w:hAnsiTheme="minorHAnsi" w:cstheme="minorHAnsi"/>
          <w:sz w:val="22"/>
          <w:szCs w:val="22"/>
        </w:rPr>
        <w:t>-exploitée par la suite.</w:t>
      </w:r>
    </w:p>
    <w:p w:rsidR="009938EE" w:rsidRPr="000C43D7" w:rsidRDefault="009938EE">
      <w:pPr>
        <w:rPr>
          <w:rFonts w:asciiTheme="minorHAnsi" w:hAnsiTheme="minorHAnsi" w:cstheme="minorHAnsi"/>
          <w:sz w:val="22"/>
          <w:szCs w:val="22"/>
        </w:rPr>
      </w:pPr>
    </w:p>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u w:val="single"/>
        </w:rPr>
        <w:t>Aide</w:t>
      </w:r>
      <w:r w:rsidRPr="000C43D7">
        <w:rPr>
          <w:rFonts w:asciiTheme="minorHAnsi" w:hAnsiTheme="minorHAnsi" w:cstheme="minorHAnsi"/>
          <w:sz w:val="22"/>
          <w:szCs w:val="22"/>
        </w:rPr>
        <w:t xml:space="preserve"> pour la question 4 si les groupes bloquent : </w:t>
      </w:r>
    </w:p>
    <w:p w:rsidR="009938EE" w:rsidRPr="000C43D7" w:rsidRDefault="009938EE">
      <w:pPr>
        <w:rPr>
          <w:rFonts w:asciiTheme="minorHAnsi" w:hAnsiTheme="minorHAnsi" w:cstheme="minorHAnsi"/>
          <w:sz w:val="22"/>
          <w:szCs w:val="22"/>
        </w:rPr>
      </w:pPr>
    </w:p>
    <w:p w:rsidR="009938EE" w:rsidRPr="000C43D7" w:rsidRDefault="00977FE7">
      <w:pPr>
        <w:numPr>
          <w:ilvl w:val="0"/>
          <w:numId w:val="3"/>
        </w:numPr>
        <w:rPr>
          <w:rFonts w:asciiTheme="minorHAnsi" w:hAnsiTheme="minorHAnsi" w:cstheme="minorHAnsi"/>
          <w:sz w:val="22"/>
          <w:szCs w:val="22"/>
        </w:rPr>
      </w:pPr>
      <w:r w:rsidRPr="000C43D7">
        <w:rPr>
          <w:rFonts w:asciiTheme="minorHAnsi" w:hAnsiTheme="minorHAnsi" w:cstheme="minorHAnsi"/>
          <w:sz w:val="22"/>
          <w:szCs w:val="22"/>
          <w:u w:val="single"/>
        </w:rPr>
        <w:t>Niveau 1 :</w:t>
      </w:r>
      <w:r w:rsidRPr="000C43D7">
        <w:rPr>
          <w:rFonts w:asciiTheme="minorHAnsi" w:hAnsiTheme="minorHAnsi" w:cstheme="minorHAnsi"/>
          <w:sz w:val="22"/>
          <w:szCs w:val="22"/>
        </w:rPr>
        <w:t xml:space="preserve"> On propose différents mélanges. A votre avis, de quelle couleur sera la solution à la fin ? </w:t>
      </w:r>
    </w:p>
    <w:tbl>
      <w:tblPr>
        <w:tblW w:w="0" w:type="auto"/>
        <w:tblInd w:w="60" w:type="dxa"/>
        <w:tblLayout w:type="fixed"/>
        <w:tblCellMar>
          <w:top w:w="60" w:type="dxa"/>
          <w:left w:w="60" w:type="dxa"/>
          <w:bottom w:w="60" w:type="dxa"/>
          <w:right w:w="60" w:type="dxa"/>
        </w:tblCellMar>
        <w:tblLook w:val="0000"/>
      </w:tblPr>
      <w:tblGrid>
        <w:gridCol w:w="1188"/>
        <w:gridCol w:w="2058"/>
        <w:gridCol w:w="2058"/>
        <w:gridCol w:w="2026"/>
        <w:gridCol w:w="2167"/>
      </w:tblGrid>
      <w:tr w:rsidR="009938EE" w:rsidRPr="000C43D7">
        <w:tc>
          <w:tcPr>
            <w:tcW w:w="118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Tube à essai</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Volume de solution S1</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Volume de solution S2</w:t>
            </w:r>
          </w:p>
        </w:tc>
        <w:tc>
          <w:tcPr>
            <w:tcW w:w="2026"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 xml:space="preserve">Bleu de </w:t>
            </w:r>
            <w:proofErr w:type="spellStart"/>
            <w:r w:rsidRPr="000C43D7">
              <w:rPr>
                <w:rFonts w:asciiTheme="minorHAnsi" w:hAnsiTheme="minorHAnsi" w:cstheme="minorHAnsi"/>
                <w:sz w:val="22"/>
                <w:szCs w:val="22"/>
              </w:rPr>
              <w:t>bromothymol</w:t>
            </w:r>
            <w:proofErr w:type="spellEnd"/>
          </w:p>
        </w:tc>
        <w:tc>
          <w:tcPr>
            <w:tcW w:w="2167"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Couleur de la solution ?</w:t>
            </w:r>
          </w:p>
        </w:tc>
      </w:tr>
      <w:tr w:rsidR="009938EE" w:rsidRPr="000C43D7">
        <w:tc>
          <w:tcPr>
            <w:tcW w:w="118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1</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2,0</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8,0</w:t>
            </w:r>
          </w:p>
        </w:tc>
        <w:tc>
          <w:tcPr>
            <w:tcW w:w="2026"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Quelques gouttes</w:t>
            </w:r>
          </w:p>
        </w:tc>
        <w:tc>
          <w:tcPr>
            <w:tcW w:w="2167"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938EE">
            <w:pPr>
              <w:rPr>
                <w:rFonts w:asciiTheme="minorHAnsi" w:hAnsiTheme="minorHAnsi" w:cstheme="minorHAnsi"/>
                <w:sz w:val="22"/>
                <w:szCs w:val="22"/>
              </w:rPr>
            </w:pPr>
          </w:p>
        </w:tc>
      </w:tr>
      <w:tr w:rsidR="009938EE" w:rsidRPr="000C43D7">
        <w:tc>
          <w:tcPr>
            <w:tcW w:w="118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2</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4,0</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6,0</w:t>
            </w:r>
          </w:p>
        </w:tc>
        <w:tc>
          <w:tcPr>
            <w:tcW w:w="2026"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Quelques gouttes</w:t>
            </w:r>
          </w:p>
        </w:tc>
        <w:tc>
          <w:tcPr>
            <w:tcW w:w="2167"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938EE">
            <w:pPr>
              <w:rPr>
                <w:rFonts w:asciiTheme="minorHAnsi" w:hAnsiTheme="minorHAnsi" w:cstheme="minorHAnsi"/>
                <w:sz w:val="22"/>
                <w:szCs w:val="22"/>
              </w:rPr>
            </w:pPr>
          </w:p>
        </w:tc>
      </w:tr>
      <w:tr w:rsidR="009938EE" w:rsidRPr="000C43D7">
        <w:tc>
          <w:tcPr>
            <w:tcW w:w="118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3</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6,0</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4,0</w:t>
            </w:r>
          </w:p>
        </w:tc>
        <w:tc>
          <w:tcPr>
            <w:tcW w:w="2026"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Quelques gouttes</w:t>
            </w:r>
          </w:p>
        </w:tc>
        <w:tc>
          <w:tcPr>
            <w:tcW w:w="2167"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938EE">
            <w:pPr>
              <w:rPr>
                <w:rFonts w:asciiTheme="minorHAnsi" w:hAnsiTheme="minorHAnsi" w:cstheme="minorHAnsi"/>
                <w:sz w:val="22"/>
                <w:szCs w:val="22"/>
              </w:rPr>
            </w:pPr>
          </w:p>
        </w:tc>
      </w:tr>
      <w:tr w:rsidR="009938EE" w:rsidRPr="000C43D7">
        <w:tc>
          <w:tcPr>
            <w:tcW w:w="118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4</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8,0</w:t>
            </w:r>
          </w:p>
        </w:tc>
        <w:tc>
          <w:tcPr>
            <w:tcW w:w="2058"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2,0</w:t>
            </w:r>
          </w:p>
        </w:tc>
        <w:tc>
          <w:tcPr>
            <w:tcW w:w="2026"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Quelques gouttes</w:t>
            </w:r>
          </w:p>
        </w:tc>
        <w:tc>
          <w:tcPr>
            <w:tcW w:w="2167" w:type="dxa"/>
            <w:tcBorders>
              <w:top w:val="double" w:sz="1" w:space="0" w:color="000000"/>
              <w:left w:val="double" w:sz="1" w:space="0" w:color="000000"/>
              <w:bottom w:val="double" w:sz="1" w:space="0" w:color="000000"/>
              <w:right w:val="double" w:sz="1" w:space="0" w:color="000000"/>
            </w:tcBorders>
            <w:shd w:val="clear" w:color="auto" w:fill="auto"/>
          </w:tcPr>
          <w:p w:rsidR="009938EE" w:rsidRPr="000C43D7" w:rsidRDefault="009938EE">
            <w:pPr>
              <w:rPr>
                <w:rFonts w:asciiTheme="minorHAnsi" w:hAnsiTheme="minorHAnsi" w:cstheme="minorHAnsi"/>
                <w:sz w:val="22"/>
                <w:szCs w:val="22"/>
              </w:rPr>
            </w:pPr>
          </w:p>
        </w:tc>
      </w:tr>
    </w:tbl>
    <w:p w:rsidR="009938EE" w:rsidRPr="000C43D7" w:rsidRDefault="00977FE7">
      <w:pPr>
        <w:rPr>
          <w:rFonts w:asciiTheme="minorHAnsi" w:hAnsiTheme="minorHAnsi" w:cstheme="minorHAnsi"/>
          <w:sz w:val="22"/>
          <w:szCs w:val="22"/>
        </w:rPr>
      </w:pPr>
      <w:r w:rsidRPr="000C43D7">
        <w:rPr>
          <w:rFonts w:asciiTheme="minorHAnsi" w:hAnsiTheme="minorHAnsi" w:cstheme="minorHAnsi"/>
          <w:sz w:val="22"/>
          <w:szCs w:val="22"/>
        </w:rPr>
        <w:t xml:space="preserve">Revenir à la question 4 et proposer une réponse. </w:t>
      </w:r>
    </w:p>
    <w:p w:rsidR="009938EE" w:rsidRPr="000C43D7" w:rsidRDefault="009938EE">
      <w:pPr>
        <w:rPr>
          <w:rFonts w:asciiTheme="minorHAnsi" w:hAnsiTheme="minorHAnsi" w:cstheme="minorHAnsi"/>
          <w:sz w:val="22"/>
          <w:szCs w:val="22"/>
        </w:rPr>
      </w:pPr>
    </w:p>
    <w:p w:rsidR="009938EE" w:rsidRPr="000C43D7" w:rsidRDefault="00977FE7">
      <w:pPr>
        <w:numPr>
          <w:ilvl w:val="0"/>
          <w:numId w:val="4"/>
        </w:numPr>
        <w:rPr>
          <w:rFonts w:asciiTheme="minorHAnsi" w:hAnsiTheme="minorHAnsi" w:cstheme="minorHAnsi"/>
          <w:sz w:val="22"/>
          <w:szCs w:val="22"/>
        </w:rPr>
      </w:pPr>
      <w:r w:rsidRPr="000C43D7">
        <w:rPr>
          <w:rFonts w:asciiTheme="minorHAnsi" w:hAnsiTheme="minorHAnsi" w:cstheme="minorHAnsi"/>
          <w:sz w:val="22"/>
          <w:szCs w:val="22"/>
          <w:u w:val="single"/>
        </w:rPr>
        <w:t xml:space="preserve">Niveau 2 : </w:t>
      </w:r>
    </w:p>
    <w:p w:rsidR="009938EE" w:rsidRPr="000C43D7" w:rsidRDefault="00977FE7">
      <w:pPr>
        <w:numPr>
          <w:ilvl w:val="0"/>
          <w:numId w:val="5"/>
        </w:numPr>
        <w:jc w:val="both"/>
        <w:rPr>
          <w:rFonts w:asciiTheme="minorHAnsi" w:hAnsiTheme="minorHAnsi" w:cstheme="minorHAnsi"/>
          <w:sz w:val="22"/>
          <w:szCs w:val="22"/>
        </w:rPr>
      </w:pPr>
      <w:r w:rsidRPr="000C43D7">
        <w:rPr>
          <w:rFonts w:asciiTheme="minorHAnsi" w:hAnsiTheme="minorHAnsi" w:cstheme="minorHAnsi"/>
          <w:sz w:val="22"/>
          <w:szCs w:val="22"/>
        </w:rPr>
        <w:t xml:space="preserve">Si on met trop de solution d'acide chlorhydrique, quel ion restera à la fin ? Comment peut-on détecter la présence de cet ion ? </w:t>
      </w:r>
    </w:p>
    <w:p w:rsidR="009938EE" w:rsidRPr="000C43D7" w:rsidRDefault="00977FE7">
      <w:pPr>
        <w:numPr>
          <w:ilvl w:val="0"/>
          <w:numId w:val="5"/>
        </w:numPr>
        <w:jc w:val="both"/>
        <w:rPr>
          <w:rFonts w:asciiTheme="minorHAnsi" w:hAnsiTheme="minorHAnsi" w:cstheme="minorHAnsi"/>
          <w:sz w:val="22"/>
          <w:szCs w:val="22"/>
        </w:rPr>
      </w:pPr>
      <w:r w:rsidRPr="000C43D7">
        <w:rPr>
          <w:rFonts w:asciiTheme="minorHAnsi" w:hAnsiTheme="minorHAnsi" w:cstheme="minorHAnsi"/>
          <w:sz w:val="22"/>
          <w:szCs w:val="22"/>
        </w:rPr>
        <w:t xml:space="preserve">Si on met trop de solution d'hydroxyde de sodium, quel ion restera à la fin ? Comment peut-on détecter la présence de cet ion ? </w:t>
      </w:r>
    </w:p>
    <w:p w:rsidR="009938EE" w:rsidRPr="000C43D7" w:rsidRDefault="009938EE">
      <w:pPr>
        <w:jc w:val="both"/>
        <w:rPr>
          <w:rFonts w:asciiTheme="minorHAnsi" w:hAnsiTheme="minorHAnsi" w:cstheme="minorHAnsi"/>
          <w:sz w:val="22"/>
          <w:szCs w:val="22"/>
        </w:rPr>
      </w:pP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La partie B permet de partir d'une transformation plus complexe, où les coefficients vont perturber certains élèves, et cela permettra ensuite une généralisation. </w:t>
      </w: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Selon le niveau de la classe, et comme outil de dif</w:t>
      </w:r>
      <w:r w:rsidR="00840DDE">
        <w:rPr>
          <w:rFonts w:asciiTheme="minorHAnsi" w:hAnsiTheme="minorHAnsi" w:cstheme="minorHAnsi"/>
          <w:sz w:val="22"/>
          <w:szCs w:val="22"/>
        </w:rPr>
        <w:t>f</w:t>
      </w:r>
      <w:r w:rsidRPr="000C43D7">
        <w:rPr>
          <w:rFonts w:asciiTheme="minorHAnsi" w:hAnsiTheme="minorHAnsi" w:cstheme="minorHAnsi"/>
          <w:sz w:val="22"/>
          <w:szCs w:val="22"/>
        </w:rPr>
        <w:t xml:space="preserve">érenciation, on peut, ne pas donner l'équation de la réaction et laisser chercher les élèves, en donnant, ou non, comme aide : quels sont les réactifs ? Quels sont le produits ? </w:t>
      </w:r>
    </w:p>
    <w:p w:rsidR="009938EE" w:rsidRPr="000C43D7" w:rsidRDefault="009938EE">
      <w:pPr>
        <w:jc w:val="both"/>
        <w:rPr>
          <w:rFonts w:asciiTheme="minorHAnsi" w:hAnsiTheme="minorHAnsi" w:cstheme="minorHAnsi"/>
          <w:sz w:val="22"/>
          <w:szCs w:val="22"/>
        </w:rPr>
      </w:pP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La question 1 devrait permettre de réfléchir sur les quantités de matière et les coefficients. </w:t>
      </w: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A la suite de la question 2, il peut être intéressant de faire un bilan de ce qui a été observé par l'ensemble des groupes et les faire réfléchir. On peut faire réfl</w:t>
      </w:r>
      <w:r w:rsidR="00840DDE">
        <w:rPr>
          <w:rFonts w:asciiTheme="minorHAnsi" w:hAnsiTheme="minorHAnsi" w:cstheme="minorHAnsi"/>
          <w:sz w:val="22"/>
          <w:szCs w:val="22"/>
        </w:rPr>
        <w:t>é</w:t>
      </w:r>
      <w:r w:rsidRPr="000C43D7">
        <w:rPr>
          <w:rFonts w:asciiTheme="minorHAnsi" w:hAnsiTheme="minorHAnsi" w:cstheme="minorHAnsi"/>
          <w:sz w:val="22"/>
          <w:szCs w:val="22"/>
        </w:rPr>
        <w:t xml:space="preserve">chir sur les volumes et leur fournir un tableau vide si le niveau du groupe le permet. </w:t>
      </w:r>
    </w:p>
    <w:p w:rsidR="009938EE" w:rsidRPr="000C43D7" w:rsidRDefault="00977FE7">
      <w:pPr>
        <w:jc w:val="both"/>
        <w:rPr>
          <w:rFonts w:asciiTheme="minorHAnsi" w:hAnsiTheme="minorHAnsi" w:cstheme="minorHAnsi"/>
          <w:sz w:val="22"/>
          <w:szCs w:val="22"/>
        </w:rPr>
      </w:pPr>
      <w:r w:rsidRPr="000C43D7">
        <w:rPr>
          <w:rFonts w:asciiTheme="minorHAnsi" w:hAnsiTheme="minorHAnsi" w:cstheme="minorHAnsi"/>
          <w:sz w:val="22"/>
          <w:szCs w:val="22"/>
        </w:rPr>
        <w:t xml:space="preserve">La question 3 est compliquée s'il n'y pas eu un travail d'appropriation avant, permettant de comprendre la démarche. Il faut donc bien prendre le temps sur cette étape. </w:t>
      </w:r>
    </w:p>
    <w:p w:rsidR="00977FE7" w:rsidRPr="0088098F" w:rsidRDefault="00977FE7" w:rsidP="0088098F">
      <w:pPr>
        <w:jc w:val="both"/>
        <w:rPr>
          <w:rFonts w:asciiTheme="minorHAnsi" w:hAnsiTheme="minorHAnsi" w:cstheme="minorHAnsi"/>
          <w:sz w:val="22"/>
          <w:szCs w:val="22"/>
        </w:rPr>
      </w:pPr>
      <w:r w:rsidRPr="000C43D7">
        <w:rPr>
          <w:rFonts w:asciiTheme="minorHAnsi" w:hAnsiTheme="minorHAnsi" w:cstheme="minorHAnsi"/>
          <w:sz w:val="22"/>
          <w:szCs w:val="22"/>
        </w:rPr>
        <w:t xml:space="preserve">La question 4 permet de réutiliser le terme de </w:t>
      </w:r>
      <w:proofErr w:type="spellStart"/>
      <w:r w:rsidRPr="000C43D7">
        <w:rPr>
          <w:rFonts w:asciiTheme="minorHAnsi" w:hAnsiTheme="minorHAnsi" w:cstheme="minorHAnsi"/>
          <w:sz w:val="22"/>
          <w:szCs w:val="22"/>
        </w:rPr>
        <w:t>stoechiométrie</w:t>
      </w:r>
      <w:proofErr w:type="spellEnd"/>
      <w:r w:rsidRPr="000C43D7">
        <w:rPr>
          <w:rFonts w:asciiTheme="minorHAnsi" w:hAnsiTheme="minorHAnsi" w:cstheme="minorHAnsi"/>
          <w:sz w:val="22"/>
          <w:szCs w:val="22"/>
        </w:rPr>
        <w:t>. Et de lui donner un sens plus général que pour une réaction simple. A ce niveau, un exercice d'application directe semble tout indiqué...</w:t>
      </w:r>
      <w:bookmarkStart w:id="0" w:name="_GoBack"/>
      <w:bookmarkEnd w:id="0"/>
    </w:p>
    <w:sectPr w:rsidR="00977FE7" w:rsidRPr="0088098F" w:rsidSect="000C43D7">
      <w:footerReference w:type="default" r:id="rId11"/>
      <w:pgSz w:w="11906" w:h="16838"/>
      <w:pgMar w:top="900" w:right="1077" w:bottom="1134" w:left="851" w:header="720" w:footer="720"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1D9" w:rsidRDefault="000821D9">
      <w:r>
        <w:separator/>
      </w:r>
    </w:p>
  </w:endnote>
  <w:endnote w:type="continuationSeparator" w:id="0">
    <w:p w:rsidR="000821D9" w:rsidRDefault="000821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altName w:val="HGPMinchoE"/>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EE" w:rsidRDefault="00977FE7">
    <w:pPr>
      <w:pStyle w:val="Pieddepage"/>
    </w:pPr>
    <w:r>
      <w:rPr>
        <w:b/>
        <w:sz w:val="20"/>
      </w:rPr>
      <w:t>Auteur :</w:t>
    </w:r>
    <w:r w:rsidR="0088098F" w:rsidRPr="0088098F">
      <w:rPr>
        <w:rFonts w:ascii="Calibri" w:hAnsi="Calibri" w:cs="Calibri"/>
        <w:b/>
        <w:color w:val="0000CC"/>
        <w:sz w:val="24"/>
        <w:szCs w:val="24"/>
      </w:rPr>
      <w:t xml:space="preserve"> </w:t>
    </w:r>
    <w:proofErr w:type="spellStart"/>
    <w:r w:rsidR="0088098F" w:rsidRPr="0088098F">
      <w:rPr>
        <w:rFonts w:ascii="Calibri" w:hAnsi="Calibri" w:cs="Calibri"/>
        <w:sz w:val="24"/>
        <w:szCs w:val="24"/>
      </w:rPr>
      <w:t>Elise</w:t>
    </w:r>
    <w:proofErr w:type="spellEnd"/>
    <w:r w:rsidR="0088098F" w:rsidRPr="0088098F">
      <w:rPr>
        <w:rFonts w:ascii="Calibri" w:hAnsi="Calibri" w:cs="Calibri"/>
        <w:sz w:val="24"/>
        <w:szCs w:val="24"/>
      </w:rPr>
      <w:t xml:space="preserve"> </w:t>
    </w:r>
    <w:proofErr w:type="spellStart"/>
    <w:r w:rsidR="0088098F" w:rsidRPr="0088098F">
      <w:rPr>
        <w:rFonts w:ascii="Calibri" w:hAnsi="Calibri" w:cs="Calibri"/>
        <w:sz w:val="24"/>
        <w:szCs w:val="24"/>
      </w:rPr>
      <w:t>Thoral</w:t>
    </w:r>
    <w:proofErr w:type="spellEnd"/>
    <w:r w:rsidR="0088098F" w:rsidRPr="0088098F">
      <w:rPr>
        <w:rFonts w:ascii="Calibri" w:hAnsi="Calibri" w:cs="Calibri"/>
        <w:sz w:val="24"/>
        <w:szCs w:val="24"/>
      </w:rPr>
      <w:t xml:space="preserve"> et Laure Lucas-</w:t>
    </w:r>
    <w:proofErr w:type="spellStart"/>
    <w:r w:rsidR="0088098F" w:rsidRPr="0088098F">
      <w:rPr>
        <w:rFonts w:ascii="Calibri" w:hAnsi="Calibri" w:cs="Calibri"/>
        <w:sz w:val="24"/>
        <w:szCs w:val="24"/>
      </w:rPr>
      <w:t>Fradin</w:t>
    </w:r>
    <w:proofErr w:type="spellEnd"/>
    <w:r>
      <w:rPr>
        <w:b/>
        <w:sz w:val="20"/>
      </w:rPr>
      <w:tab/>
      <w:t xml:space="preserve">     </w:t>
    </w:r>
    <w:r>
      <w:rPr>
        <w:b/>
        <w:sz w:val="20"/>
      </w:rPr>
      <w:tab/>
      <w:t>Académie de LYON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1D9" w:rsidRDefault="000821D9">
      <w:r>
        <w:separator/>
      </w:r>
    </w:p>
  </w:footnote>
  <w:footnote w:type="continuationSeparator" w:id="0">
    <w:p w:rsidR="000821D9" w:rsidRDefault="00082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67" w:firstLine="0"/>
      </w:pPr>
    </w:lvl>
    <w:lvl w:ilvl="2">
      <w:start w:val="1"/>
      <w:numFmt w:val="none"/>
      <w:pStyle w:val="Titre3"/>
      <w:suff w:val="nothing"/>
      <w:lvlText w:val=""/>
      <w:lvlJc w:val="left"/>
      <w:pPr>
        <w:tabs>
          <w:tab w:val="num" w:pos="720"/>
        </w:tabs>
        <w:ind w:left="282" w:hanging="2"/>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0" w:firstLine="0"/>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567" w:firstLine="0"/>
      </w:pPr>
    </w:lvl>
    <w:lvl w:ilvl="8">
      <w:start w:val="1"/>
      <w:numFmt w:val="none"/>
      <w:pStyle w:val="Titre9"/>
      <w:suff w:val="nothing"/>
      <w:lvlText w:val=""/>
      <w:lvlJc w:val="left"/>
      <w:pPr>
        <w:tabs>
          <w:tab w:val="num" w:pos="1584"/>
        </w:tabs>
        <w:ind w:left="1584" w:hanging="1584"/>
      </w:pPr>
    </w:lvl>
  </w:abstractNum>
  <w:abstractNum w:abstractNumId="1">
    <w:nsid w:val="00000002"/>
    <w:multiLevelType w:val="multilevel"/>
    <w:tmpl w:val="00000002"/>
    <w:name w:val="WWNum21"/>
    <w:lvl w:ilvl="0">
      <w:start w:val="1"/>
      <w:numFmt w:val="bullet"/>
      <w:lvlText w:val="q"/>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0512B01"/>
    <w:multiLevelType w:val="multilevel"/>
    <w:tmpl w:val="EE8C11A2"/>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7994881"/>
    <w:multiLevelType w:val="multilevel"/>
    <w:tmpl w:val="763AF1C0"/>
    <w:styleLink w:val="WWNum1"/>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6E6484F"/>
    <w:multiLevelType w:val="multilevel"/>
    <w:tmpl w:val="64DE3188"/>
    <w:lvl w:ilvl="0">
      <w:start w:val="1"/>
      <w:numFmt w:val="decimal"/>
      <w:lvlText w:val="%1."/>
      <w:lvlJc w:val="left"/>
      <w:rPr>
        <w:rFonts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DB734FE"/>
    <w:multiLevelType w:val="multilevel"/>
    <w:tmpl w:val="7240702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lvlOverride w:ilvl="0">
      <w:lvl w:ilvl="0">
        <w:start w:val="1"/>
        <w:numFmt w:val="decimal"/>
        <w:lvlText w:val="%1."/>
        <w:lvlJc w:val="left"/>
      </w:lvl>
    </w:lvlOverride>
  </w:num>
  <w:num w:numId="8">
    <w:abstractNumId w:val="8"/>
  </w:num>
  <w:num w:numId="9">
    <w:abstractNumId w:val="8"/>
    <w:lvlOverride w:ilvl="0">
      <w:startOverride w:val="1"/>
    </w:lvlOverride>
  </w:num>
  <w:num w:numId="10">
    <w:abstractNumId w:val="5"/>
    <w:lvlOverride w:ilvl="0">
      <w:startOverride w:val="1"/>
      <w:lvl w:ilvl="0">
        <w:start w:val="1"/>
        <w:numFmt w:val="decimal"/>
        <w:lvlText w:val="%1."/>
        <w:lvlJc w:val="left"/>
      </w:lvl>
    </w:lvlOverride>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C43D7"/>
    <w:rsid w:val="000821D9"/>
    <w:rsid w:val="000C43D7"/>
    <w:rsid w:val="004C60E5"/>
    <w:rsid w:val="00676192"/>
    <w:rsid w:val="00840DDE"/>
    <w:rsid w:val="0088098F"/>
    <w:rsid w:val="00977FE7"/>
    <w:rsid w:val="009938EE"/>
    <w:rsid w:val="00F1166B"/>
    <w:rsid w:val="00F566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EE"/>
    <w:pPr>
      <w:suppressAutoHyphens/>
    </w:pPr>
    <w:rPr>
      <w:lang w:eastAsia="ar-SA"/>
    </w:rPr>
  </w:style>
  <w:style w:type="paragraph" w:styleId="Titre1">
    <w:name w:val="heading 1"/>
    <w:basedOn w:val="Normal"/>
    <w:next w:val="Corpsdetexte"/>
    <w:qFormat/>
    <w:rsid w:val="009938EE"/>
    <w:pPr>
      <w:keepNext/>
      <w:numPr>
        <w:numId w:val="1"/>
      </w:numPr>
      <w:outlineLvl w:val="0"/>
    </w:pPr>
    <w:rPr>
      <w:b/>
      <w:sz w:val="28"/>
    </w:rPr>
  </w:style>
  <w:style w:type="paragraph" w:styleId="Titre2">
    <w:name w:val="heading 2"/>
    <w:basedOn w:val="Normal"/>
    <w:next w:val="Corpsdetexte"/>
    <w:qFormat/>
    <w:rsid w:val="009938EE"/>
    <w:pPr>
      <w:keepNext/>
      <w:numPr>
        <w:ilvl w:val="1"/>
        <w:numId w:val="1"/>
      </w:numPr>
      <w:outlineLvl w:val="1"/>
    </w:pPr>
    <w:rPr>
      <w:b/>
      <w:sz w:val="24"/>
    </w:rPr>
  </w:style>
  <w:style w:type="paragraph" w:styleId="Titre3">
    <w:name w:val="heading 3"/>
    <w:basedOn w:val="Normal"/>
    <w:next w:val="Corpsdetexte"/>
    <w:qFormat/>
    <w:rsid w:val="009938EE"/>
    <w:pPr>
      <w:keepNext/>
      <w:numPr>
        <w:ilvl w:val="2"/>
        <w:numId w:val="1"/>
      </w:numPr>
      <w:outlineLvl w:val="2"/>
    </w:pPr>
    <w:rPr>
      <w:b/>
    </w:rPr>
  </w:style>
  <w:style w:type="paragraph" w:styleId="Titre4">
    <w:name w:val="heading 4"/>
    <w:basedOn w:val="Normal"/>
    <w:next w:val="Corpsdetexte"/>
    <w:qFormat/>
    <w:rsid w:val="009938EE"/>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Corpsdetexte"/>
    <w:qFormat/>
    <w:rsid w:val="009938EE"/>
    <w:pPr>
      <w:keepNext/>
      <w:numPr>
        <w:ilvl w:val="4"/>
        <w:numId w:val="1"/>
      </w:numPr>
      <w:tabs>
        <w:tab w:val="left" w:pos="-1985"/>
      </w:tabs>
      <w:jc w:val="both"/>
      <w:outlineLvl w:val="4"/>
    </w:pPr>
    <w:rPr>
      <w:rFonts w:ascii="Garamond" w:hAnsi="Garamond"/>
      <w:b/>
    </w:rPr>
  </w:style>
  <w:style w:type="paragraph" w:styleId="Titre6">
    <w:name w:val="heading 6"/>
    <w:basedOn w:val="Normal"/>
    <w:next w:val="Corpsdetexte"/>
    <w:qFormat/>
    <w:rsid w:val="009938EE"/>
    <w:pPr>
      <w:keepNext/>
      <w:numPr>
        <w:ilvl w:val="5"/>
        <w:numId w:val="1"/>
      </w:numPr>
      <w:ind w:right="-2472"/>
      <w:outlineLvl w:val="5"/>
    </w:pPr>
    <w:rPr>
      <w:i/>
      <w:color w:val="FF0000"/>
      <w:sz w:val="24"/>
    </w:rPr>
  </w:style>
  <w:style w:type="paragraph" w:styleId="Titre7">
    <w:name w:val="heading 7"/>
    <w:basedOn w:val="Normal"/>
    <w:next w:val="Corpsdetexte"/>
    <w:qFormat/>
    <w:rsid w:val="009938EE"/>
    <w:pPr>
      <w:keepNext/>
      <w:numPr>
        <w:ilvl w:val="6"/>
        <w:numId w:val="1"/>
      </w:numPr>
      <w:tabs>
        <w:tab w:val="left" w:pos="-1985"/>
      </w:tabs>
      <w:jc w:val="center"/>
      <w:outlineLvl w:val="6"/>
    </w:pPr>
    <w:rPr>
      <w:rFonts w:ascii="Arial" w:hAnsi="Arial"/>
      <w:b/>
      <w:sz w:val="28"/>
    </w:rPr>
  </w:style>
  <w:style w:type="paragraph" w:styleId="Titre8">
    <w:name w:val="heading 8"/>
    <w:basedOn w:val="Normal"/>
    <w:next w:val="Corpsdetexte"/>
    <w:qFormat/>
    <w:rsid w:val="009938EE"/>
    <w:pPr>
      <w:keepNext/>
      <w:numPr>
        <w:ilvl w:val="7"/>
        <w:numId w:val="1"/>
      </w:numPr>
      <w:tabs>
        <w:tab w:val="left" w:pos="-3119"/>
      </w:tabs>
      <w:ind w:right="-483"/>
      <w:jc w:val="both"/>
      <w:outlineLvl w:val="7"/>
    </w:pPr>
    <w:rPr>
      <w:b/>
      <w:sz w:val="28"/>
    </w:rPr>
  </w:style>
  <w:style w:type="paragraph" w:styleId="Titre9">
    <w:name w:val="heading 9"/>
    <w:basedOn w:val="Normal"/>
    <w:next w:val="Corpsdetexte"/>
    <w:qFormat/>
    <w:rsid w:val="009938EE"/>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938EE"/>
  </w:style>
  <w:style w:type="character" w:customStyle="1" w:styleId="WW8Num3z0">
    <w:name w:val="WW8Num3z0"/>
    <w:rsid w:val="009938EE"/>
    <w:rPr>
      <w:rFonts w:ascii="Symbol" w:hAnsi="Symbol" w:cs="Times New Roman"/>
    </w:rPr>
  </w:style>
  <w:style w:type="character" w:customStyle="1" w:styleId="WW8Num4z0">
    <w:name w:val="WW8Num4z0"/>
    <w:rsid w:val="009938EE"/>
    <w:rPr>
      <w:rFonts w:ascii="Symbol" w:hAnsi="Symbol"/>
    </w:rPr>
  </w:style>
  <w:style w:type="character" w:customStyle="1" w:styleId="WW8Num6z0">
    <w:name w:val="WW8Num6z0"/>
    <w:rsid w:val="009938EE"/>
    <w:rPr>
      <w:rFonts w:ascii="Symbol" w:hAnsi="Symbol"/>
    </w:rPr>
  </w:style>
  <w:style w:type="character" w:customStyle="1" w:styleId="WW8Num6z1">
    <w:name w:val="WW8Num6z1"/>
    <w:rsid w:val="009938EE"/>
    <w:rPr>
      <w:rFonts w:ascii="Courier New" w:hAnsi="Courier New" w:cs="Courier New"/>
    </w:rPr>
  </w:style>
  <w:style w:type="character" w:customStyle="1" w:styleId="WW8Num6z2">
    <w:name w:val="WW8Num6z2"/>
    <w:rsid w:val="009938EE"/>
    <w:rPr>
      <w:rFonts w:ascii="Wingdings" w:hAnsi="Wingdings"/>
    </w:rPr>
  </w:style>
  <w:style w:type="character" w:customStyle="1" w:styleId="WW8Num7z0">
    <w:name w:val="WW8Num7z0"/>
    <w:rsid w:val="009938EE"/>
    <w:rPr>
      <w:rFonts w:ascii="Symbol" w:hAnsi="Symbol"/>
    </w:rPr>
  </w:style>
  <w:style w:type="character" w:customStyle="1" w:styleId="WW8Num7z2">
    <w:name w:val="WW8Num7z2"/>
    <w:rsid w:val="009938EE"/>
    <w:rPr>
      <w:rFonts w:ascii="Wingdings" w:hAnsi="Wingdings"/>
    </w:rPr>
  </w:style>
  <w:style w:type="character" w:customStyle="1" w:styleId="WW8Num7z4">
    <w:name w:val="WW8Num7z4"/>
    <w:rsid w:val="009938EE"/>
    <w:rPr>
      <w:rFonts w:ascii="Courier New" w:hAnsi="Courier New" w:cs="Courier New"/>
    </w:rPr>
  </w:style>
  <w:style w:type="character" w:customStyle="1" w:styleId="WW8Num8z0">
    <w:name w:val="WW8Num8z0"/>
    <w:rsid w:val="009938EE"/>
    <w:rPr>
      <w:rFonts w:ascii="Symbol" w:hAnsi="Symbol"/>
    </w:rPr>
  </w:style>
  <w:style w:type="character" w:customStyle="1" w:styleId="WW8Num8z1">
    <w:name w:val="WW8Num8z1"/>
    <w:rsid w:val="009938EE"/>
    <w:rPr>
      <w:rFonts w:ascii="Courier New" w:hAnsi="Courier New" w:cs="Courier New"/>
    </w:rPr>
  </w:style>
  <w:style w:type="character" w:customStyle="1" w:styleId="WW8Num8z2">
    <w:name w:val="WW8Num8z2"/>
    <w:rsid w:val="009938EE"/>
    <w:rPr>
      <w:rFonts w:ascii="Wingdings" w:hAnsi="Wingdings"/>
    </w:rPr>
  </w:style>
  <w:style w:type="character" w:customStyle="1" w:styleId="WW8Num9z0">
    <w:name w:val="WW8Num9z0"/>
    <w:rsid w:val="009938EE"/>
    <w:rPr>
      <w:rFonts w:ascii="Symbol" w:hAnsi="Symbol"/>
    </w:rPr>
  </w:style>
  <w:style w:type="character" w:customStyle="1" w:styleId="WW8Num9z1">
    <w:name w:val="WW8Num9z1"/>
    <w:rsid w:val="009938EE"/>
    <w:rPr>
      <w:rFonts w:ascii="Courier New" w:hAnsi="Courier New" w:cs="Courier New"/>
    </w:rPr>
  </w:style>
  <w:style w:type="character" w:customStyle="1" w:styleId="WW8Num9z2">
    <w:name w:val="WW8Num9z2"/>
    <w:rsid w:val="009938EE"/>
    <w:rPr>
      <w:rFonts w:ascii="Wingdings" w:hAnsi="Wingdings"/>
    </w:rPr>
  </w:style>
  <w:style w:type="character" w:customStyle="1" w:styleId="WW8Num10z0">
    <w:name w:val="WW8Num10z0"/>
    <w:rsid w:val="009938EE"/>
    <w:rPr>
      <w:rFonts w:ascii="Symbol" w:hAnsi="Symbol" w:cs="Times New Roman"/>
    </w:rPr>
  </w:style>
  <w:style w:type="character" w:customStyle="1" w:styleId="WW8Num10z2">
    <w:name w:val="WW8Num10z2"/>
    <w:rsid w:val="009938EE"/>
    <w:rPr>
      <w:rFonts w:ascii="Wingdings" w:hAnsi="Wingdings"/>
    </w:rPr>
  </w:style>
  <w:style w:type="character" w:customStyle="1" w:styleId="WW8Num10z4">
    <w:name w:val="WW8Num10z4"/>
    <w:rsid w:val="009938EE"/>
    <w:rPr>
      <w:rFonts w:ascii="Courier New" w:hAnsi="Courier New" w:cs="Courier New"/>
    </w:rPr>
  </w:style>
  <w:style w:type="character" w:customStyle="1" w:styleId="WW8Num13z0">
    <w:name w:val="WW8Num13z0"/>
    <w:rsid w:val="009938EE"/>
    <w:rPr>
      <w:rFonts w:ascii="Wingdings" w:hAnsi="Wingdings"/>
    </w:rPr>
  </w:style>
  <w:style w:type="character" w:customStyle="1" w:styleId="WW8Num14z0">
    <w:name w:val="WW8Num14z0"/>
    <w:rsid w:val="009938EE"/>
    <w:rPr>
      <w:rFonts w:ascii="Symbol" w:hAnsi="Symbol"/>
    </w:rPr>
  </w:style>
  <w:style w:type="character" w:customStyle="1" w:styleId="WW8Num14z1">
    <w:name w:val="WW8Num14z1"/>
    <w:rsid w:val="009938EE"/>
    <w:rPr>
      <w:rFonts w:ascii="Courier New" w:hAnsi="Courier New" w:cs="Courier New"/>
    </w:rPr>
  </w:style>
  <w:style w:type="character" w:customStyle="1" w:styleId="WW8Num14z2">
    <w:name w:val="WW8Num14z2"/>
    <w:rsid w:val="009938EE"/>
    <w:rPr>
      <w:rFonts w:ascii="Wingdings" w:hAnsi="Wingdings"/>
    </w:rPr>
  </w:style>
  <w:style w:type="character" w:customStyle="1" w:styleId="Policepardfaut3">
    <w:name w:val="Police par défaut3"/>
    <w:rsid w:val="009938EE"/>
  </w:style>
  <w:style w:type="character" w:customStyle="1" w:styleId="WW8Num10z3">
    <w:name w:val="WW8Num10z3"/>
    <w:rsid w:val="009938EE"/>
    <w:rPr>
      <w:rFonts w:ascii="Symbol" w:hAnsi="Symbol"/>
    </w:rPr>
  </w:style>
  <w:style w:type="character" w:customStyle="1" w:styleId="WW8Num11z0">
    <w:name w:val="WW8Num11z0"/>
    <w:rsid w:val="009938EE"/>
    <w:rPr>
      <w:rFonts w:ascii="Times New Roman" w:eastAsia="Times New Roman" w:hAnsi="Times New Roman" w:cs="Times New Roman"/>
    </w:rPr>
  </w:style>
  <w:style w:type="character" w:customStyle="1" w:styleId="WW8Num11z1">
    <w:name w:val="WW8Num11z1"/>
    <w:rsid w:val="009938EE"/>
    <w:rPr>
      <w:rFonts w:ascii="Courier New" w:hAnsi="Courier New"/>
    </w:rPr>
  </w:style>
  <w:style w:type="character" w:customStyle="1" w:styleId="WW8Num11z2">
    <w:name w:val="WW8Num11z2"/>
    <w:rsid w:val="009938EE"/>
    <w:rPr>
      <w:rFonts w:ascii="Wingdings" w:hAnsi="Wingdings"/>
    </w:rPr>
  </w:style>
  <w:style w:type="character" w:customStyle="1" w:styleId="WW8Num11z3">
    <w:name w:val="WW8Num11z3"/>
    <w:rsid w:val="009938EE"/>
    <w:rPr>
      <w:rFonts w:ascii="Symbol" w:hAnsi="Symbol"/>
    </w:rPr>
  </w:style>
  <w:style w:type="character" w:customStyle="1" w:styleId="WW8Num12z0">
    <w:name w:val="WW8Num12z0"/>
    <w:rsid w:val="009938EE"/>
    <w:rPr>
      <w:rFonts w:ascii="Wingdings" w:hAnsi="Wingdings"/>
    </w:rPr>
  </w:style>
  <w:style w:type="character" w:customStyle="1" w:styleId="WW8Num12z1">
    <w:name w:val="WW8Num12z1"/>
    <w:rsid w:val="009938EE"/>
    <w:rPr>
      <w:rFonts w:ascii="Courier New" w:hAnsi="Courier New" w:cs="Courier New"/>
    </w:rPr>
  </w:style>
  <w:style w:type="character" w:customStyle="1" w:styleId="WW8Num12z3">
    <w:name w:val="WW8Num12z3"/>
    <w:rsid w:val="009938EE"/>
    <w:rPr>
      <w:rFonts w:ascii="Symbol" w:hAnsi="Symbol"/>
    </w:rPr>
  </w:style>
  <w:style w:type="character" w:customStyle="1" w:styleId="WW8Num13z1">
    <w:name w:val="WW8Num13z1"/>
    <w:rsid w:val="009938EE"/>
    <w:rPr>
      <w:rFonts w:ascii="Courier New" w:hAnsi="Courier New" w:cs="Courier New"/>
    </w:rPr>
  </w:style>
  <w:style w:type="character" w:customStyle="1" w:styleId="WW8Num13z3">
    <w:name w:val="WW8Num13z3"/>
    <w:rsid w:val="009938EE"/>
    <w:rPr>
      <w:rFonts w:ascii="Symbol" w:hAnsi="Symbol"/>
    </w:rPr>
  </w:style>
  <w:style w:type="character" w:customStyle="1" w:styleId="WW8Num15z0">
    <w:name w:val="WW8Num15z0"/>
    <w:rsid w:val="009938EE"/>
    <w:rPr>
      <w:rFonts w:ascii="Symbol" w:hAnsi="Symbol" w:cs="Times New Roman"/>
    </w:rPr>
  </w:style>
  <w:style w:type="character" w:customStyle="1" w:styleId="WW8Num15z1">
    <w:name w:val="WW8Num15z1"/>
    <w:rsid w:val="009938EE"/>
    <w:rPr>
      <w:rFonts w:ascii="Courier New" w:hAnsi="Courier New" w:cs="Courier New"/>
    </w:rPr>
  </w:style>
  <w:style w:type="character" w:customStyle="1" w:styleId="WW8Num15z3">
    <w:name w:val="WW8Num15z3"/>
    <w:rsid w:val="009938EE"/>
    <w:rPr>
      <w:rFonts w:ascii="Symbol" w:hAnsi="Symbol"/>
    </w:rPr>
  </w:style>
  <w:style w:type="character" w:customStyle="1" w:styleId="WW8Num16z0">
    <w:name w:val="WW8Num16z0"/>
    <w:rsid w:val="009938EE"/>
    <w:rPr>
      <w:rFonts w:ascii="Symbol" w:hAnsi="Symbol" w:cs="Times New Roman"/>
    </w:rPr>
  </w:style>
  <w:style w:type="character" w:customStyle="1" w:styleId="WW8Num16z1">
    <w:name w:val="WW8Num16z1"/>
    <w:rsid w:val="009938EE"/>
    <w:rPr>
      <w:rFonts w:ascii="Courier New" w:hAnsi="Courier New" w:cs="Courier New"/>
    </w:rPr>
  </w:style>
  <w:style w:type="character" w:customStyle="1" w:styleId="WW8Num16z3">
    <w:name w:val="WW8Num16z3"/>
    <w:rsid w:val="009938EE"/>
    <w:rPr>
      <w:rFonts w:ascii="Symbol" w:hAnsi="Symbol"/>
    </w:rPr>
  </w:style>
  <w:style w:type="character" w:customStyle="1" w:styleId="WW8Num17z0">
    <w:name w:val="WW8Num17z0"/>
    <w:rsid w:val="009938EE"/>
    <w:rPr>
      <w:rFonts w:ascii="Symbol" w:hAnsi="Symbol" w:cs="Times New Roman"/>
    </w:rPr>
  </w:style>
  <w:style w:type="character" w:customStyle="1" w:styleId="WW8Num17z1">
    <w:name w:val="WW8Num17z1"/>
    <w:rsid w:val="009938EE"/>
    <w:rPr>
      <w:rFonts w:ascii="Palatino Linotype" w:hAnsi="Palatino Linotype"/>
      <w:b/>
      <w:i w:val="0"/>
      <w:sz w:val="24"/>
    </w:rPr>
  </w:style>
  <w:style w:type="character" w:customStyle="1" w:styleId="WW8Num17z3">
    <w:name w:val="WW8Num17z3"/>
    <w:rsid w:val="009938EE"/>
    <w:rPr>
      <w:rFonts w:ascii="Symbol" w:hAnsi="Symbol"/>
    </w:rPr>
  </w:style>
  <w:style w:type="character" w:customStyle="1" w:styleId="WW8Num17z4">
    <w:name w:val="WW8Num17z4"/>
    <w:rsid w:val="009938EE"/>
    <w:rPr>
      <w:rFonts w:ascii="Courier New" w:hAnsi="Courier New" w:cs="Courier New"/>
    </w:rPr>
  </w:style>
  <w:style w:type="character" w:customStyle="1" w:styleId="WW8Num18z0">
    <w:name w:val="WW8Num18z0"/>
    <w:rsid w:val="009938EE"/>
    <w:rPr>
      <w:rFonts w:ascii="Symbol" w:hAnsi="Symbol"/>
    </w:rPr>
  </w:style>
  <w:style w:type="character" w:customStyle="1" w:styleId="WW8Num20z0">
    <w:name w:val="WW8Num20z0"/>
    <w:rsid w:val="009938EE"/>
    <w:rPr>
      <w:b/>
      <w:bCs/>
    </w:rPr>
  </w:style>
  <w:style w:type="character" w:customStyle="1" w:styleId="WW8Num21z0">
    <w:name w:val="WW8Num21z0"/>
    <w:rsid w:val="009938EE"/>
    <w:rPr>
      <w:rFonts w:ascii="Symbol" w:hAnsi="Symbol" w:cs="Times New Roman"/>
    </w:rPr>
  </w:style>
  <w:style w:type="character" w:customStyle="1" w:styleId="WW8Num21z3">
    <w:name w:val="WW8Num21z3"/>
    <w:rsid w:val="009938EE"/>
    <w:rPr>
      <w:rFonts w:ascii="Symbol" w:hAnsi="Symbol"/>
    </w:rPr>
  </w:style>
  <w:style w:type="character" w:customStyle="1" w:styleId="WW8Num21z4">
    <w:name w:val="WW8Num21z4"/>
    <w:rsid w:val="009938EE"/>
    <w:rPr>
      <w:rFonts w:ascii="Courier New" w:hAnsi="Courier New" w:cs="Courier New"/>
    </w:rPr>
  </w:style>
  <w:style w:type="character" w:customStyle="1" w:styleId="WW8Num22z0">
    <w:name w:val="WW8Num22z0"/>
    <w:rsid w:val="009938EE"/>
    <w:rPr>
      <w:rFonts w:ascii="Symbol" w:hAnsi="Symbol"/>
    </w:rPr>
  </w:style>
  <w:style w:type="character" w:customStyle="1" w:styleId="WW8Num22z1">
    <w:name w:val="WW8Num22z1"/>
    <w:rsid w:val="009938EE"/>
    <w:rPr>
      <w:rFonts w:ascii="Courier New" w:hAnsi="Courier New" w:cs="Courier New"/>
    </w:rPr>
  </w:style>
  <w:style w:type="character" w:customStyle="1" w:styleId="WW8Num22z3">
    <w:name w:val="WW8Num22z3"/>
    <w:rsid w:val="009938EE"/>
    <w:rPr>
      <w:rFonts w:ascii="Symbol" w:hAnsi="Symbol"/>
    </w:rPr>
  </w:style>
  <w:style w:type="character" w:customStyle="1" w:styleId="WW8Num23z0">
    <w:name w:val="WW8Num23z0"/>
    <w:rsid w:val="009938EE"/>
    <w:rPr>
      <w:rFonts w:ascii="Wingdings" w:hAnsi="Wingdings"/>
    </w:rPr>
  </w:style>
  <w:style w:type="character" w:customStyle="1" w:styleId="WW8Num23z1">
    <w:name w:val="WW8Num23z1"/>
    <w:rsid w:val="009938EE"/>
    <w:rPr>
      <w:rFonts w:ascii="Courier New" w:hAnsi="Courier New" w:cs="Courier New"/>
    </w:rPr>
  </w:style>
  <w:style w:type="character" w:customStyle="1" w:styleId="WW8Num23z3">
    <w:name w:val="WW8Num23z3"/>
    <w:rsid w:val="009938EE"/>
    <w:rPr>
      <w:rFonts w:ascii="Symbol" w:hAnsi="Symbol"/>
    </w:rPr>
  </w:style>
  <w:style w:type="character" w:customStyle="1" w:styleId="WW8Num24z0">
    <w:name w:val="WW8Num24z0"/>
    <w:rsid w:val="009938EE"/>
    <w:rPr>
      <w:rFonts w:ascii="Wingdings" w:hAnsi="Wingdings"/>
    </w:rPr>
  </w:style>
  <w:style w:type="character" w:customStyle="1" w:styleId="WW8Num24z1">
    <w:name w:val="WW8Num24z1"/>
    <w:rsid w:val="009938EE"/>
    <w:rPr>
      <w:rFonts w:ascii="Courier New" w:hAnsi="Courier New" w:cs="Courier New"/>
    </w:rPr>
  </w:style>
  <w:style w:type="character" w:customStyle="1" w:styleId="WW8Num24z3">
    <w:name w:val="WW8Num24z3"/>
    <w:rsid w:val="009938EE"/>
    <w:rPr>
      <w:rFonts w:ascii="Symbol" w:hAnsi="Symbol"/>
    </w:rPr>
  </w:style>
  <w:style w:type="character" w:customStyle="1" w:styleId="WW8Num25z0">
    <w:name w:val="WW8Num25z0"/>
    <w:rsid w:val="009938EE"/>
    <w:rPr>
      <w:rFonts w:ascii="Times New Roman" w:eastAsia="Times New Roman" w:hAnsi="Times New Roman" w:cs="Times New Roman"/>
    </w:rPr>
  </w:style>
  <w:style w:type="character" w:customStyle="1" w:styleId="WW8Num25z1">
    <w:name w:val="WW8Num25z1"/>
    <w:rsid w:val="009938EE"/>
    <w:rPr>
      <w:rFonts w:ascii="Courier New" w:hAnsi="Courier New"/>
    </w:rPr>
  </w:style>
  <w:style w:type="character" w:customStyle="1" w:styleId="WW8Num25z2">
    <w:name w:val="WW8Num25z2"/>
    <w:rsid w:val="009938EE"/>
    <w:rPr>
      <w:rFonts w:ascii="Wingdings" w:hAnsi="Wingdings"/>
    </w:rPr>
  </w:style>
  <w:style w:type="character" w:customStyle="1" w:styleId="WW8Num26z0">
    <w:name w:val="WW8Num26z0"/>
    <w:rsid w:val="009938EE"/>
    <w:rPr>
      <w:rFonts w:ascii="Wingdings" w:hAnsi="Wingdings"/>
    </w:rPr>
  </w:style>
  <w:style w:type="character" w:customStyle="1" w:styleId="WW8Num26z3">
    <w:name w:val="WW8Num26z3"/>
    <w:rsid w:val="009938EE"/>
    <w:rPr>
      <w:rFonts w:ascii="Symbol" w:hAnsi="Symbol"/>
    </w:rPr>
  </w:style>
  <w:style w:type="character" w:customStyle="1" w:styleId="WW8Num26z4">
    <w:name w:val="WW8Num26z4"/>
    <w:rsid w:val="009938EE"/>
    <w:rPr>
      <w:rFonts w:ascii="Courier New" w:hAnsi="Courier New" w:cs="Courier New"/>
    </w:rPr>
  </w:style>
  <w:style w:type="character" w:customStyle="1" w:styleId="WW8Num27z0">
    <w:name w:val="WW8Num27z0"/>
    <w:rsid w:val="009938EE"/>
    <w:rPr>
      <w:rFonts w:ascii="Symbol" w:hAnsi="Symbol" w:cs="Times New Roman"/>
    </w:rPr>
  </w:style>
  <w:style w:type="character" w:customStyle="1" w:styleId="WW8Num27z1">
    <w:name w:val="WW8Num27z1"/>
    <w:rsid w:val="009938EE"/>
    <w:rPr>
      <w:rFonts w:ascii="Courier New" w:hAnsi="Courier New" w:cs="Courier New"/>
    </w:rPr>
  </w:style>
  <w:style w:type="character" w:customStyle="1" w:styleId="WW8Num27z2">
    <w:name w:val="WW8Num27z2"/>
    <w:rsid w:val="009938EE"/>
    <w:rPr>
      <w:rFonts w:ascii="Wingdings" w:hAnsi="Wingdings"/>
    </w:rPr>
  </w:style>
  <w:style w:type="character" w:customStyle="1" w:styleId="WW8Num28z0">
    <w:name w:val="WW8Num28z0"/>
    <w:rsid w:val="009938EE"/>
    <w:rPr>
      <w:rFonts w:ascii="Symbol" w:hAnsi="Symbol" w:cs="Times New Roman"/>
    </w:rPr>
  </w:style>
  <w:style w:type="character" w:customStyle="1" w:styleId="WW8Num28z3">
    <w:name w:val="WW8Num28z3"/>
    <w:rsid w:val="009938EE"/>
    <w:rPr>
      <w:rFonts w:ascii="Symbol" w:hAnsi="Symbol"/>
    </w:rPr>
  </w:style>
  <w:style w:type="character" w:customStyle="1" w:styleId="WW8Num28z4">
    <w:name w:val="WW8Num28z4"/>
    <w:rsid w:val="009938EE"/>
    <w:rPr>
      <w:rFonts w:ascii="Courier New" w:hAnsi="Courier New" w:cs="Courier New"/>
    </w:rPr>
  </w:style>
  <w:style w:type="character" w:customStyle="1" w:styleId="WW8Num29z0">
    <w:name w:val="WW8Num29z0"/>
    <w:rsid w:val="009938EE"/>
    <w:rPr>
      <w:rFonts w:ascii="Wingdings" w:hAnsi="Wingdings"/>
    </w:rPr>
  </w:style>
  <w:style w:type="character" w:customStyle="1" w:styleId="WW8Num29z1">
    <w:name w:val="WW8Num29z1"/>
    <w:rsid w:val="009938EE"/>
    <w:rPr>
      <w:rFonts w:ascii="Courier New" w:hAnsi="Courier New" w:cs="Courier New"/>
    </w:rPr>
  </w:style>
  <w:style w:type="character" w:customStyle="1" w:styleId="WW8Num29z3">
    <w:name w:val="WW8Num29z3"/>
    <w:rsid w:val="009938EE"/>
    <w:rPr>
      <w:rFonts w:ascii="Symbol" w:hAnsi="Symbol"/>
    </w:rPr>
  </w:style>
  <w:style w:type="character" w:customStyle="1" w:styleId="WW8Num30z0">
    <w:name w:val="WW8Num30z0"/>
    <w:rsid w:val="009938EE"/>
    <w:rPr>
      <w:rFonts w:ascii="Symbol" w:hAnsi="Symbol" w:cs="Times New Roman"/>
    </w:rPr>
  </w:style>
  <w:style w:type="character" w:customStyle="1" w:styleId="WW8Num30z1">
    <w:name w:val="WW8Num30z1"/>
    <w:rsid w:val="009938EE"/>
    <w:rPr>
      <w:rFonts w:ascii="Courier New" w:hAnsi="Courier New" w:cs="Courier New"/>
    </w:rPr>
  </w:style>
  <w:style w:type="character" w:customStyle="1" w:styleId="WW8Num30z3">
    <w:name w:val="WW8Num30z3"/>
    <w:rsid w:val="009938EE"/>
    <w:rPr>
      <w:rFonts w:ascii="Symbol" w:hAnsi="Symbol"/>
    </w:rPr>
  </w:style>
  <w:style w:type="character" w:customStyle="1" w:styleId="WW8Num31z0">
    <w:name w:val="WW8Num31z0"/>
    <w:rsid w:val="009938EE"/>
    <w:rPr>
      <w:rFonts w:ascii="Symbol" w:hAnsi="Symbol" w:cs="Times New Roman"/>
    </w:rPr>
  </w:style>
  <w:style w:type="character" w:customStyle="1" w:styleId="WW8Num31z1">
    <w:name w:val="WW8Num31z1"/>
    <w:rsid w:val="009938EE"/>
    <w:rPr>
      <w:rFonts w:ascii="Courier New" w:hAnsi="Courier New" w:cs="Courier New"/>
    </w:rPr>
  </w:style>
  <w:style w:type="character" w:customStyle="1" w:styleId="WW8Num31z3">
    <w:name w:val="WW8Num31z3"/>
    <w:rsid w:val="009938EE"/>
    <w:rPr>
      <w:rFonts w:ascii="Symbol" w:hAnsi="Symbol"/>
    </w:rPr>
  </w:style>
  <w:style w:type="character" w:customStyle="1" w:styleId="WW8Num32z0">
    <w:name w:val="WW8Num32z0"/>
    <w:rsid w:val="009938EE"/>
    <w:rPr>
      <w:rFonts w:ascii="Wingdings" w:hAnsi="Wingdings"/>
    </w:rPr>
  </w:style>
  <w:style w:type="character" w:customStyle="1" w:styleId="WW8Num32z1">
    <w:name w:val="WW8Num32z1"/>
    <w:rsid w:val="009938EE"/>
    <w:rPr>
      <w:rFonts w:ascii="Courier New" w:hAnsi="Courier New" w:cs="Courier New"/>
    </w:rPr>
  </w:style>
  <w:style w:type="character" w:customStyle="1" w:styleId="WW8Num32z3">
    <w:name w:val="WW8Num32z3"/>
    <w:rsid w:val="009938EE"/>
    <w:rPr>
      <w:rFonts w:ascii="Symbol" w:hAnsi="Symbol"/>
    </w:rPr>
  </w:style>
  <w:style w:type="character" w:customStyle="1" w:styleId="WW8Num34z0">
    <w:name w:val="WW8Num34z0"/>
    <w:rsid w:val="009938EE"/>
    <w:rPr>
      <w:rFonts w:ascii="Wingdings" w:hAnsi="Wingdings"/>
    </w:rPr>
  </w:style>
  <w:style w:type="character" w:customStyle="1" w:styleId="WW8Num34z3">
    <w:name w:val="WW8Num34z3"/>
    <w:rsid w:val="009938EE"/>
    <w:rPr>
      <w:rFonts w:ascii="Symbol" w:hAnsi="Symbol"/>
    </w:rPr>
  </w:style>
  <w:style w:type="character" w:customStyle="1" w:styleId="WW8Num34z4">
    <w:name w:val="WW8Num34z4"/>
    <w:rsid w:val="009938EE"/>
    <w:rPr>
      <w:rFonts w:ascii="Courier New" w:hAnsi="Courier New" w:cs="Courier New"/>
    </w:rPr>
  </w:style>
  <w:style w:type="character" w:customStyle="1" w:styleId="WW8Num35z0">
    <w:name w:val="WW8Num35z0"/>
    <w:rsid w:val="009938EE"/>
    <w:rPr>
      <w:b/>
      <w:bCs/>
    </w:rPr>
  </w:style>
  <w:style w:type="character" w:customStyle="1" w:styleId="WW8Num36z0">
    <w:name w:val="WW8Num36z0"/>
    <w:rsid w:val="009938EE"/>
    <w:rPr>
      <w:rFonts w:ascii="Symbol" w:hAnsi="Symbol" w:cs="Times New Roman"/>
    </w:rPr>
  </w:style>
  <w:style w:type="character" w:customStyle="1" w:styleId="WW8Num37z0">
    <w:name w:val="WW8Num37z0"/>
    <w:rsid w:val="009938EE"/>
    <w:rPr>
      <w:rFonts w:ascii="Symbol" w:hAnsi="Symbol"/>
      <w:sz w:val="20"/>
    </w:rPr>
  </w:style>
  <w:style w:type="character" w:customStyle="1" w:styleId="WW8Num37z1">
    <w:name w:val="WW8Num37z1"/>
    <w:rsid w:val="009938EE"/>
    <w:rPr>
      <w:rFonts w:ascii="Courier New" w:hAnsi="Courier New"/>
      <w:sz w:val="20"/>
    </w:rPr>
  </w:style>
  <w:style w:type="character" w:customStyle="1" w:styleId="WW8Num37z2">
    <w:name w:val="WW8Num37z2"/>
    <w:rsid w:val="009938EE"/>
    <w:rPr>
      <w:rFonts w:ascii="Wingdings" w:hAnsi="Wingdings"/>
      <w:sz w:val="20"/>
    </w:rPr>
  </w:style>
  <w:style w:type="character" w:customStyle="1" w:styleId="WW8Num38z0">
    <w:name w:val="WW8Num38z0"/>
    <w:rsid w:val="009938EE"/>
    <w:rPr>
      <w:rFonts w:ascii="Wingdings" w:hAnsi="Wingdings"/>
    </w:rPr>
  </w:style>
  <w:style w:type="character" w:customStyle="1" w:styleId="WW8Num38z1">
    <w:name w:val="WW8Num38z1"/>
    <w:rsid w:val="009938EE"/>
    <w:rPr>
      <w:rFonts w:ascii="Courier New" w:hAnsi="Courier New" w:cs="Courier New"/>
    </w:rPr>
  </w:style>
  <w:style w:type="character" w:customStyle="1" w:styleId="WW8Num38z3">
    <w:name w:val="WW8Num38z3"/>
    <w:rsid w:val="009938EE"/>
    <w:rPr>
      <w:rFonts w:ascii="Symbol" w:hAnsi="Symbol"/>
    </w:rPr>
  </w:style>
  <w:style w:type="character" w:customStyle="1" w:styleId="Policepardfaut2">
    <w:name w:val="Police par défaut2"/>
    <w:rsid w:val="009938EE"/>
  </w:style>
  <w:style w:type="character" w:customStyle="1" w:styleId="WW8Num1z0">
    <w:name w:val="WW8Num1z0"/>
    <w:rsid w:val="009938EE"/>
    <w:rPr>
      <w:rFonts w:ascii="Symbol" w:hAnsi="Symbol"/>
    </w:rPr>
  </w:style>
  <w:style w:type="character" w:customStyle="1" w:styleId="WW8Num2z0">
    <w:name w:val="WW8Num2z0"/>
    <w:rsid w:val="009938EE"/>
    <w:rPr>
      <w:rFonts w:ascii="Symbol" w:hAnsi="Symbol"/>
    </w:rPr>
  </w:style>
  <w:style w:type="character" w:customStyle="1" w:styleId="WW8Num5z0">
    <w:name w:val="WW8Num5z0"/>
    <w:rsid w:val="009938EE"/>
    <w:rPr>
      <w:rFonts w:ascii="Symbol" w:hAnsi="Symbol" w:cs="Times New Roman"/>
    </w:rPr>
  </w:style>
  <w:style w:type="character" w:customStyle="1" w:styleId="WW8Num19z0">
    <w:name w:val="WW8Num19z0"/>
    <w:rsid w:val="009938EE"/>
    <w:rPr>
      <w:rFonts w:ascii="Symbol" w:hAnsi="Symbol" w:cs="Times New Roman"/>
    </w:rPr>
  </w:style>
  <w:style w:type="character" w:customStyle="1" w:styleId="WW8Num25z3">
    <w:name w:val="WW8Num25z3"/>
    <w:rsid w:val="009938EE"/>
    <w:rPr>
      <w:rFonts w:ascii="Symbol" w:hAnsi="Symbol"/>
    </w:rPr>
  </w:style>
  <w:style w:type="character" w:customStyle="1" w:styleId="WW8Num39z0">
    <w:name w:val="WW8Num39z0"/>
    <w:rsid w:val="009938EE"/>
    <w:rPr>
      <w:rFonts w:ascii="Symbol" w:hAnsi="Symbol" w:cs="Times New Roman"/>
    </w:rPr>
  </w:style>
  <w:style w:type="character" w:customStyle="1" w:styleId="WW8Num40z0">
    <w:name w:val="WW8Num40z0"/>
    <w:rsid w:val="009938EE"/>
    <w:rPr>
      <w:rFonts w:ascii="Wingdings" w:hAnsi="Wingdings"/>
    </w:rPr>
  </w:style>
  <w:style w:type="character" w:customStyle="1" w:styleId="WW8Num40z1">
    <w:name w:val="WW8Num40z1"/>
    <w:rsid w:val="009938EE"/>
    <w:rPr>
      <w:rFonts w:ascii="Times New Roman" w:eastAsia="Times New Roman" w:hAnsi="Times New Roman" w:cs="Times New Roman"/>
    </w:rPr>
  </w:style>
  <w:style w:type="character" w:customStyle="1" w:styleId="WW8Num40z3">
    <w:name w:val="WW8Num40z3"/>
    <w:rsid w:val="009938EE"/>
    <w:rPr>
      <w:rFonts w:ascii="Symbol" w:hAnsi="Symbol"/>
    </w:rPr>
  </w:style>
  <w:style w:type="character" w:customStyle="1" w:styleId="WW8Num40z4">
    <w:name w:val="WW8Num40z4"/>
    <w:rsid w:val="009938EE"/>
    <w:rPr>
      <w:rFonts w:ascii="Courier New" w:hAnsi="Courier New"/>
    </w:rPr>
  </w:style>
  <w:style w:type="character" w:customStyle="1" w:styleId="WW8Num43z0">
    <w:name w:val="WW8Num43z0"/>
    <w:rsid w:val="009938EE"/>
    <w:rPr>
      <w:rFonts w:ascii="Times New Roman" w:eastAsia="Times New Roman" w:hAnsi="Times New Roman" w:cs="Times New Roman"/>
    </w:rPr>
  </w:style>
  <w:style w:type="character" w:customStyle="1" w:styleId="WW8Num43z1">
    <w:name w:val="WW8Num43z1"/>
    <w:rsid w:val="009938EE"/>
    <w:rPr>
      <w:rFonts w:ascii="Courier New" w:hAnsi="Courier New"/>
    </w:rPr>
  </w:style>
  <w:style w:type="character" w:customStyle="1" w:styleId="WW8Num43z2">
    <w:name w:val="WW8Num43z2"/>
    <w:rsid w:val="009938EE"/>
    <w:rPr>
      <w:rFonts w:ascii="Wingdings" w:hAnsi="Wingdings"/>
    </w:rPr>
  </w:style>
  <w:style w:type="character" w:customStyle="1" w:styleId="WW8Num43z3">
    <w:name w:val="WW8Num43z3"/>
    <w:rsid w:val="009938EE"/>
    <w:rPr>
      <w:rFonts w:ascii="Symbol" w:hAnsi="Symbol"/>
    </w:rPr>
  </w:style>
  <w:style w:type="character" w:customStyle="1" w:styleId="WW8Num45z0">
    <w:name w:val="WW8Num45z0"/>
    <w:rsid w:val="009938EE"/>
    <w:rPr>
      <w:rFonts w:ascii="Symbol" w:hAnsi="Symbol" w:cs="Times New Roman"/>
    </w:rPr>
  </w:style>
  <w:style w:type="character" w:customStyle="1" w:styleId="WW8Num48z0">
    <w:name w:val="WW8Num48z0"/>
    <w:rsid w:val="009938EE"/>
    <w:rPr>
      <w:rFonts w:ascii="Symbol" w:hAnsi="Symbol" w:cs="Times New Roman"/>
    </w:rPr>
  </w:style>
  <w:style w:type="character" w:customStyle="1" w:styleId="WW8Num49z0">
    <w:name w:val="WW8Num49z0"/>
    <w:rsid w:val="009938EE"/>
    <w:rPr>
      <w:rFonts w:ascii="Symbol" w:hAnsi="Symbol" w:cs="Times New Roman"/>
    </w:rPr>
  </w:style>
  <w:style w:type="character" w:customStyle="1" w:styleId="WW8Num51z0">
    <w:name w:val="WW8Num51z0"/>
    <w:rsid w:val="009938EE"/>
    <w:rPr>
      <w:rFonts w:ascii="Symbol" w:hAnsi="Symbol" w:cs="Times New Roman"/>
    </w:rPr>
  </w:style>
  <w:style w:type="character" w:customStyle="1" w:styleId="WW8Num52z0">
    <w:name w:val="WW8Num52z0"/>
    <w:rsid w:val="009938EE"/>
    <w:rPr>
      <w:rFonts w:ascii="Symbol" w:hAnsi="Symbol"/>
    </w:rPr>
  </w:style>
  <w:style w:type="character" w:customStyle="1" w:styleId="Policepardfaut10">
    <w:name w:val="Police par défaut1"/>
    <w:rsid w:val="009938EE"/>
  </w:style>
  <w:style w:type="character" w:customStyle="1" w:styleId="Numrodepage1">
    <w:name w:val="Numéro de page1"/>
    <w:basedOn w:val="Policepardfaut10"/>
    <w:rsid w:val="009938EE"/>
  </w:style>
  <w:style w:type="character" w:customStyle="1" w:styleId="Corpsdetexte2Car">
    <w:name w:val="Corps de texte 2 Car"/>
    <w:basedOn w:val="Policepardfaut2"/>
    <w:rsid w:val="009938EE"/>
  </w:style>
  <w:style w:type="character" w:styleId="Lienhypertexte">
    <w:name w:val="Hyperlink"/>
    <w:basedOn w:val="Policepardfaut2"/>
    <w:rsid w:val="009938EE"/>
    <w:rPr>
      <w:color w:val="0000FF"/>
      <w:u w:val="single"/>
    </w:rPr>
  </w:style>
  <w:style w:type="character" w:customStyle="1" w:styleId="Marquedecommentaire1">
    <w:name w:val="Marque de commentaire1"/>
    <w:basedOn w:val="Policepardfaut2"/>
    <w:rsid w:val="009938EE"/>
    <w:rPr>
      <w:sz w:val="16"/>
      <w:szCs w:val="16"/>
    </w:rPr>
  </w:style>
  <w:style w:type="character" w:customStyle="1" w:styleId="CommentaireCar">
    <w:name w:val="Commentaire Car"/>
    <w:basedOn w:val="Policepardfaut2"/>
    <w:rsid w:val="009938EE"/>
    <w:rPr>
      <w:rFonts w:eastAsia="Calibri"/>
    </w:rPr>
  </w:style>
  <w:style w:type="character" w:customStyle="1" w:styleId="ListLabel1">
    <w:name w:val="ListLabel 1"/>
    <w:rsid w:val="009938EE"/>
    <w:rPr>
      <w:rFonts w:cs="Courier New"/>
    </w:rPr>
  </w:style>
  <w:style w:type="character" w:customStyle="1" w:styleId="spipsurligne1">
    <w:name w:val="spip_surligne1"/>
    <w:basedOn w:val="Policepardfaut1"/>
    <w:rsid w:val="009938EE"/>
  </w:style>
  <w:style w:type="character" w:styleId="Accentuation">
    <w:name w:val="Emphasis"/>
    <w:basedOn w:val="Policepardfaut1"/>
    <w:qFormat/>
    <w:rsid w:val="009938EE"/>
    <w:rPr>
      <w:i/>
      <w:iCs/>
    </w:rPr>
  </w:style>
  <w:style w:type="character" w:customStyle="1" w:styleId="ListLabel2">
    <w:name w:val="ListLabel 2"/>
    <w:rsid w:val="009938EE"/>
    <w:rPr>
      <w:rFonts w:cs="Times New Roman"/>
    </w:rPr>
  </w:style>
  <w:style w:type="character" w:customStyle="1" w:styleId="ListLabel3">
    <w:name w:val="ListLabel 3"/>
    <w:rsid w:val="009938EE"/>
    <w:rPr>
      <w:rFonts w:cs="Courier New"/>
    </w:rPr>
  </w:style>
  <w:style w:type="character" w:customStyle="1" w:styleId="ListLabel4">
    <w:name w:val="ListLabel 4"/>
    <w:rsid w:val="009938EE"/>
    <w:rPr>
      <w:rFonts w:eastAsia="Times New Roman" w:cs="Times New Roman"/>
    </w:rPr>
  </w:style>
  <w:style w:type="character" w:customStyle="1" w:styleId="ListLabel5">
    <w:name w:val="ListLabel 5"/>
    <w:rsid w:val="009938EE"/>
    <w:rPr>
      <w:rFonts w:eastAsia="Calibri" w:cs="Verdana"/>
    </w:rPr>
  </w:style>
  <w:style w:type="character" w:customStyle="1" w:styleId="Puces">
    <w:name w:val="Puces"/>
    <w:rsid w:val="009938EE"/>
    <w:rPr>
      <w:rFonts w:ascii="OpenSymbol" w:eastAsia="OpenSymbol" w:hAnsi="OpenSymbol" w:cs="OpenSymbol"/>
    </w:rPr>
  </w:style>
  <w:style w:type="character" w:customStyle="1" w:styleId="Caractresdenumrotation">
    <w:name w:val="Caractères de numérotation"/>
    <w:rsid w:val="009938EE"/>
  </w:style>
  <w:style w:type="paragraph" w:customStyle="1" w:styleId="Titre40">
    <w:name w:val="Titre4"/>
    <w:basedOn w:val="Normal"/>
    <w:next w:val="Corpsdetexte"/>
    <w:rsid w:val="009938EE"/>
    <w:pPr>
      <w:keepNext/>
      <w:spacing w:before="240" w:after="120"/>
    </w:pPr>
    <w:rPr>
      <w:rFonts w:ascii="Arial" w:eastAsia="Arial Unicode MS" w:hAnsi="Arial" w:cs="Arial Unicode MS"/>
      <w:sz w:val="28"/>
      <w:szCs w:val="28"/>
    </w:rPr>
  </w:style>
  <w:style w:type="paragraph" w:styleId="Corpsdetexte">
    <w:name w:val="Body Text"/>
    <w:basedOn w:val="Normal"/>
    <w:rsid w:val="009938EE"/>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938EE"/>
    <w:rPr>
      <w:rFonts w:cs="Tahoma"/>
    </w:rPr>
  </w:style>
  <w:style w:type="paragraph" w:customStyle="1" w:styleId="Lgende4">
    <w:name w:val="Légende4"/>
    <w:basedOn w:val="Normal"/>
    <w:rsid w:val="009938EE"/>
    <w:pPr>
      <w:suppressLineNumbers/>
      <w:spacing w:before="120" w:after="120"/>
    </w:pPr>
    <w:rPr>
      <w:i/>
      <w:iCs/>
      <w:sz w:val="24"/>
      <w:szCs w:val="24"/>
    </w:rPr>
  </w:style>
  <w:style w:type="paragraph" w:customStyle="1" w:styleId="Index">
    <w:name w:val="Index"/>
    <w:basedOn w:val="Normal"/>
    <w:rsid w:val="009938EE"/>
    <w:pPr>
      <w:suppressLineNumbers/>
    </w:pPr>
  </w:style>
  <w:style w:type="paragraph" w:customStyle="1" w:styleId="Titre30">
    <w:name w:val="Titre3"/>
    <w:basedOn w:val="Normal"/>
    <w:rsid w:val="009938EE"/>
    <w:pPr>
      <w:keepNext/>
      <w:spacing w:before="240" w:after="120"/>
    </w:pPr>
    <w:rPr>
      <w:rFonts w:ascii="Arial" w:eastAsia="MS Mincho" w:hAnsi="Arial" w:cs="Tahoma"/>
      <w:sz w:val="28"/>
      <w:szCs w:val="28"/>
    </w:rPr>
  </w:style>
  <w:style w:type="paragraph" w:customStyle="1" w:styleId="Lgende3">
    <w:name w:val="Légende3"/>
    <w:basedOn w:val="Normal"/>
    <w:rsid w:val="009938EE"/>
    <w:pPr>
      <w:suppressLineNumbers/>
      <w:spacing w:before="120" w:after="120"/>
    </w:pPr>
    <w:rPr>
      <w:rFonts w:cs="Tahoma"/>
      <w:i/>
      <w:iCs/>
      <w:sz w:val="24"/>
      <w:szCs w:val="24"/>
    </w:rPr>
  </w:style>
  <w:style w:type="paragraph" w:customStyle="1" w:styleId="Rpertoire">
    <w:name w:val="Répertoire"/>
    <w:basedOn w:val="Normal"/>
    <w:rsid w:val="009938EE"/>
    <w:pPr>
      <w:suppressLineNumbers/>
    </w:pPr>
    <w:rPr>
      <w:rFonts w:cs="Tahoma"/>
    </w:rPr>
  </w:style>
  <w:style w:type="paragraph" w:customStyle="1" w:styleId="Titre20">
    <w:name w:val="Titre2"/>
    <w:basedOn w:val="Normal"/>
    <w:rsid w:val="009938EE"/>
    <w:pPr>
      <w:keepNext/>
      <w:spacing w:before="240" w:after="120"/>
    </w:pPr>
    <w:rPr>
      <w:rFonts w:ascii="Arial" w:eastAsia="MS Mincho" w:hAnsi="Arial" w:cs="Tahoma"/>
      <w:sz w:val="28"/>
      <w:szCs w:val="28"/>
    </w:rPr>
  </w:style>
  <w:style w:type="paragraph" w:customStyle="1" w:styleId="Lgende2">
    <w:name w:val="Légende2"/>
    <w:basedOn w:val="Normal"/>
    <w:rsid w:val="009938EE"/>
    <w:pPr>
      <w:suppressLineNumbers/>
      <w:spacing w:before="120" w:after="120"/>
    </w:pPr>
    <w:rPr>
      <w:rFonts w:cs="Tahoma"/>
      <w:i/>
      <w:iCs/>
      <w:sz w:val="24"/>
      <w:szCs w:val="24"/>
    </w:rPr>
  </w:style>
  <w:style w:type="paragraph" w:customStyle="1" w:styleId="Titre10">
    <w:name w:val="Titre1"/>
    <w:basedOn w:val="Normal"/>
    <w:rsid w:val="009938EE"/>
    <w:pPr>
      <w:keepNext/>
      <w:spacing w:before="240" w:after="120"/>
    </w:pPr>
    <w:rPr>
      <w:rFonts w:ascii="Arial" w:eastAsia="Arial Unicode MS" w:hAnsi="Arial" w:cs="Tahoma"/>
      <w:sz w:val="28"/>
      <w:szCs w:val="28"/>
    </w:rPr>
  </w:style>
  <w:style w:type="paragraph" w:customStyle="1" w:styleId="Lgende1">
    <w:name w:val="Légende1"/>
    <w:basedOn w:val="Normal"/>
    <w:rsid w:val="009938EE"/>
    <w:pPr>
      <w:suppressLineNumbers/>
      <w:spacing w:before="120" w:after="120"/>
    </w:pPr>
    <w:rPr>
      <w:rFonts w:cs="Tahoma"/>
      <w:i/>
      <w:iCs/>
      <w:sz w:val="24"/>
      <w:szCs w:val="24"/>
    </w:rPr>
  </w:style>
  <w:style w:type="paragraph" w:customStyle="1" w:styleId="numro">
    <w:name w:val="numéro"/>
    <w:basedOn w:val="Normal"/>
    <w:rsid w:val="009938EE"/>
    <w:pPr>
      <w:tabs>
        <w:tab w:val="left" w:pos="-1985"/>
      </w:tabs>
      <w:jc w:val="center"/>
    </w:pPr>
    <w:rPr>
      <w:caps/>
      <w:sz w:val="28"/>
    </w:rPr>
  </w:style>
  <w:style w:type="paragraph" w:customStyle="1" w:styleId="fic">
    <w:name w:val="fic"/>
    <w:basedOn w:val="Normal"/>
    <w:rsid w:val="009938EE"/>
    <w:pPr>
      <w:pBdr>
        <w:top w:val="single" w:sz="8" w:space="1" w:color="000000"/>
        <w:left w:val="single" w:sz="8" w:space="1" w:color="000000"/>
        <w:bottom w:val="single" w:sz="8" w:space="1" w:color="000000"/>
        <w:right w:val="single" w:sz="8" w:space="1" w:color="000000"/>
      </w:pBdr>
      <w:tabs>
        <w:tab w:val="left" w:pos="-1985"/>
      </w:tabs>
    </w:pPr>
    <w:rPr>
      <w:b/>
      <w:caps/>
      <w:sz w:val="28"/>
    </w:rPr>
  </w:style>
  <w:style w:type="paragraph" w:customStyle="1" w:styleId="Retraitnormal1">
    <w:name w:val="Retrait normal1"/>
    <w:basedOn w:val="Normal"/>
    <w:rsid w:val="009938EE"/>
    <w:pPr>
      <w:tabs>
        <w:tab w:val="left" w:pos="-569"/>
      </w:tabs>
      <w:ind w:left="708"/>
    </w:pPr>
  </w:style>
  <w:style w:type="paragraph" w:customStyle="1" w:styleId="Normalcentr1">
    <w:name w:val="Normal centré1"/>
    <w:basedOn w:val="Normal"/>
    <w:rsid w:val="009938EE"/>
    <w:pPr>
      <w:ind w:left="-142" w:right="-483" w:hanging="425"/>
    </w:pPr>
    <w:rPr>
      <w:sz w:val="22"/>
    </w:rPr>
  </w:style>
  <w:style w:type="paragraph" w:customStyle="1" w:styleId="remarque">
    <w:name w:val="remarque"/>
    <w:basedOn w:val="Normal"/>
    <w:rsid w:val="009938EE"/>
    <w:pPr>
      <w:tabs>
        <w:tab w:val="left" w:pos="-1985"/>
      </w:tabs>
    </w:pPr>
    <w:rPr>
      <w:b/>
    </w:rPr>
  </w:style>
  <w:style w:type="paragraph" w:customStyle="1" w:styleId="Retraitcorpsdetexte21">
    <w:name w:val="Retrait corps de texte 21"/>
    <w:basedOn w:val="Normal"/>
    <w:rsid w:val="009938EE"/>
    <w:pPr>
      <w:ind w:firstLine="708"/>
    </w:pPr>
    <w:rPr>
      <w:sz w:val="22"/>
    </w:rPr>
  </w:style>
  <w:style w:type="paragraph" w:styleId="Retraitcorpsdetexte">
    <w:name w:val="Body Text Indent"/>
    <w:basedOn w:val="Normal"/>
    <w:rsid w:val="009938EE"/>
    <w:pPr>
      <w:tabs>
        <w:tab w:val="left" w:pos="-1985"/>
      </w:tabs>
      <w:ind w:left="283" w:firstLine="426"/>
      <w:jc w:val="both"/>
    </w:pPr>
    <w:rPr>
      <w:sz w:val="22"/>
    </w:rPr>
  </w:style>
  <w:style w:type="paragraph" w:styleId="En-tte">
    <w:name w:val="header"/>
    <w:basedOn w:val="Normal"/>
    <w:rsid w:val="009938EE"/>
    <w:pPr>
      <w:suppressLineNumbers/>
      <w:tabs>
        <w:tab w:val="left" w:pos="-1985"/>
        <w:tab w:val="center" w:pos="4536"/>
        <w:tab w:val="right" w:pos="9072"/>
      </w:tabs>
      <w:jc w:val="both"/>
    </w:pPr>
    <w:rPr>
      <w:rFonts w:ascii="Arial" w:hAnsi="Arial"/>
    </w:rPr>
  </w:style>
  <w:style w:type="paragraph" w:styleId="Pieddepage">
    <w:name w:val="footer"/>
    <w:basedOn w:val="Normal"/>
    <w:rsid w:val="009938EE"/>
    <w:pPr>
      <w:suppressLineNumbers/>
      <w:tabs>
        <w:tab w:val="left" w:pos="-1985"/>
        <w:tab w:val="center" w:pos="4536"/>
        <w:tab w:val="right" w:pos="9072"/>
      </w:tabs>
      <w:jc w:val="both"/>
    </w:pPr>
    <w:rPr>
      <w:sz w:val="22"/>
    </w:rPr>
  </w:style>
  <w:style w:type="paragraph" w:customStyle="1" w:styleId="Retraitcorpsdetexte31">
    <w:name w:val="Retrait corps de texte 31"/>
    <w:basedOn w:val="Normal"/>
    <w:rsid w:val="009938EE"/>
    <w:pPr>
      <w:shd w:val="clear" w:color="auto" w:fill="D8D8D8"/>
      <w:ind w:left="-567"/>
      <w:jc w:val="both"/>
    </w:pPr>
    <w:rPr>
      <w:b/>
      <w:sz w:val="28"/>
    </w:rPr>
  </w:style>
  <w:style w:type="paragraph" w:customStyle="1" w:styleId="Texte">
    <w:name w:val="Texte"/>
    <w:basedOn w:val="Titre2"/>
    <w:rsid w:val="009938EE"/>
    <w:pPr>
      <w:numPr>
        <w:ilvl w:val="0"/>
        <w:numId w:val="0"/>
      </w:numPr>
      <w:ind w:left="-567"/>
    </w:pPr>
    <w:rPr>
      <w:rFonts w:ascii="Courier New" w:hAnsi="Courier New"/>
      <w:b w:val="0"/>
      <w:sz w:val="20"/>
    </w:rPr>
  </w:style>
  <w:style w:type="paragraph" w:customStyle="1" w:styleId="Listepuces1">
    <w:name w:val="Liste à puces1"/>
    <w:basedOn w:val="Normal"/>
    <w:rsid w:val="009938EE"/>
  </w:style>
  <w:style w:type="paragraph" w:customStyle="1" w:styleId="Corpsdetexte21">
    <w:name w:val="Corps de texte 21"/>
    <w:basedOn w:val="Normal"/>
    <w:rsid w:val="009938EE"/>
    <w:pPr>
      <w:jc w:val="both"/>
    </w:pPr>
    <w:rPr>
      <w:sz w:val="22"/>
    </w:rPr>
  </w:style>
  <w:style w:type="paragraph" w:styleId="Titre">
    <w:name w:val="Title"/>
    <w:basedOn w:val="Normal"/>
    <w:next w:val="Sous-titre"/>
    <w:qFormat/>
    <w:rsid w:val="009938EE"/>
    <w:pPr>
      <w:jc w:val="center"/>
    </w:pPr>
    <w:rPr>
      <w:b/>
      <w:bCs/>
      <w:sz w:val="24"/>
      <w:szCs w:val="24"/>
    </w:rPr>
  </w:style>
  <w:style w:type="paragraph" w:styleId="Sous-titre">
    <w:name w:val="Subtitle"/>
    <w:basedOn w:val="Titre10"/>
    <w:next w:val="Corpsdetexte"/>
    <w:qFormat/>
    <w:rsid w:val="009938EE"/>
    <w:pPr>
      <w:jc w:val="center"/>
    </w:pPr>
    <w:rPr>
      <w:i/>
      <w:iCs/>
    </w:rPr>
  </w:style>
  <w:style w:type="paragraph" w:customStyle="1" w:styleId="Contenudetableau">
    <w:name w:val="Contenu de tableau"/>
    <w:basedOn w:val="Normal"/>
    <w:rsid w:val="009938EE"/>
    <w:pPr>
      <w:suppressLineNumbers/>
    </w:pPr>
  </w:style>
  <w:style w:type="paragraph" w:customStyle="1" w:styleId="Titredetableau">
    <w:name w:val="Titre de tableau"/>
    <w:basedOn w:val="Contenudetableau"/>
    <w:rsid w:val="009938EE"/>
    <w:pPr>
      <w:jc w:val="center"/>
    </w:pPr>
    <w:rPr>
      <w:b/>
      <w:bCs/>
    </w:rPr>
  </w:style>
  <w:style w:type="paragraph" w:customStyle="1" w:styleId="Contenuducadre">
    <w:name w:val="Contenu du cadre"/>
    <w:basedOn w:val="Corpsdetexte"/>
    <w:rsid w:val="009938EE"/>
  </w:style>
  <w:style w:type="paragraph" w:customStyle="1" w:styleId="Default">
    <w:name w:val="Default"/>
    <w:rsid w:val="009938EE"/>
    <w:pPr>
      <w:suppressAutoHyphens/>
    </w:pPr>
    <w:rPr>
      <w:rFonts w:eastAsia="SimSun"/>
      <w:color w:val="000000"/>
      <w:sz w:val="24"/>
      <w:szCs w:val="24"/>
      <w:lang w:eastAsia="ar-SA"/>
    </w:rPr>
  </w:style>
  <w:style w:type="paragraph" w:customStyle="1" w:styleId="Textecourant">
    <w:name w:val="Texte courant"/>
    <w:basedOn w:val="Normal"/>
    <w:rsid w:val="009938EE"/>
    <w:pPr>
      <w:suppressAutoHyphens w:val="0"/>
      <w:jc w:val="both"/>
    </w:pPr>
    <w:rPr>
      <w:sz w:val="22"/>
    </w:rPr>
  </w:style>
  <w:style w:type="paragraph" w:customStyle="1" w:styleId="Titres123">
    <w:name w:val="Titres 1. 2. 3."/>
    <w:basedOn w:val="Normal"/>
    <w:rsid w:val="009938EE"/>
    <w:pPr>
      <w:suppressAutoHyphens w:val="0"/>
      <w:spacing w:after="120"/>
      <w:ind w:left="284" w:right="284"/>
    </w:pPr>
    <w:rPr>
      <w:b/>
      <w:sz w:val="24"/>
    </w:rPr>
  </w:style>
  <w:style w:type="paragraph" w:customStyle="1" w:styleId="Titresabc">
    <w:name w:val="Titres a. b. c."/>
    <w:basedOn w:val="Titres123"/>
    <w:rsid w:val="009938EE"/>
    <w:pPr>
      <w:ind w:left="567"/>
    </w:pPr>
    <w:rPr>
      <w:b w:val="0"/>
    </w:rPr>
  </w:style>
  <w:style w:type="paragraph" w:styleId="NormalWeb">
    <w:name w:val="Normal (Web)"/>
    <w:basedOn w:val="Normal"/>
    <w:rsid w:val="009938EE"/>
    <w:pPr>
      <w:suppressAutoHyphens w:val="0"/>
      <w:spacing w:before="100" w:after="100"/>
    </w:pPr>
    <w:rPr>
      <w:rFonts w:eastAsia="SimSun"/>
      <w:sz w:val="24"/>
      <w:szCs w:val="24"/>
    </w:rPr>
  </w:style>
  <w:style w:type="paragraph" w:customStyle="1" w:styleId="Corpsdetexte31">
    <w:name w:val="Corps de texte 31"/>
    <w:basedOn w:val="Normal"/>
    <w:rsid w:val="009938EE"/>
    <w:pPr>
      <w:spacing w:after="120"/>
    </w:pPr>
    <w:rPr>
      <w:sz w:val="16"/>
      <w:szCs w:val="16"/>
    </w:rPr>
  </w:style>
  <w:style w:type="paragraph" w:customStyle="1" w:styleId="Corpsdetexte22">
    <w:name w:val="Corps de texte 22"/>
    <w:basedOn w:val="Normal"/>
    <w:rsid w:val="009938EE"/>
    <w:pPr>
      <w:spacing w:after="120" w:line="480" w:lineRule="auto"/>
    </w:pPr>
  </w:style>
  <w:style w:type="paragraph" w:customStyle="1" w:styleId="normal2">
    <w:name w:val="normal2"/>
    <w:basedOn w:val="Normal"/>
    <w:rsid w:val="009938EE"/>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938EE"/>
    <w:pPr>
      <w:suppressAutoHyphens w:val="0"/>
    </w:pPr>
    <w:rPr>
      <w:rFonts w:eastAsia="Calibri"/>
      <w:sz w:val="24"/>
      <w:szCs w:val="22"/>
    </w:rPr>
  </w:style>
  <w:style w:type="paragraph" w:customStyle="1" w:styleId="Commentaire1">
    <w:name w:val="Commentaire1"/>
    <w:basedOn w:val="Normal"/>
    <w:rsid w:val="009938EE"/>
    <w:pPr>
      <w:suppressAutoHyphens w:val="0"/>
    </w:pPr>
    <w:rPr>
      <w:rFonts w:eastAsia="Calibri"/>
    </w:rPr>
  </w:style>
  <w:style w:type="paragraph" w:customStyle="1" w:styleId="Paragraphedeliste1">
    <w:name w:val="Paragraphe de liste1"/>
    <w:basedOn w:val="Normal"/>
    <w:rsid w:val="009938EE"/>
    <w:pPr>
      <w:ind w:left="708"/>
    </w:pPr>
  </w:style>
  <w:style w:type="paragraph" w:customStyle="1" w:styleId="Paragraphedeliste10">
    <w:name w:val="Paragraphe de liste1"/>
    <w:basedOn w:val="Normal"/>
    <w:rsid w:val="009938EE"/>
    <w:pPr>
      <w:ind w:left="720"/>
    </w:pPr>
  </w:style>
  <w:style w:type="paragraph" w:customStyle="1" w:styleId="normal0">
    <w:name w:val="normal"/>
    <w:rsid w:val="009938EE"/>
    <w:pPr>
      <w:widowControl w:val="0"/>
      <w:suppressAutoHyphens/>
    </w:pPr>
    <w:rPr>
      <w:sz w:val="24"/>
      <w:szCs w:val="24"/>
      <w:lang w:eastAsia="ar-SA"/>
    </w:rPr>
  </w:style>
  <w:style w:type="paragraph" w:customStyle="1" w:styleId="Standard">
    <w:name w:val="Standard"/>
    <w:rsid w:val="000C43D7"/>
    <w:pPr>
      <w:suppressAutoHyphens/>
      <w:autoSpaceDN w:val="0"/>
      <w:spacing w:line="276" w:lineRule="auto"/>
      <w:textAlignment w:val="baseline"/>
    </w:pPr>
    <w:rPr>
      <w:rFonts w:ascii="Garamond" w:eastAsia="Arial Unicode MS" w:hAnsi="Garamond" w:cs="Arial Unicode MS"/>
      <w:kern w:val="3"/>
      <w:sz w:val="24"/>
      <w:szCs w:val="24"/>
      <w:lang w:eastAsia="zh-CN" w:bidi="hi-IN"/>
    </w:rPr>
  </w:style>
  <w:style w:type="paragraph" w:styleId="Paragraphedeliste">
    <w:name w:val="List Paragraph"/>
    <w:basedOn w:val="Standard"/>
    <w:rsid w:val="000C43D7"/>
    <w:pPr>
      <w:ind w:left="720"/>
    </w:pPr>
  </w:style>
  <w:style w:type="numbering" w:customStyle="1" w:styleId="WWNum1">
    <w:name w:val="WWNum1"/>
    <w:basedOn w:val="Aucuneliste"/>
    <w:rsid w:val="000C43D7"/>
    <w:pPr>
      <w:numPr>
        <w:numId w:val="6"/>
      </w:numPr>
    </w:pPr>
  </w:style>
  <w:style w:type="numbering" w:customStyle="1" w:styleId="WWNum4">
    <w:name w:val="WWNum4"/>
    <w:basedOn w:val="Aucuneliste"/>
    <w:rsid w:val="000C43D7"/>
    <w:pPr>
      <w:numPr>
        <w:numId w:val="11"/>
      </w:numPr>
    </w:pPr>
  </w:style>
  <w:style w:type="numbering" w:customStyle="1" w:styleId="WWNum8">
    <w:name w:val="WWNum8"/>
    <w:basedOn w:val="Aucuneliste"/>
    <w:rsid w:val="000C43D7"/>
    <w:pPr>
      <w:numPr>
        <w:numId w:val="8"/>
      </w:numPr>
    </w:pPr>
  </w:style>
  <w:style w:type="paragraph" w:styleId="Textedebulles">
    <w:name w:val="Balloon Text"/>
    <w:basedOn w:val="Normal"/>
    <w:link w:val="TextedebullesCar"/>
    <w:uiPriority w:val="99"/>
    <w:semiHidden/>
    <w:unhideWhenUsed/>
    <w:rsid w:val="0088098F"/>
    <w:rPr>
      <w:rFonts w:ascii="Tahoma" w:hAnsi="Tahoma" w:cs="Tahoma"/>
      <w:sz w:val="16"/>
      <w:szCs w:val="16"/>
    </w:rPr>
  </w:style>
  <w:style w:type="character" w:customStyle="1" w:styleId="TextedebullesCar">
    <w:name w:val="Texte de bulles Car"/>
    <w:basedOn w:val="Policepardfaut"/>
    <w:link w:val="Textedebulles"/>
    <w:uiPriority w:val="99"/>
    <w:semiHidden/>
    <w:rsid w:val="0088098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lucas-fradin@ac-ly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se.thoral@ac-lyo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1465</Words>
  <Characters>8060</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subject/>
  <dc:creator>Elise Thoral Laure Lucas Fradin</dc:creator>
  <cp:keywords/>
  <cp:lastModifiedBy>Isabelle</cp:lastModifiedBy>
  <cp:revision>7</cp:revision>
  <cp:lastPrinted>2009-12-22T07:08:00Z</cp:lastPrinted>
  <dcterms:created xsi:type="dcterms:W3CDTF">2019-11-29T13:38:00Z</dcterms:created>
  <dcterms:modified xsi:type="dcterms:W3CDTF">2019-12-17T09:46:00Z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