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bl>
      <w:tblPr>
        <w:tblStyle w:val="Table1"/>
        <w:tblW w:w="10275.0" w:type="dxa"/>
        <w:jc w:val="left"/>
        <w:tblInd w:w="108.0" w:type="pct"/>
        <w:tblLayout w:type="fixed"/>
        <w:tblLook w:val="0000"/>
      </w:tblPr>
      <w:tblGrid>
        <w:gridCol w:w="1635"/>
        <w:gridCol w:w="1590"/>
        <w:gridCol w:w="2685"/>
        <w:gridCol w:w="1350"/>
        <w:gridCol w:w="1500"/>
        <w:gridCol w:w="1515"/>
        <w:tblGridChange w:id="0">
          <w:tblGrid>
            <w:gridCol w:w="1635"/>
            <w:gridCol w:w="1590"/>
            <w:gridCol w:w="2685"/>
            <w:gridCol w:w="1350"/>
            <w:gridCol w:w="1500"/>
            <w:gridCol w:w="1515"/>
          </w:tblGrid>
        </w:tblGridChange>
      </w:tblGrid>
      <w:tr>
        <w:trPr>
          <w:trHeight w:val="980" w:hRule="atLeast"/>
        </w:trPr>
        <w:tc>
          <w:tcPr>
            <w:shd w:fill="auto" w:val="clear"/>
            <w:vAlign w:val="center"/>
          </w:tcPr>
          <w:p w:rsidR="00000000" w:rsidDel="00000000" w:rsidP="00000000" w:rsidRDefault="00000000" w:rsidRPr="00000000" w14:paraId="00000002">
            <w:pPr>
              <w:spacing w:after="0" w:before="0" w:line="240" w:lineRule="auto"/>
              <w:jc w:val="both"/>
              <w:rPr/>
            </w:pPr>
            <w:r w:rsidDel="00000000" w:rsidR="00000000" w:rsidRPr="00000000">
              <w:rPr/>
              <w:drawing>
                <wp:inline distB="114300" distT="114300" distL="114300" distR="114300">
                  <wp:extent cx="872362" cy="542925"/>
                  <wp:effectExtent b="0" l="0" r="0" t="0"/>
                  <wp:docPr id="14" name="image16.png"/>
                  <a:graphic>
                    <a:graphicData uri="http://schemas.openxmlformats.org/drawingml/2006/picture">
                      <pic:pic>
                        <pic:nvPicPr>
                          <pic:cNvPr id="0" name="image16.png"/>
                          <pic:cNvPicPr preferRelativeResize="0"/>
                        </pic:nvPicPr>
                        <pic:blipFill>
                          <a:blip r:embed="rId6"/>
                          <a:srcRect b="30590" l="42660" r="0" t="0"/>
                          <a:stretch>
                            <a:fillRect/>
                          </a:stretch>
                        </pic:blipFill>
                        <pic:spPr>
                          <a:xfrm>
                            <a:off x="0" y="0"/>
                            <a:ext cx="872362" cy="54292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03">
            <w:pPr>
              <w:spacing w:line="240" w:lineRule="auto"/>
              <w:jc w:val="both"/>
              <w:rPr>
                <w:sz w:val="18"/>
                <w:szCs w:val="18"/>
              </w:rPr>
            </w:pPr>
            <w:r w:rsidDel="00000000" w:rsidR="00000000" w:rsidRPr="00000000">
              <w:rPr>
                <w:sz w:val="18"/>
                <w:szCs w:val="18"/>
              </w:rPr>
              <w:drawing>
                <wp:inline distB="114300" distT="114300" distL="114300" distR="114300">
                  <wp:extent cx="876300" cy="876300"/>
                  <wp:effectExtent b="0" l="0" r="0" t="0"/>
                  <wp:docPr id="1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876300" cy="87630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04">
            <w:pPr>
              <w:spacing w:line="240" w:lineRule="auto"/>
              <w:jc w:val="both"/>
              <w:rPr/>
            </w:pPr>
            <w:r w:rsidDel="00000000" w:rsidR="00000000" w:rsidRPr="00000000">
              <w:rPr>
                <w:sz w:val="24"/>
                <w:szCs w:val="24"/>
              </w:rPr>
              <w:drawing>
                <wp:inline distB="0" distT="0" distL="114300" distR="114300">
                  <wp:extent cx="1443862" cy="396031"/>
                  <wp:effectExtent b="0" l="0" r="0" t="0"/>
                  <wp:docPr descr="Afficher l'image d'origine" id="33" name="image13.jpg"/>
                  <a:graphic>
                    <a:graphicData uri="http://schemas.openxmlformats.org/drawingml/2006/picture">
                      <pic:pic>
                        <pic:nvPicPr>
                          <pic:cNvPr descr="Afficher l'image d'origine" id="0" name="image13.jpg"/>
                          <pic:cNvPicPr preferRelativeResize="0"/>
                        </pic:nvPicPr>
                        <pic:blipFill>
                          <a:blip r:embed="rId8"/>
                          <a:srcRect b="0" l="0" r="29846" t="0"/>
                          <a:stretch>
                            <a:fillRect/>
                          </a:stretch>
                        </pic:blipFill>
                        <pic:spPr>
                          <a:xfrm>
                            <a:off x="0" y="0"/>
                            <a:ext cx="1443862" cy="396031"/>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05">
            <w:pPr>
              <w:spacing w:after="0" w:before="0" w:line="240" w:lineRule="auto"/>
              <w:ind w:left="0" w:firstLine="0"/>
              <w:jc w:val="both"/>
              <w:rPr>
                <w:b w:val="1"/>
                <w:sz w:val="24"/>
                <w:szCs w:val="24"/>
              </w:rPr>
            </w:pPr>
            <w:r w:rsidDel="00000000" w:rsidR="00000000" w:rsidRPr="00000000">
              <w:rPr>
                <w:b w:val="1"/>
                <w:sz w:val="24"/>
                <w:szCs w:val="24"/>
                <w:rtl w:val="0"/>
              </w:rPr>
              <w:t xml:space="preserve">Seconde</w:t>
            </w:r>
            <w:r w:rsidDel="00000000" w:rsidR="00000000" w:rsidRPr="00000000">
              <w:rPr>
                <w:rtl w:val="0"/>
              </w:rPr>
            </w:r>
          </w:p>
        </w:tc>
        <w:tc>
          <w:tcPr>
            <w:shd w:fill="auto" w:val="clear"/>
            <w:vAlign w:val="center"/>
          </w:tcPr>
          <w:p w:rsidR="00000000" w:rsidDel="00000000" w:rsidP="00000000" w:rsidRDefault="00000000" w:rsidRPr="00000000" w14:paraId="00000006">
            <w:pPr>
              <w:spacing w:after="0" w:before="0" w:line="240" w:lineRule="auto"/>
              <w:jc w:val="both"/>
              <w:rPr>
                <w:b w:val="1"/>
                <w:sz w:val="18"/>
                <w:szCs w:val="18"/>
              </w:rPr>
            </w:pPr>
            <w:r w:rsidDel="00000000" w:rsidR="00000000" w:rsidRPr="00000000">
              <w:rPr>
                <w:b w:val="1"/>
                <w:sz w:val="18"/>
                <w:szCs w:val="18"/>
                <w:rtl w:val="0"/>
              </w:rPr>
              <w:t xml:space="preserve">octobre 2018</w:t>
            </w:r>
          </w:p>
        </w:tc>
        <w:tc>
          <w:tcPr>
            <w:shd w:fill="auto" w:val="clear"/>
            <w:vAlign w:val="center"/>
          </w:tcPr>
          <w:p w:rsidR="00000000" w:rsidDel="00000000" w:rsidP="00000000" w:rsidRDefault="00000000" w:rsidRPr="00000000" w14:paraId="00000007">
            <w:pPr>
              <w:spacing w:after="0" w:before="0" w:line="240" w:lineRule="auto"/>
              <w:jc w:val="both"/>
              <w:rPr>
                <w:sz w:val="18"/>
                <w:szCs w:val="18"/>
              </w:rPr>
            </w:pPr>
            <w:r w:rsidDel="00000000" w:rsidR="00000000" w:rsidRPr="00000000">
              <w:rPr>
                <w:rtl w:val="0"/>
              </w:rPr>
            </w:r>
          </w:p>
          <w:p w:rsidR="00000000" w:rsidDel="00000000" w:rsidP="00000000" w:rsidRDefault="00000000" w:rsidRPr="00000000" w14:paraId="00000008">
            <w:pPr>
              <w:spacing w:after="0" w:before="0" w:line="240" w:lineRule="auto"/>
              <w:jc w:val="both"/>
              <w:rPr>
                <w:b w:val="1"/>
                <w:sz w:val="28"/>
                <w:szCs w:val="28"/>
              </w:rPr>
            </w:pPr>
            <w:hyperlink r:id="rId9">
              <w:r w:rsidDel="00000000" w:rsidR="00000000" w:rsidRPr="00000000">
                <w:rPr>
                  <w:b w:val="1"/>
                  <w:color w:val="1155cc"/>
                  <w:sz w:val="28"/>
                  <w:szCs w:val="28"/>
                  <w:u w:val="single"/>
                </w:rPr>
                <w:drawing>
                  <wp:inline distB="114300" distT="114300" distL="114300" distR="114300">
                    <wp:extent cx="828675" cy="190500"/>
                    <wp:effectExtent b="0" l="0" r="0" t="0"/>
                    <wp:docPr id="6"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828675" cy="1905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9">
      <w:pPr>
        <w:spacing w:line="240" w:lineRule="auto"/>
        <w:jc w:val="center"/>
        <w:rPr>
          <w:sz w:val="44"/>
          <w:szCs w:val="44"/>
        </w:rPr>
      </w:pPr>
      <w:r w:rsidDel="00000000" w:rsidR="00000000" w:rsidRPr="00000000">
        <w:rPr>
          <w:b w:val="1"/>
          <w:sz w:val="44"/>
          <w:szCs w:val="44"/>
          <w:rtl w:val="0"/>
        </w:rPr>
        <w:t xml:space="preserve">Modéliser une lentille mince avec GeoGebra</w:t>
      </w:r>
      <w:r w:rsidDel="00000000" w:rsidR="00000000" w:rsidRPr="00000000">
        <w:rPr>
          <w:b w:val="1"/>
          <w:sz w:val="44"/>
          <w:szCs w:val="44"/>
          <w:rtl w:val="0"/>
        </w:rPr>
        <w:t xml:space="preserve"> </w:t>
      </w:r>
      <w:r w:rsidDel="00000000" w:rsidR="00000000" w:rsidRPr="00000000">
        <w:rPr>
          <w:rtl w:val="0"/>
        </w:rPr>
      </w:r>
    </w:p>
    <w:tbl>
      <w:tblPr>
        <w:tblStyle w:val="Table2"/>
        <w:tblW w:w="10200.0" w:type="dxa"/>
        <w:jc w:val="center"/>
        <w:tblBorders>
          <w:top w:color="000000" w:space="0" w:sz="4" w:val="single"/>
          <w:left w:color="000000" w:space="0" w:sz="4" w:val="single"/>
          <w:bottom w:color="000000" w:space="0" w:sz="4" w:val="single"/>
          <w:insideH w:color="000000" w:space="0" w:sz="4" w:val="single"/>
        </w:tblBorders>
        <w:tblLayout w:type="fixed"/>
        <w:tblLook w:val="0000"/>
      </w:tblPr>
      <w:tblGrid>
        <w:gridCol w:w="2835"/>
        <w:gridCol w:w="7365"/>
        <w:tblGridChange w:id="0">
          <w:tblGrid>
            <w:gridCol w:w="2835"/>
            <w:gridCol w:w="7365"/>
          </w:tblGrid>
        </w:tblGridChange>
      </w:tblGrid>
      <w:tr>
        <w:trPr>
          <w:trHeight w:val="320" w:hRule="atLeast"/>
        </w:trPr>
        <w:tc>
          <w:tcPr>
            <w:tcBorders>
              <w:top w:color="000000" w:space="0" w:sz="4" w:val="single"/>
              <w:left w:color="000000" w:space="0" w:sz="4" w:val="single"/>
              <w:bottom w:color="000000" w:space="0" w:sz="4" w:val="single"/>
            </w:tcBorders>
            <w:shd w:fill="auto" w:val="clear"/>
            <w:tcMar>
              <w:left w:w="107.0" w:type="dxa"/>
            </w:tcMar>
            <w:vAlign w:val="center"/>
          </w:tcPr>
          <w:p w:rsidR="00000000" w:rsidDel="00000000" w:rsidP="00000000" w:rsidRDefault="00000000" w:rsidRPr="00000000" w14:paraId="0000000A">
            <w:pPr>
              <w:spacing w:line="240" w:lineRule="auto"/>
              <w:jc w:val="center"/>
              <w:rPr>
                <w:b w:val="1"/>
                <w:sz w:val="18"/>
                <w:szCs w:val="18"/>
              </w:rPr>
            </w:pPr>
            <w:r w:rsidDel="00000000" w:rsidR="00000000" w:rsidRPr="00000000">
              <w:rPr>
                <w:b w:val="1"/>
                <w:sz w:val="18"/>
                <w:szCs w:val="18"/>
                <w:rtl w:val="0"/>
              </w:rPr>
              <w:t xml:space="preserve">Niveau </w:t>
            </w:r>
            <w:r w:rsidDel="00000000" w:rsidR="00000000" w:rsidRPr="00000000">
              <w:rPr>
                <w:b w:val="1"/>
                <w:i w:val="0"/>
                <w:sz w:val="18"/>
                <w:szCs w:val="18"/>
                <w:rtl w:val="0"/>
              </w:rPr>
              <w:t xml:space="preserve">(Thèmes)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107.0" w:type="dxa"/>
            </w:tcMar>
            <w:vAlign w:val="center"/>
          </w:tcPr>
          <w:p w:rsidR="00000000" w:rsidDel="00000000" w:rsidP="00000000" w:rsidRDefault="00000000" w:rsidRPr="00000000" w14:paraId="0000000B">
            <w:pPr>
              <w:spacing w:line="240" w:lineRule="auto"/>
              <w:jc w:val="both"/>
              <w:rPr>
                <w:sz w:val="16"/>
                <w:szCs w:val="16"/>
              </w:rPr>
            </w:pPr>
            <w:r w:rsidDel="00000000" w:rsidR="00000000" w:rsidRPr="00000000">
              <w:rPr>
                <w:sz w:val="16"/>
                <w:szCs w:val="16"/>
                <w:rtl w:val="0"/>
              </w:rPr>
              <w:t xml:space="preserve">Seconde (Vision et Images) </w:t>
            </w:r>
          </w:p>
        </w:tc>
      </w:tr>
      <w:tr>
        <w:trPr>
          <w:trHeight w:val="480" w:hRule="atLeast"/>
        </w:trPr>
        <w:tc>
          <w:tcPr>
            <w:tcBorders>
              <w:left w:color="000000" w:space="0" w:sz="4" w:val="single"/>
              <w:bottom w:color="000000" w:space="0" w:sz="4" w:val="single"/>
            </w:tcBorders>
            <w:shd w:fill="auto" w:val="clear"/>
            <w:tcMar>
              <w:left w:w="107.0" w:type="dxa"/>
            </w:tcMar>
            <w:vAlign w:val="center"/>
          </w:tcPr>
          <w:p w:rsidR="00000000" w:rsidDel="00000000" w:rsidP="00000000" w:rsidRDefault="00000000" w:rsidRPr="00000000" w14:paraId="0000000C">
            <w:pPr>
              <w:spacing w:line="240" w:lineRule="auto"/>
              <w:jc w:val="center"/>
              <w:rPr>
                <w:b w:val="1"/>
                <w:sz w:val="18"/>
                <w:szCs w:val="18"/>
              </w:rPr>
            </w:pPr>
            <w:r w:rsidDel="00000000" w:rsidR="00000000" w:rsidRPr="00000000">
              <w:rPr>
                <w:b w:val="1"/>
                <w:sz w:val="18"/>
                <w:szCs w:val="18"/>
                <w:rtl w:val="0"/>
              </w:rPr>
              <w:t xml:space="preserve">Introduction</w:t>
            </w:r>
          </w:p>
        </w:tc>
        <w:tc>
          <w:tcPr>
            <w:tcBorders>
              <w:left w:color="000000" w:space="0" w:sz="4" w:val="single"/>
              <w:bottom w:color="000000" w:space="0" w:sz="4" w:val="single"/>
              <w:right w:color="000000" w:space="0" w:sz="4" w:val="single"/>
            </w:tcBorders>
            <w:shd w:fill="auto" w:val="clear"/>
            <w:tcMar>
              <w:left w:w="107.0" w:type="dxa"/>
            </w:tcMar>
            <w:vAlign w:val="center"/>
          </w:tcPr>
          <w:p w:rsidR="00000000" w:rsidDel="00000000" w:rsidP="00000000" w:rsidRDefault="00000000" w:rsidRPr="00000000" w14:paraId="0000000D">
            <w:pPr>
              <w:spacing w:line="240" w:lineRule="auto"/>
              <w:jc w:val="both"/>
              <w:rPr>
                <w:sz w:val="16"/>
                <w:szCs w:val="16"/>
              </w:rPr>
            </w:pPr>
            <w:r w:rsidDel="00000000" w:rsidR="00000000" w:rsidRPr="00000000">
              <w:rPr>
                <w:sz w:val="16"/>
                <w:szCs w:val="16"/>
                <w:rtl w:val="0"/>
              </w:rPr>
              <w:t xml:space="preserve">À l’aide du logiciel GeoGebra, il est demandé aux élèves de créer un simulateur d’une lentille mince convergente.</w:t>
            </w:r>
            <w:r w:rsidDel="00000000" w:rsidR="00000000" w:rsidRPr="00000000">
              <w:rPr>
                <w:rtl w:val="0"/>
              </w:rPr>
            </w:r>
          </w:p>
        </w:tc>
      </w:tr>
      <w:tr>
        <w:trPr>
          <w:trHeight w:val="520" w:hRule="atLeast"/>
        </w:trPr>
        <w:tc>
          <w:tcPr>
            <w:tcBorders>
              <w:left w:color="000000" w:space="0" w:sz="4" w:val="single"/>
              <w:bottom w:color="000000" w:space="0" w:sz="4" w:val="single"/>
            </w:tcBorders>
            <w:shd w:fill="auto" w:val="clear"/>
            <w:tcMar>
              <w:left w:w="107.0" w:type="dxa"/>
            </w:tcMar>
            <w:vAlign w:val="center"/>
          </w:tcPr>
          <w:p w:rsidR="00000000" w:rsidDel="00000000" w:rsidP="00000000" w:rsidRDefault="00000000" w:rsidRPr="00000000" w14:paraId="0000000E">
            <w:pPr>
              <w:spacing w:line="240" w:lineRule="auto"/>
              <w:jc w:val="center"/>
              <w:rPr>
                <w:b w:val="1"/>
                <w:sz w:val="18"/>
                <w:szCs w:val="18"/>
              </w:rPr>
            </w:pPr>
            <w:r w:rsidDel="00000000" w:rsidR="00000000" w:rsidRPr="00000000">
              <w:rPr>
                <w:b w:val="1"/>
                <w:sz w:val="18"/>
                <w:szCs w:val="18"/>
                <w:rtl w:val="0"/>
              </w:rPr>
              <w:t xml:space="preserve">Type d’activité</w:t>
            </w:r>
          </w:p>
        </w:tc>
        <w:tc>
          <w:tcPr>
            <w:tcBorders>
              <w:left w:color="000000" w:space="0" w:sz="4" w:val="single"/>
              <w:bottom w:color="000000" w:space="0" w:sz="4" w:val="single"/>
              <w:right w:color="000000" w:space="0" w:sz="4" w:val="single"/>
            </w:tcBorders>
            <w:shd w:fill="auto" w:val="clear"/>
            <w:tcMar>
              <w:left w:w="107.0" w:type="dxa"/>
            </w:tcMar>
            <w:vAlign w:val="center"/>
          </w:tcPr>
          <w:p w:rsidR="00000000" w:rsidDel="00000000" w:rsidP="00000000" w:rsidRDefault="00000000" w:rsidRPr="00000000" w14:paraId="0000000F">
            <w:pPr>
              <w:spacing w:line="240" w:lineRule="auto"/>
              <w:jc w:val="both"/>
              <w:rPr>
                <w:sz w:val="16"/>
                <w:szCs w:val="16"/>
              </w:rPr>
            </w:pPr>
            <w:r w:rsidDel="00000000" w:rsidR="00000000" w:rsidRPr="00000000">
              <w:rPr>
                <w:sz w:val="16"/>
                <w:szCs w:val="16"/>
                <w:rtl w:val="0"/>
              </w:rPr>
              <w:t xml:space="preserve">Activité numérique (au statut de tâche finale) permettant de réinvestir différents modèles d’optique géométrique abordés en lien avec la lentille convergente.</w:t>
            </w:r>
          </w:p>
        </w:tc>
      </w:tr>
      <w:tr>
        <w:trPr>
          <w:trHeight w:val="660" w:hRule="atLeast"/>
        </w:trPr>
        <w:tc>
          <w:tcPr>
            <w:tcBorders>
              <w:left w:color="000000" w:space="0" w:sz="4" w:val="single"/>
              <w:bottom w:color="000000" w:space="0" w:sz="4" w:val="single"/>
            </w:tcBorders>
            <w:shd w:fill="auto" w:val="clear"/>
            <w:tcMar>
              <w:left w:w="107.0" w:type="dxa"/>
            </w:tcMar>
            <w:vAlign w:val="center"/>
          </w:tcPr>
          <w:p w:rsidR="00000000" w:rsidDel="00000000" w:rsidP="00000000" w:rsidRDefault="00000000" w:rsidRPr="00000000" w14:paraId="00000010">
            <w:pPr>
              <w:spacing w:line="240" w:lineRule="auto"/>
              <w:jc w:val="center"/>
              <w:rPr>
                <w:color w:val="3d85c6"/>
                <w:sz w:val="18"/>
                <w:szCs w:val="18"/>
              </w:rPr>
            </w:pPr>
            <w:r w:rsidDel="00000000" w:rsidR="00000000" w:rsidRPr="00000000">
              <w:rPr>
                <w:b w:val="1"/>
                <w:sz w:val="18"/>
                <w:szCs w:val="18"/>
                <w:rtl w:val="0"/>
              </w:rPr>
              <w:t xml:space="preserve">Compétences</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left w:w="107.0" w:type="dxa"/>
            </w:tcMar>
            <w:vAlign w:val="center"/>
          </w:tcPr>
          <w:p w:rsidR="00000000" w:rsidDel="00000000" w:rsidP="00000000" w:rsidRDefault="00000000" w:rsidRPr="00000000" w14:paraId="00000011">
            <w:pPr>
              <w:spacing w:line="240" w:lineRule="auto"/>
              <w:jc w:val="both"/>
              <w:rPr>
                <w:sz w:val="16"/>
                <w:szCs w:val="16"/>
              </w:rPr>
            </w:pPr>
            <w:r w:rsidDel="00000000" w:rsidR="00000000" w:rsidRPr="00000000">
              <w:rPr>
                <w:sz w:val="16"/>
                <w:szCs w:val="16"/>
                <w:rtl w:val="0"/>
              </w:rPr>
              <w:t xml:space="preserve">RESTITUER SES CONNAISSANCES</w:t>
            </w:r>
          </w:p>
          <w:p w:rsidR="00000000" w:rsidDel="00000000" w:rsidP="00000000" w:rsidRDefault="00000000" w:rsidRPr="00000000" w14:paraId="00000012">
            <w:pPr>
              <w:numPr>
                <w:ilvl w:val="0"/>
                <w:numId w:val="3"/>
              </w:numPr>
              <w:spacing w:line="240" w:lineRule="auto"/>
              <w:ind w:left="720" w:hanging="360"/>
              <w:jc w:val="both"/>
              <w:rPr>
                <w:sz w:val="16"/>
                <w:szCs w:val="16"/>
              </w:rPr>
            </w:pPr>
            <w:r w:rsidDel="00000000" w:rsidR="00000000" w:rsidRPr="00000000">
              <w:rPr>
                <w:sz w:val="16"/>
                <w:szCs w:val="16"/>
                <w:rtl w:val="0"/>
              </w:rPr>
              <w:t xml:space="preserve">notion de foyers ;</w:t>
            </w:r>
          </w:p>
          <w:p w:rsidR="00000000" w:rsidDel="00000000" w:rsidP="00000000" w:rsidRDefault="00000000" w:rsidRPr="00000000" w14:paraId="00000013">
            <w:pPr>
              <w:numPr>
                <w:ilvl w:val="0"/>
                <w:numId w:val="3"/>
              </w:numPr>
              <w:spacing w:line="240" w:lineRule="auto"/>
              <w:ind w:left="720" w:hanging="360"/>
              <w:jc w:val="both"/>
              <w:rPr>
                <w:sz w:val="16"/>
                <w:szCs w:val="16"/>
              </w:rPr>
            </w:pPr>
            <w:r w:rsidDel="00000000" w:rsidR="00000000" w:rsidRPr="00000000">
              <w:rPr>
                <w:sz w:val="16"/>
                <w:szCs w:val="16"/>
                <w:rtl w:val="0"/>
              </w:rPr>
              <w:t xml:space="preserve">modèle de la lentille mince convergentes avec ses éléments caractéristiques : foyers, axes optiques, centre optique ;</w:t>
            </w:r>
          </w:p>
          <w:p w:rsidR="00000000" w:rsidDel="00000000" w:rsidP="00000000" w:rsidRDefault="00000000" w:rsidRPr="00000000" w14:paraId="00000014">
            <w:pPr>
              <w:numPr>
                <w:ilvl w:val="0"/>
                <w:numId w:val="3"/>
              </w:numPr>
              <w:spacing w:line="240" w:lineRule="auto"/>
              <w:ind w:left="720" w:hanging="360"/>
              <w:jc w:val="both"/>
              <w:rPr>
                <w:sz w:val="16"/>
                <w:szCs w:val="16"/>
              </w:rPr>
            </w:pPr>
            <w:r w:rsidDel="00000000" w:rsidR="00000000" w:rsidRPr="00000000">
              <w:rPr>
                <w:sz w:val="16"/>
                <w:szCs w:val="16"/>
                <w:rtl w:val="0"/>
              </w:rPr>
              <w:t xml:space="preserve">modèle de l’objet ;</w:t>
            </w:r>
          </w:p>
          <w:p w:rsidR="00000000" w:rsidDel="00000000" w:rsidP="00000000" w:rsidRDefault="00000000" w:rsidRPr="00000000" w14:paraId="00000015">
            <w:pPr>
              <w:numPr>
                <w:ilvl w:val="0"/>
                <w:numId w:val="3"/>
              </w:numPr>
              <w:spacing w:line="240" w:lineRule="auto"/>
              <w:ind w:left="720" w:hanging="360"/>
              <w:jc w:val="both"/>
              <w:rPr>
                <w:sz w:val="16"/>
                <w:szCs w:val="16"/>
              </w:rPr>
            </w:pPr>
            <w:r w:rsidDel="00000000" w:rsidR="00000000" w:rsidRPr="00000000">
              <w:rPr>
                <w:sz w:val="16"/>
                <w:szCs w:val="16"/>
                <w:rtl w:val="0"/>
              </w:rPr>
              <w:t xml:space="preserve">notion d’image conjuguée ;</w:t>
            </w:r>
          </w:p>
          <w:p w:rsidR="00000000" w:rsidDel="00000000" w:rsidP="00000000" w:rsidRDefault="00000000" w:rsidRPr="00000000" w14:paraId="00000016">
            <w:pPr>
              <w:numPr>
                <w:ilvl w:val="0"/>
                <w:numId w:val="3"/>
              </w:numPr>
              <w:spacing w:line="240" w:lineRule="auto"/>
              <w:ind w:left="720" w:hanging="360"/>
              <w:jc w:val="both"/>
              <w:rPr>
                <w:sz w:val="16"/>
                <w:szCs w:val="16"/>
              </w:rPr>
            </w:pPr>
            <w:r w:rsidDel="00000000" w:rsidR="00000000" w:rsidRPr="00000000">
              <w:rPr>
                <w:sz w:val="16"/>
                <w:szCs w:val="16"/>
                <w:rtl w:val="0"/>
              </w:rPr>
              <w:t xml:space="preserve">modèle du rayon lumineux et marche des rayons particuliers</w:t>
            </w:r>
            <w:r w:rsidDel="00000000" w:rsidR="00000000" w:rsidRPr="00000000">
              <w:rPr>
                <w:sz w:val="16"/>
                <w:szCs w:val="16"/>
                <w:rtl w:val="0"/>
              </w:rPr>
              <w:t xml:space="preserve">.</w:t>
            </w:r>
            <w:r w:rsidDel="00000000" w:rsidR="00000000" w:rsidRPr="00000000">
              <w:rPr>
                <w:rtl w:val="0"/>
              </w:rPr>
            </w:r>
          </w:p>
          <w:p w:rsidR="00000000" w:rsidDel="00000000" w:rsidP="00000000" w:rsidRDefault="00000000" w:rsidRPr="00000000" w14:paraId="00000017">
            <w:pPr>
              <w:spacing w:line="240" w:lineRule="auto"/>
              <w:jc w:val="both"/>
              <w:rPr>
                <w:sz w:val="16"/>
                <w:szCs w:val="16"/>
              </w:rPr>
            </w:pPr>
            <w:r w:rsidDel="00000000" w:rsidR="00000000" w:rsidRPr="00000000">
              <w:rPr>
                <w:sz w:val="16"/>
                <w:szCs w:val="16"/>
                <w:rtl w:val="0"/>
              </w:rPr>
              <w:t xml:space="preserve">S’APPROPRIER :</w:t>
            </w:r>
          </w:p>
          <w:p w:rsidR="00000000" w:rsidDel="00000000" w:rsidP="00000000" w:rsidRDefault="00000000" w:rsidRPr="00000000" w14:paraId="0000001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sz w:val="16"/>
                <w:szCs w:val="16"/>
                <w:shd w:fill="auto" w:val="clear"/>
                <w:vertAlign w:val="baseline"/>
              </w:rPr>
            </w:pPr>
            <w:r w:rsidDel="00000000" w:rsidR="00000000" w:rsidRPr="00000000">
              <w:rPr>
                <w:sz w:val="16"/>
                <w:szCs w:val="16"/>
                <w:rtl w:val="0"/>
              </w:rPr>
              <w:t xml:space="preserve">r</w:t>
            </w:r>
            <w:r w:rsidDel="00000000" w:rsidR="00000000" w:rsidRPr="00000000">
              <w:rPr>
                <w:sz w:val="16"/>
                <w:szCs w:val="16"/>
                <w:rtl w:val="0"/>
              </w:rPr>
              <w:t xml:space="preserve">eformuler le problème en explicitant les grandes étapes de la réalisation du simulateur ;</w:t>
            </w:r>
            <w:r w:rsidDel="00000000" w:rsidR="00000000" w:rsidRPr="00000000">
              <w:rPr>
                <w:rtl w:val="0"/>
              </w:rPr>
            </w:r>
          </w:p>
          <w:p w:rsidR="00000000" w:rsidDel="00000000" w:rsidP="00000000" w:rsidRDefault="00000000" w:rsidRPr="00000000" w14:paraId="00000019">
            <w:pPr>
              <w:spacing w:line="240" w:lineRule="auto"/>
              <w:jc w:val="both"/>
              <w:rPr>
                <w:sz w:val="16"/>
                <w:szCs w:val="16"/>
              </w:rPr>
            </w:pPr>
            <w:r w:rsidDel="00000000" w:rsidR="00000000" w:rsidRPr="00000000">
              <w:rPr>
                <w:sz w:val="16"/>
                <w:szCs w:val="16"/>
                <w:rtl w:val="0"/>
              </w:rPr>
              <w:t xml:space="preserve">ANALYSER :</w:t>
            </w:r>
          </w:p>
          <w:p w:rsidR="00000000" w:rsidDel="00000000" w:rsidP="00000000" w:rsidRDefault="00000000" w:rsidRPr="00000000" w14:paraId="0000001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sz w:val="16"/>
                <w:szCs w:val="16"/>
                <w:shd w:fill="auto" w:val="clear"/>
                <w:vertAlign w:val="baseline"/>
              </w:rPr>
            </w:pPr>
            <w:r w:rsidDel="00000000" w:rsidR="00000000" w:rsidRPr="00000000">
              <w:rPr>
                <w:sz w:val="16"/>
                <w:szCs w:val="16"/>
                <w:rtl w:val="0"/>
              </w:rPr>
              <w:t xml:space="preserve">p</w:t>
            </w:r>
            <w:r w:rsidDel="00000000" w:rsidR="00000000" w:rsidRPr="00000000">
              <w:rPr>
                <w:i w:val="0"/>
                <w:smallCaps w:val="0"/>
                <w:strike w:val="0"/>
                <w:sz w:val="16"/>
                <w:szCs w:val="16"/>
                <w:u w:val="none"/>
                <w:shd w:fill="auto" w:val="clear"/>
                <w:vertAlign w:val="baseline"/>
                <w:rtl w:val="0"/>
              </w:rPr>
              <w:t xml:space="preserve">roposer</w:t>
            </w:r>
            <w:r w:rsidDel="00000000" w:rsidR="00000000" w:rsidRPr="00000000">
              <w:rPr>
                <w:sz w:val="16"/>
                <w:szCs w:val="16"/>
                <w:rtl w:val="0"/>
              </w:rPr>
              <w:t xml:space="preserve"> un algorithme pour réaliser un simulateur ;</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16"/>
                <w:szCs w:val="16"/>
                <w:u w:val="none"/>
                <w:shd w:fill="auto" w:val="clear"/>
                <w:vertAlign w:val="baseline"/>
              </w:rPr>
            </w:pPr>
            <w:r w:rsidDel="00000000" w:rsidR="00000000" w:rsidRPr="00000000">
              <w:rPr>
                <w:i w:val="0"/>
                <w:smallCaps w:val="0"/>
                <w:strike w:val="0"/>
                <w:sz w:val="16"/>
                <w:szCs w:val="16"/>
                <w:u w:val="none"/>
                <w:shd w:fill="auto" w:val="clear"/>
                <w:vertAlign w:val="baseline"/>
                <w:rtl w:val="0"/>
              </w:rPr>
              <w:t xml:space="preserve">R</w:t>
            </w:r>
            <w:r w:rsidDel="00000000" w:rsidR="00000000" w:rsidRPr="00000000">
              <w:rPr>
                <w:sz w:val="16"/>
                <w:szCs w:val="16"/>
                <w:rtl w:val="0"/>
              </w:rPr>
              <w:t xml:space="preserve">É</w:t>
            </w:r>
            <w:r w:rsidDel="00000000" w:rsidR="00000000" w:rsidRPr="00000000">
              <w:rPr>
                <w:i w:val="0"/>
                <w:smallCaps w:val="0"/>
                <w:strike w:val="0"/>
                <w:sz w:val="16"/>
                <w:szCs w:val="16"/>
                <w:u w:val="none"/>
                <w:shd w:fill="auto" w:val="clear"/>
                <w:vertAlign w:val="baseline"/>
                <w:rtl w:val="0"/>
              </w:rPr>
              <w:t xml:space="preserve">ALISER </w:t>
            </w:r>
          </w:p>
          <w:p w:rsidR="00000000" w:rsidDel="00000000" w:rsidP="00000000" w:rsidRDefault="00000000" w:rsidRPr="00000000" w14:paraId="0000001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sz w:val="16"/>
                <w:szCs w:val="16"/>
                <w:shd w:fill="auto" w:val="clear"/>
                <w:vertAlign w:val="baseline"/>
              </w:rPr>
            </w:pPr>
            <w:r w:rsidDel="00000000" w:rsidR="00000000" w:rsidRPr="00000000">
              <w:rPr>
                <w:sz w:val="16"/>
                <w:szCs w:val="16"/>
                <w:rtl w:val="0"/>
              </w:rPr>
              <w:t xml:space="preserve">utiliser le logiciel Geogebra pour réaliser un simulateur d’une lentille mince convergente.</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16"/>
                <w:szCs w:val="16"/>
                <w:u w:val="none"/>
                <w:shd w:fill="auto" w:val="clear"/>
                <w:vertAlign w:val="baseline"/>
              </w:rPr>
            </w:pPr>
            <w:r w:rsidDel="00000000" w:rsidR="00000000" w:rsidRPr="00000000">
              <w:rPr>
                <w:i w:val="0"/>
                <w:smallCaps w:val="0"/>
                <w:strike w:val="0"/>
                <w:sz w:val="16"/>
                <w:szCs w:val="16"/>
                <w:u w:val="none"/>
                <w:shd w:fill="auto" w:val="clear"/>
                <w:vertAlign w:val="baseline"/>
                <w:rtl w:val="0"/>
              </w:rPr>
              <w:t xml:space="preserve">VALIDER </w:t>
            </w:r>
          </w:p>
          <w:p w:rsidR="00000000" w:rsidDel="00000000" w:rsidP="00000000" w:rsidRDefault="00000000" w:rsidRPr="00000000" w14:paraId="0000001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sz w:val="16"/>
                <w:szCs w:val="16"/>
                <w:shd w:fill="auto" w:val="clear"/>
                <w:vertAlign w:val="baseline"/>
              </w:rPr>
            </w:pPr>
            <w:r w:rsidDel="00000000" w:rsidR="00000000" w:rsidRPr="00000000">
              <w:rPr>
                <w:sz w:val="16"/>
                <w:szCs w:val="16"/>
                <w:rtl w:val="0"/>
              </w:rPr>
              <w:t xml:space="preserve">d</w:t>
            </w:r>
            <w:r w:rsidDel="00000000" w:rsidR="00000000" w:rsidRPr="00000000">
              <w:rPr>
                <w:i w:val="0"/>
                <w:smallCaps w:val="0"/>
                <w:strike w:val="0"/>
                <w:sz w:val="16"/>
                <w:szCs w:val="16"/>
                <w:u w:val="none"/>
                <w:shd w:fill="auto" w:val="clear"/>
                <w:vertAlign w:val="baseline"/>
                <w:rtl w:val="0"/>
              </w:rPr>
              <w:t xml:space="preserve">iscuter de la validité </w:t>
            </w:r>
            <w:r w:rsidDel="00000000" w:rsidR="00000000" w:rsidRPr="00000000">
              <w:rPr>
                <w:sz w:val="16"/>
                <w:szCs w:val="16"/>
                <w:rtl w:val="0"/>
              </w:rPr>
              <w:t xml:space="preserve">du simulateur.</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sz w:val="16"/>
                <w:szCs w:val="16"/>
                <w:u w:val="none"/>
                <w:shd w:fill="auto" w:val="clear"/>
                <w:vertAlign w:val="baseline"/>
              </w:rPr>
            </w:pPr>
            <w:r w:rsidDel="00000000" w:rsidR="00000000" w:rsidRPr="00000000">
              <w:rPr>
                <w:i w:val="0"/>
                <w:smallCaps w:val="0"/>
                <w:strike w:val="0"/>
                <w:sz w:val="16"/>
                <w:szCs w:val="16"/>
                <w:u w:val="none"/>
                <w:shd w:fill="auto" w:val="clear"/>
                <w:vertAlign w:val="baseline"/>
                <w:rtl w:val="0"/>
              </w:rPr>
              <w:t xml:space="preserve">COMMUNIQUER </w:t>
            </w:r>
          </w:p>
          <w:p w:rsidR="00000000" w:rsidDel="00000000" w:rsidP="00000000" w:rsidRDefault="00000000" w:rsidRPr="00000000" w14:paraId="0000002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sz w:val="16"/>
                <w:szCs w:val="16"/>
                <w:shd w:fill="auto" w:val="clear"/>
                <w:vertAlign w:val="baseline"/>
              </w:rPr>
            </w:pPr>
            <w:r w:rsidDel="00000000" w:rsidR="00000000" w:rsidRPr="00000000">
              <w:rPr>
                <w:sz w:val="16"/>
                <w:szCs w:val="16"/>
                <w:rtl w:val="0"/>
              </w:rPr>
              <w:t xml:space="preserve">d</w:t>
            </w:r>
            <w:r w:rsidDel="00000000" w:rsidR="00000000" w:rsidRPr="00000000">
              <w:rPr>
                <w:i w:val="0"/>
                <w:smallCaps w:val="0"/>
                <w:strike w:val="0"/>
                <w:sz w:val="16"/>
                <w:szCs w:val="16"/>
                <w:u w:val="none"/>
                <w:shd w:fill="auto" w:val="clear"/>
                <w:vertAlign w:val="baseline"/>
                <w:rtl w:val="0"/>
              </w:rPr>
              <w:t xml:space="preserve">écrire clairement une démarche suivie </w:t>
            </w:r>
            <w:r w:rsidDel="00000000" w:rsidR="00000000" w:rsidRPr="00000000">
              <w:rPr>
                <w:sz w:val="16"/>
                <w:szCs w:val="16"/>
                <w:rtl w:val="0"/>
              </w:rPr>
              <w:t xml:space="preserve">à l’aide d’un diaporama interactif ;</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i w:val="0"/>
                <w:smallCaps w:val="0"/>
                <w:strike w:val="0"/>
                <w:sz w:val="16"/>
                <w:szCs w:val="16"/>
                <w:shd w:fill="auto" w:val="clear"/>
                <w:vertAlign w:val="baseline"/>
              </w:rPr>
            </w:pPr>
            <w:r w:rsidDel="00000000" w:rsidR="00000000" w:rsidRPr="00000000">
              <w:rPr>
                <w:sz w:val="16"/>
                <w:szCs w:val="16"/>
                <w:rtl w:val="0"/>
              </w:rPr>
              <w:t xml:space="preserve">u</w:t>
            </w:r>
            <w:r w:rsidDel="00000000" w:rsidR="00000000" w:rsidRPr="00000000">
              <w:rPr>
                <w:i w:val="0"/>
                <w:smallCaps w:val="0"/>
                <w:strike w:val="0"/>
                <w:sz w:val="16"/>
                <w:szCs w:val="16"/>
                <w:u w:val="none"/>
                <w:shd w:fill="auto" w:val="clear"/>
                <w:vertAlign w:val="baseline"/>
                <w:rtl w:val="0"/>
              </w:rPr>
              <w:t xml:space="preserve">tiliser un vocabulaire adapté.</w:t>
            </w:r>
          </w:p>
        </w:tc>
      </w:tr>
      <w:tr>
        <w:trPr>
          <w:trHeight w:val="580" w:hRule="atLeast"/>
        </w:trPr>
        <w:tc>
          <w:tcPr>
            <w:tcBorders>
              <w:left w:color="000000" w:space="0" w:sz="4" w:val="single"/>
              <w:bottom w:color="000000" w:space="0" w:sz="4" w:val="single"/>
            </w:tcBorders>
            <w:shd w:fill="auto" w:val="clear"/>
            <w:tcMar>
              <w:left w:w="107.0" w:type="dxa"/>
            </w:tcMar>
            <w:vAlign w:val="center"/>
          </w:tcPr>
          <w:p w:rsidR="00000000" w:rsidDel="00000000" w:rsidP="00000000" w:rsidRDefault="00000000" w:rsidRPr="00000000" w14:paraId="00000022">
            <w:pPr>
              <w:spacing w:line="240" w:lineRule="auto"/>
              <w:jc w:val="center"/>
              <w:rPr>
                <w:b w:val="1"/>
                <w:sz w:val="18"/>
                <w:szCs w:val="18"/>
              </w:rPr>
            </w:pPr>
            <w:r w:rsidDel="00000000" w:rsidR="00000000" w:rsidRPr="00000000">
              <w:rPr>
                <w:b w:val="1"/>
                <w:sz w:val="18"/>
                <w:szCs w:val="18"/>
                <w:rtl w:val="0"/>
              </w:rPr>
              <w:t xml:space="preserve">CRCN - Compétences Num. </w:t>
            </w:r>
          </w:p>
        </w:tc>
        <w:tc>
          <w:tcPr>
            <w:tcBorders>
              <w:left w:color="000000" w:space="0" w:sz="4" w:val="single"/>
              <w:bottom w:color="000000" w:space="0" w:sz="4" w:val="single"/>
              <w:right w:color="000000" w:space="0" w:sz="4" w:val="single"/>
            </w:tcBorders>
            <w:shd w:fill="auto" w:val="clear"/>
            <w:tcMar>
              <w:left w:w="107.0" w:type="dxa"/>
            </w:tcMar>
            <w:vAlign w:val="center"/>
          </w:tcPr>
          <w:p w:rsidR="00000000" w:rsidDel="00000000" w:rsidP="00000000" w:rsidRDefault="00000000" w:rsidRPr="00000000" w14:paraId="00000023">
            <w:pPr>
              <w:widowControl w:val="0"/>
              <w:spacing w:line="240" w:lineRule="auto"/>
              <w:jc w:val="both"/>
              <w:rPr>
                <w:color w:val="3d85c6"/>
                <w:sz w:val="18"/>
                <w:szCs w:val="18"/>
              </w:rPr>
            </w:pPr>
            <w:r w:rsidDel="00000000" w:rsidR="00000000" w:rsidRPr="00000000">
              <w:rPr>
                <w:color w:val="202124"/>
                <w:sz w:val="18"/>
                <w:szCs w:val="18"/>
                <w:highlight w:val="white"/>
                <w:rtl w:val="0"/>
              </w:rPr>
              <w:t xml:space="preserve">3. Création de contenus : Écrire des algorithmes pour répondre à un besoin (automatiser une tâche répétitive, accomplir des tâches complexes ou chronophages, résoudre un problème logique...) et pour développer un contenu riche (jeu, site web...) (</w:t>
            </w:r>
            <w:r w:rsidDel="00000000" w:rsidR="00000000" w:rsidRPr="00000000">
              <w:rPr>
                <w:i w:val="1"/>
                <w:color w:val="202124"/>
                <w:sz w:val="18"/>
                <w:szCs w:val="18"/>
                <w:highlight w:val="white"/>
                <w:rtl w:val="0"/>
              </w:rPr>
              <w:t xml:space="preserve">avec des environnements de développement informatique simples, des logiciels de planification de tâches...)</w:t>
            </w:r>
            <w:r w:rsidDel="00000000" w:rsidR="00000000" w:rsidRPr="00000000">
              <w:rPr>
                <w:color w:val="202124"/>
                <w:sz w:val="18"/>
                <w:szCs w:val="18"/>
                <w:highlight w:val="white"/>
                <w:rtl w:val="0"/>
              </w:rPr>
              <w:t xml:space="preserve">.</w:t>
            </w:r>
            <w:r w:rsidDel="00000000" w:rsidR="00000000" w:rsidRPr="00000000">
              <w:rPr>
                <w:rtl w:val="0"/>
              </w:rPr>
            </w:r>
          </w:p>
        </w:tc>
      </w:tr>
      <w:tr>
        <w:trPr>
          <w:trHeight w:val="1080" w:hRule="atLeast"/>
        </w:trPr>
        <w:tc>
          <w:tcPr>
            <w:tcBorders>
              <w:left w:color="000000" w:space="0" w:sz="4" w:val="single"/>
              <w:bottom w:color="000000" w:space="0" w:sz="4" w:val="single"/>
            </w:tcBorders>
            <w:shd w:fill="auto" w:val="clear"/>
            <w:tcMar>
              <w:left w:w="107.0" w:type="dxa"/>
            </w:tcMar>
            <w:vAlign w:val="center"/>
          </w:tcPr>
          <w:p w:rsidR="00000000" w:rsidDel="00000000" w:rsidP="00000000" w:rsidRDefault="00000000" w:rsidRPr="00000000" w14:paraId="00000024">
            <w:pPr>
              <w:spacing w:line="240" w:lineRule="auto"/>
              <w:jc w:val="center"/>
              <w:rPr>
                <w:b w:val="1"/>
                <w:sz w:val="18"/>
                <w:szCs w:val="18"/>
              </w:rPr>
            </w:pPr>
            <w:r w:rsidDel="00000000" w:rsidR="00000000" w:rsidRPr="00000000">
              <w:rPr>
                <w:b w:val="1"/>
                <w:sz w:val="18"/>
                <w:szCs w:val="18"/>
                <w:rtl w:val="0"/>
              </w:rPr>
              <w:t xml:space="preserve">Notions et contenus du programme</w:t>
            </w:r>
          </w:p>
        </w:tc>
        <w:tc>
          <w:tcPr>
            <w:tcBorders>
              <w:left w:color="000000" w:space="0" w:sz="4" w:val="single"/>
              <w:bottom w:color="000000" w:space="0" w:sz="4" w:val="single"/>
              <w:right w:color="000000" w:space="0" w:sz="4" w:val="single"/>
            </w:tcBorders>
            <w:shd w:fill="auto" w:val="clear"/>
            <w:tcMar>
              <w:left w:w="107.0" w:type="dxa"/>
            </w:tcMar>
            <w:vAlign w:val="center"/>
          </w:tcPr>
          <w:p w:rsidR="00000000" w:rsidDel="00000000" w:rsidP="00000000" w:rsidRDefault="00000000" w:rsidRPr="00000000" w14:paraId="00000025">
            <w:pPr>
              <w:spacing w:line="240" w:lineRule="auto"/>
              <w:jc w:val="both"/>
              <w:rPr>
                <w:sz w:val="16"/>
                <w:szCs w:val="16"/>
              </w:rPr>
            </w:pPr>
            <w:r w:rsidDel="00000000" w:rsidR="00000000" w:rsidRPr="00000000">
              <w:rPr>
                <w:sz w:val="16"/>
                <w:szCs w:val="16"/>
                <w:rtl w:val="0"/>
              </w:rPr>
              <w:t xml:space="preserve">Caractériser les foyers d’une lentille mince convergente à l’aide du modèle du rayon lumineux. Utiliser le modèle du rayon lumineux pour déterminer graphiquement la position, la taille et le sens de l’image réelle d’un objet plan réel donnée par une lentille mince convergente.</w:t>
            </w:r>
            <w:r w:rsidDel="00000000" w:rsidR="00000000" w:rsidRPr="00000000">
              <w:rPr>
                <w:sz w:val="16"/>
                <w:szCs w:val="16"/>
                <w:rtl w:val="0"/>
              </w:rPr>
              <w:t xml:space="preserve"> </w:t>
            </w:r>
            <w:r w:rsidDel="00000000" w:rsidR="00000000" w:rsidRPr="00000000">
              <w:rPr>
                <w:rtl w:val="0"/>
              </w:rPr>
            </w:r>
          </w:p>
        </w:tc>
      </w:tr>
      <w:tr>
        <w:trPr>
          <w:trHeight w:val="300" w:hRule="atLeast"/>
        </w:trPr>
        <w:tc>
          <w:tcPr>
            <w:tcBorders>
              <w:left w:color="000000" w:space="0" w:sz="4" w:val="single"/>
              <w:bottom w:color="000000" w:space="0" w:sz="4" w:val="single"/>
            </w:tcBorders>
            <w:shd w:fill="auto" w:val="clear"/>
            <w:tcMar>
              <w:left w:w="107.0" w:type="dxa"/>
            </w:tcMar>
            <w:vAlign w:val="center"/>
          </w:tcPr>
          <w:p w:rsidR="00000000" w:rsidDel="00000000" w:rsidP="00000000" w:rsidRDefault="00000000" w:rsidRPr="00000000" w14:paraId="00000026">
            <w:pPr>
              <w:spacing w:line="240" w:lineRule="auto"/>
              <w:jc w:val="center"/>
              <w:rPr>
                <w:b w:val="1"/>
                <w:sz w:val="18"/>
                <w:szCs w:val="18"/>
              </w:rPr>
            </w:pPr>
            <w:r w:rsidDel="00000000" w:rsidR="00000000" w:rsidRPr="00000000">
              <w:rPr>
                <w:b w:val="1"/>
                <w:sz w:val="18"/>
                <w:szCs w:val="18"/>
                <w:rtl w:val="0"/>
              </w:rPr>
              <w:t xml:space="preserve">Objectif(s) pédagogique(s)</w:t>
            </w:r>
          </w:p>
        </w:tc>
        <w:tc>
          <w:tcPr>
            <w:tcBorders>
              <w:left w:color="000000" w:space="0" w:sz="4" w:val="single"/>
              <w:bottom w:color="000000" w:space="0" w:sz="4" w:val="single"/>
              <w:right w:color="000000" w:space="0" w:sz="4" w:val="single"/>
            </w:tcBorders>
            <w:shd w:fill="auto" w:val="clear"/>
            <w:tcMar>
              <w:left w:w="107.0" w:type="dxa"/>
            </w:tcMar>
            <w:vAlign w:val="center"/>
          </w:tcPr>
          <w:p w:rsidR="00000000" w:rsidDel="00000000" w:rsidP="00000000" w:rsidRDefault="00000000" w:rsidRPr="00000000" w14:paraId="00000027">
            <w:pPr>
              <w:spacing w:line="240" w:lineRule="auto"/>
              <w:jc w:val="both"/>
              <w:rPr>
                <w:sz w:val="16"/>
                <w:szCs w:val="16"/>
              </w:rPr>
            </w:pPr>
            <w:r w:rsidDel="00000000" w:rsidR="00000000" w:rsidRPr="00000000">
              <w:rPr>
                <w:sz w:val="16"/>
                <w:szCs w:val="16"/>
                <w:rtl w:val="0"/>
              </w:rPr>
              <w:t xml:space="preserve">S’approprier un outil numérique dans un contexte de modélisation.</w:t>
            </w:r>
          </w:p>
        </w:tc>
      </w:tr>
      <w:tr>
        <w:trPr>
          <w:trHeight w:val="380" w:hRule="atLeast"/>
        </w:trPr>
        <w:tc>
          <w:tcPr>
            <w:tcBorders>
              <w:left w:color="000000" w:space="0" w:sz="4" w:val="single"/>
              <w:bottom w:color="000000" w:space="0" w:sz="4" w:val="single"/>
            </w:tcBorders>
            <w:shd w:fill="auto" w:val="clear"/>
            <w:tcMar>
              <w:left w:w="107.0" w:type="dxa"/>
            </w:tcMar>
            <w:vAlign w:val="center"/>
          </w:tcPr>
          <w:p w:rsidR="00000000" w:rsidDel="00000000" w:rsidP="00000000" w:rsidRDefault="00000000" w:rsidRPr="00000000" w14:paraId="00000028">
            <w:pPr>
              <w:spacing w:line="240" w:lineRule="auto"/>
              <w:jc w:val="center"/>
              <w:rPr>
                <w:b w:val="1"/>
                <w:sz w:val="18"/>
                <w:szCs w:val="18"/>
              </w:rPr>
            </w:pPr>
            <w:r w:rsidDel="00000000" w:rsidR="00000000" w:rsidRPr="00000000">
              <w:rPr>
                <w:b w:val="1"/>
                <w:sz w:val="18"/>
                <w:szCs w:val="18"/>
                <w:rtl w:val="0"/>
              </w:rPr>
              <w:t xml:space="preserve">Objectifs disciplinaires</w:t>
            </w:r>
          </w:p>
        </w:tc>
        <w:tc>
          <w:tcPr>
            <w:tcBorders>
              <w:left w:color="000000" w:space="0" w:sz="4" w:val="single"/>
              <w:bottom w:color="000000" w:space="0" w:sz="4" w:val="single"/>
              <w:right w:color="000000" w:space="0" w:sz="4" w:val="single"/>
            </w:tcBorders>
            <w:shd w:fill="auto" w:val="clear"/>
            <w:tcMar>
              <w:left w:w="107.0" w:type="dxa"/>
            </w:tcMar>
            <w:vAlign w:val="center"/>
          </w:tcPr>
          <w:p w:rsidR="00000000" w:rsidDel="00000000" w:rsidP="00000000" w:rsidRDefault="00000000" w:rsidRPr="00000000" w14:paraId="00000029">
            <w:pPr>
              <w:spacing w:line="240" w:lineRule="auto"/>
              <w:jc w:val="both"/>
              <w:rPr>
                <w:sz w:val="16"/>
                <w:szCs w:val="16"/>
              </w:rPr>
            </w:pPr>
            <w:r w:rsidDel="00000000" w:rsidR="00000000" w:rsidRPr="00000000">
              <w:rPr>
                <w:sz w:val="16"/>
                <w:szCs w:val="16"/>
                <w:rtl w:val="0"/>
              </w:rPr>
              <w:t xml:space="preserve">Modéliser une lentille mince convergente à l’aide du logiciel GeoGebra.</w:t>
            </w:r>
          </w:p>
        </w:tc>
      </w:tr>
      <w:tr>
        <w:trPr>
          <w:trHeight w:val="480" w:hRule="atLeast"/>
        </w:trPr>
        <w:tc>
          <w:tcPr>
            <w:tcBorders>
              <w:left w:color="000000" w:space="0" w:sz="4" w:val="single"/>
              <w:bottom w:color="000000" w:space="0" w:sz="4" w:val="single"/>
            </w:tcBorders>
            <w:shd w:fill="auto" w:val="clear"/>
            <w:tcMar>
              <w:left w:w="107.0" w:type="dxa"/>
            </w:tcMar>
            <w:vAlign w:val="center"/>
          </w:tcPr>
          <w:p w:rsidR="00000000" w:rsidDel="00000000" w:rsidP="00000000" w:rsidRDefault="00000000" w:rsidRPr="00000000" w14:paraId="0000002A">
            <w:pPr>
              <w:spacing w:line="240" w:lineRule="auto"/>
              <w:jc w:val="center"/>
              <w:rPr>
                <w:b w:val="1"/>
                <w:sz w:val="18"/>
                <w:szCs w:val="18"/>
              </w:rPr>
            </w:pPr>
            <w:r w:rsidDel="00000000" w:rsidR="00000000" w:rsidRPr="00000000">
              <w:rPr>
                <w:b w:val="1"/>
                <w:sz w:val="18"/>
                <w:szCs w:val="18"/>
                <w:rtl w:val="0"/>
              </w:rPr>
              <w:t xml:space="preserve">Description succincte de l’activité </w:t>
            </w:r>
          </w:p>
        </w:tc>
        <w:tc>
          <w:tcPr>
            <w:tcBorders>
              <w:left w:color="000000" w:space="0" w:sz="4" w:val="single"/>
              <w:bottom w:color="000000" w:space="0" w:sz="4" w:val="single"/>
              <w:right w:color="000000" w:space="0" w:sz="4" w:val="single"/>
            </w:tcBorders>
            <w:shd w:fill="auto" w:val="clear"/>
            <w:tcMar>
              <w:left w:w="107.0" w:type="dxa"/>
            </w:tcMar>
            <w:vAlign w:val="center"/>
          </w:tcPr>
          <w:p w:rsidR="00000000" w:rsidDel="00000000" w:rsidP="00000000" w:rsidRDefault="00000000" w:rsidRPr="00000000" w14:paraId="0000002B">
            <w:pPr>
              <w:spacing w:line="240" w:lineRule="auto"/>
              <w:jc w:val="both"/>
              <w:rPr>
                <w:sz w:val="16"/>
                <w:szCs w:val="16"/>
              </w:rPr>
            </w:pPr>
            <w:r w:rsidDel="00000000" w:rsidR="00000000" w:rsidRPr="00000000">
              <w:rPr>
                <w:sz w:val="16"/>
                <w:szCs w:val="16"/>
                <w:rtl w:val="0"/>
              </w:rPr>
              <w:t xml:space="preserve">Cette activité peut être considérée comme une tâche finale invitant les élèves à modéliser une lentille mince convergente à l’aide du logiciel GeoGebra.</w:t>
            </w:r>
          </w:p>
          <w:p w:rsidR="00000000" w:rsidDel="00000000" w:rsidP="00000000" w:rsidRDefault="00000000" w:rsidRPr="00000000" w14:paraId="0000002C">
            <w:pPr>
              <w:spacing w:line="240" w:lineRule="auto"/>
              <w:jc w:val="both"/>
              <w:rPr>
                <w:sz w:val="16"/>
                <w:szCs w:val="16"/>
              </w:rPr>
            </w:pPr>
            <w:r w:rsidDel="00000000" w:rsidR="00000000" w:rsidRPr="00000000">
              <w:rPr>
                <w:sz w:val="16"/>
                <w:szCs w:val="16"/>
                <w:rtl w:val="0"/>
              </w:rPr>
              <w:t xml:space="preserve">Activité amorcée lors d’une séance d’activité expérimentale avec une classe en demi-groupe : durée de 1,5h. Les élèves ont quitté la séance en ayant réalisé, au minimum, sur le simulateur : le symbole de la lentille mince, les foyers dont la distance au centre optique est variable et un objet AB dont la taille et la position sont variables.</w:t>
            </w:r>
          </w:p>
          <w:p w:rsidR="00000000" w:rsidDel="00000000" w:rsidP="00000000" w:rsidRDefault="00000000" w:rsidRPr="00000000" w14:paraId="0000002D">
            <w:pPr>
              <w:spacing w:line="240" w:lineRule="auto"/>
              <w:jc w:val="both"/>
              <w:rPr>
                <w:sz w:val="16"/>
                <w:szCs w:val="16"/>
              </w:rPr>
            </w:pPr>
            <w:r w:rsidDel="00000000" w:rsidR="00000000" w:rsidRPr="00000000">
              <w:rPr>
                <w:sz w:val="16"/>
                <w:szCs w:val="16"/>
                <w:rtl w:val="0"/>
              </w:rPr>
              <w:t xml:space="preserve">Il est laissé 1 semaine aux élèves pour partager le lien d’une première mouture du simulateur abouti en vue de commentaires du professeur. Prévoir 1h d’AP en demi-groupe dans une salle informatique pour initier les élèves à genia.ly. Les élèves ont alors 10 jours pour ajuster le simulateur et rendre compte de leur démarche sous forme d’un diaporama partagé.</w:t>
            </w:r>
            <w:r w:rsidDel="00000000" w:rsidR="00000000" w:rsidRPr="00000000">
              <w:rPr>
                <w:rtl w:val="0"/>
              </w:rPr>
            </w:r>
          </w:p>
        </w:tc>
      </w:tr>
      <w:tr>
        <w:trPr>
          <w:trHeight w:val="480" w:hRule="atLeast"/>
        </w:trPr>
        <w:tc>
          <w:tcPr>
            <w:tcBorders>
              <w:left w:color="000000" w:space="0" w:sz="4" w:val="single"/>
              <w:bottom w:color="000000" w:space="0" w:sz="4" w:val="single"/>
            </w:tcBorders>
            <w:shd w:fill="auto" w:val="clear"/>
            <w:tcMar>
              <w:left w:w="107.0" w:type="dxa"/>
            </w:tcMar>
            <w:vAlign w:val="center"/>
          </w:tcPr>
          <w:p w:rsidR="00000000" w:rsidDel="00000000" w:rsidP="00000000" w:rsidRDefault="00000000" w:rsidRPr="00000000" w14:paraId="0000002E">
            <w:pPr>
              <w:spacing w:line="240" w:lineRule="auto"/>
              <w:jc w:val="center"/>
              <w:rPr>
                <w:b w:val="1"/>
                <w:sz w:val="18"/>
                <w:szCs w:val="18"/>
              </w:rPr>
            </w:pPr>
            <w:r w:rsidDel="00000000" w:rsidR="00000000" w:rsidRPr="00000000">
              <w:rPr>
                <w:b w:val="1"/>
                <w:sz w:val="18"/>
                <w:szCs w:val="18"/>
                <w:rtl w:val="0"/>
              </w:rPr>
              <w:t xml:space="preserve">Découpage temporel de la séquence</w:t>
            </w:r>
          </w:p>
        </w:tc>
        <w:tc>
          <w:tcPr>
            <w:tcBorders>
              <w:left w:color="000000" w:space="0" w:sz="4" w:val="single"/>
              <w:bottom w:color="000000" w:space="0" w:sz="4" w:val="single"/>
              <w:right w:color="000000" w:space="0" w:sz="4" w:val="single"/>
            </w:tcBorders>
            <w:shd w:fill="auto" w:val="clear"/>
            <w:tcMar>
              <w:left w:w="107.0" w:type="dxa"/>
            </w:tcMar>
            <w:vAlign w:val="center"/>
          </w:tcPr>
          <w:p w:rsidR="00000000" w:rsidDel="00000000" w:rsidP="00000000" w:rsidRDefault="00000000" w:rsidRPr="00000000" w14:paraId="0000002F">
            <w:pPr>
              <w:spacing w:line="240" w:lineRule="auto"/>
              <w:jc w:val="both"/>
              <w:rPr>
                <w:b w:val="1"/>
                <w:sz w:val="14"/>
                <w:szCs w:val="14"/>
              </w:rPr>
            </w:pPr>
            <w:r w:rsidDel="00000000" w:rsidR="00000000" w:rsidRPr="00000000">
              <w:rPr>
                <w:b w:val="1"/>
                <w:sz w:val="14"/>
                <w:szCs w:val="14"/>
                <w:rtl w:val="0"/>
              </w:rPr>
              <w:t xml:space="preserve">Cette activité a été testée en octobre 2018 avec des élèves de première S - elle fait partie d’une séquence dont le déroulement est le suivant</w:t>
            </w:r>
          </w:p>
          <w:p w:rsidR="00000000" w:rsidDel="00000000" w:rsidP="00000000" w:rsidRDefault="00000000" w:rsidRPr="00000000" w14:paraId="00000030">
            <w:pPr>
              <w:spacing w:line="240" w:lineRule="auto"/>
              <w:jc w:val="both"/>
              <w:rPr>
                <w:sz w:val="16"/>
                <w:szCs w:val="16"/>
              </w:rPr>
            </w:pPr>
            <w:r w:rsidDel="00000000" w:rsidR="00000000" w:rsidRPr="00000000">
              <w:rPr>
                <w:sz w:val="14"/>
                <w:szCs w:val="14"/>
                <w:rtl w:val="0"/>
              </w:rPr>
              <w:t xml:space="preserve">Activité 1 : Histoire de la vision ; Activité 2 : Modélisation de l’oeil réduit ; Activité expérimentale 1 : Relation de conjugaison ; Activité 3 : Détermination géométrique de la position et la taille d’une image ; Activité expérimentale 2 : Simulateur d’une lentille mince convergente avec Geogebra ; Activité expérimentale 3 : Fonctionnements optiques comparés de l’oeil et de l’appareil photographique.</w:t>
            </w:r>
            <w:r w:rsidDel="00000000" w:rsidR="00000000" w:rsidRPr="00000000">
              <w:rPr>
                <w:sz w:val="16"/>
                <w:szCs w:val="16"/>
                <w:rtl w:val="0"/>
              </w:rPr>
              <w:t xml:space="preserve"> </w:t>
            </w:r>
          </w:p>
          <w:p w:rsidR="00000000" w:rsidDel="00000000" w:rsidP="00000000" w:rsidRDefault="00000000" w:rsidRPr="00000000" w14:paraId="00000031">
            <w:pPr>
              <w:spacing w:line="240" w:lineRule="auto"/>
              <w:jc w:val="both"/>
              <w:rPr>
                <w:b w:val="1"/>
                <w:sz w:val="16"/>
                <w:szCs w:val="16"/>
              </w:rPr>
            </w:pPr>
            <w:r w:rsidDel="00000000" w:rsidR="00000000" w:rsidRPr="00000000">
              <w:rPr>
                <w:b w:val="1"/>
                <w:sz w:val="16"/>
                <w:szCs w:val="16"/>
                <w:rtl w:val="0"/>
              </w:rPr>
              <w:t xml:space="preserve">Toutefois, la notion abordée fait que cette activité est envisageable avec des élèves de Seconde dans le cadre du programme du Lycée Janvier 2019.</w:t>
            </w:r>
          </w:p>
        </w:tc>
      </w:tr>
      <w:tr>
        <w:trPr>
          <w:trHeight w:val="320" w:hRule="atLeast"/>
        </w:trPr>
        <w:tc>
          <w:tcPr>
            <w:tcBorders>
              <w:left w:color="000000" w:space="0" w:sz="4" w:val="single"/>
              <w:bottom w:color="000000" w:space="0" w:sz="4" w:val="single"/>
            </w:tcBorders>
            <w:shd w:fill="auto" w:val="clear"/>
            <w:tcMar>
              <w:left w:w="107.0" w:type="dxa"/>
            </w:tcMar>
            <w:vAlign w:val="center"/>
          </w:tcPr>
          <w:p w:rsidR="00000000" w:rsidDel="00000000" w:rsidP="00000000" w:rsidRDefault="00000000" w:rsidRPr="00000000" w14:paraId="00000032">
            <w:pPr>
              <w:spacing w:line="240" w:lineRule="auto"/>
              <w:jc w:val="center"/>
              <w:rPr>
                <w:b w:val="1"/>
                <w:sz w:val="18"/>
                <w:szCs w:val="18"/>
              </w:rPr>
            </w:pPr>
            <w:r w:rsidDel="00000000" w:rsidR="00000000" w:rsidRPr="00000000">
              <w:rPr>
                <w:b w:val="1"/>
                <w:sz w:val="18"/>
                <w:szCs w:val="18"/>
                <w:rtl w:val="0"/>
              </w:rPr>
              <w:t xml:space="preserve">Pré-requis</w:t>
            </w:r>
          </w:p>
        </w:tc>
        <w:tc>
          <w:tcPr>
            <w:tcBorders>
              <w:left w:color="000000" w:space="0" w:sz="4" w:val="single"/>
              <w:bottom w:color="000000" w:space="0" w:sz="4" w:val="single"/>
              <w:right w:color="000000" w:space="0" w:sz="4" w:val="single"/>
            </w:tcBorders>
            <w:shd w:fill="auto" w:val="clear"/>
            <w:tcMar>
              <w:left w:w="107.0" w:type="dxa"/>
            </w:tcMar>
            <w:vAlign w:val="center"/>
          </w:tcPr>
          <w:p w:rsidR="00000000" w:rsidDel="00000000" w:rsidP="00000000" w:rsidRDefault="00000000" w:rsidRPr="00000000" w14:paraId="00000033">
            <w:pPr>
              <w:spacing w:line="240" w:lineRule="auto"/>
              <w:ind w:left="0" w:firstLine="0"/>
              <w:jc w:val="both"/>
              <w:rPr>
                <w:sz w:val="16"/>
                <w:szCs w:val="16"/>
              </w:rPr>
            </w:pPr>
            <w:r w:rsidDel="00000000" w:rsidR="00000000" w:rsidRPr="00000000">
              <w:rPr>
                <w:sz w:val="16"/>
                <w:szCs w:val="16"/>
                <w:rtl w:val="0"/>
              </w:rPr>
              <w:t xml:space="preserve">maîtrise du logiciel Geogebra (vu en mathématiques)</w:t>
            </w:r>
          </w:p>
          <w:p w:rsidR="00000000" w:rsidDel="00000000" w:rsidP="00000000" w:rsidRDefault="00000000" w:rsidRPr="00000000" w14:paraId="00000034">
            <w:pPr>
              <w:spacing w:line="240" w:lineRule="auto"/>
              <w:ind w:left="0" w:firstLine="0"/>
              <w:jc w:val="both"/>
              <w:rPr>
                <w:sz w:val="16"/>
                <w:szCs w:val="16"/>
              </w:rPr>
            </w:pPr>
            <w:r w:rsidDel="00000000" w:rsidR="00000000" w:rsidRPr="00000000">
              <w:rPr>
                <w:sz w:val="16"/>
                <w:szCs w:val="16"/>
                <w:rtl w:val="0"/>
              </w:rPr>
              <w:t xml:space="preserve">notions citées dans la rubrique “notions et contenus du programme”</w:t>
            </w:r>
          </w:p>
          <w:p w:rsidR="00000000" w:rsidDel="00000000" w:rsidP="00000000" w:rsidRDefault="00000000" w:rsidRPr="00000000" w14:paraId="00000035">
            <w:pPr>
              <w:spacing w:line="240" w:lineRule="auto"/>
              <w:ind w:left="0" w:firstLine="0"/>
              <w:jc w:val="both"/>
              <w:rPr>
                <w:sz w:val="16"/>
                <w:szCs w:val="16"/>
              </w:rPr>
            </w:pPr>
            <w:r w:rsidDel="00000000" w:rsidR="00000000" w:rsidRPr="00000000">
              <w:rPr>
                <w:rtl w:val="0"/>
              </w:rPr>
            </w:r>
          </w:p>
          <w:p w:rsidR="00000000" w:rsidDel="00000000" w:rsidP="00000000" w:rsidRDefault="00000000" w:rsidRPr="00000000" w14:paraId="00000036">
            <w:pPr>
              <w:spacing w:line="240" w:lineRule="auto"/>
              <w:ind w:left="0" w:firstLine="0"/>
              <w:jc w:val="both"/>
              <w:rPr>
                <w:sz w:val="16"/>
                <w:szCs w:val="16"/>
              </w:rPr>
            </w:pPr>
            <w:r w:rsidDel="00000000" w:rsidR="00000000" w:rsidRPr="00000000">
              <w:rPr>
                <w:sz w:val="16"/>
                <w:szCs w:val="16"/>
                <w:rtl w:val="0"/>
              </w:rPr>
              <w:t xml:space="preserve">Pour rendre plus efficace la séance, il est préférable que les élèves aient déjà créé un compte sur GeoGebra (</w:t>
            </w:r>
            <w:hyperlink r:id="rId11">
              <w:r w:rsidDel="00000000" w:rsidR="00000000" w:rsidRPr="00000000">
                <w:rPr>
                  <w:color w:val="1155cc"/>
                  <w:sz w:val="16"/>
                  <w:szCs w:val="16"/>
                  <w:u w:val="single"/>
                  <w:rtl w:val="0"/>
                </w:rPr>
                <w:t xml:space="preserve">https://www.geogebra.org</w:t>
              </w:r>
            </w:hyperlink>
            <w:r w:rsidDel="00000000" w:rsidR="00000000" w:rsidRPr="00000000">
              <w:rPr>
                <w:sz w:val="16"/>
                <w:szCs w:val="16"/>
                <w:rtl w:val="0"/>
              </w:rPr>
              <w:t xml:space="preserve">) et genial.ly (</w:t>
            </w:r>
            <w:hyperlink r:id="rId12">
              <w:r w:rsidDel="00000000" w:rsidR="00000000" w:rsidRPr="00000000">
                <w:rPr>
                  <w:color w:val="1155cc"/>
                  <w:sz w:val="16"/>
                  <w:szCs w:val="16"/>
                  <w:u w:val="single"/>
                  <w:rtl w:val="0"/>
                </w:rPr>
                <w:t xml:space="preserve">https://www.genial.ly/</w:t>
              </w:r>
            </w:hyperlink>
            <w:r w:rsidDel="00000000" w:rsidR="00000000" w:rsidRPr="00000000">
              <w:rPr>
                <w:sz w:val="16"/>
                <w:szCs w:val="16"/>
                <w:rtl w:val="0"/>
              </w:rPr>
              <w:t xml:space="preserve">) (si ce site est retenu pour la réalisation d’un diaporama interactif).</w:t>
            </w:r>
            <w:r w:rsidDel="00000000" w:rsidR="00000000" w:rsidRPr="00000000">
              <w:rPr>
                <w:rtl w:val="0"/>
              </w:rPr>
            </w:r>
          </w:p>
        </w:tc>
      </w:tr>
      <w:tr>
        <w:trPr>
          <w:trHeight w:val="320" w:hRule="atLeast"/>
        </w:trPr>
        <w:tc>
          <w:tcPr>
            <w:tcBorders>
              <w:left w:color="000000" w:space="0" w:sz="4" w:val="single"/>
              <w:bottom w:color="000000" w:space="0" w:sz="4" w:val="single"/>
            </w:tcBorders>
            <w:shd w:fill="auto" w:val="clear"/>
            <w:tcMar>
              <w:left w:w="107.0" w:type="dxa"/>
            </w:tcMar>
            <w:vAlign w:val="center"/>
          </w:tcPr>
          <w:p w:rsidR="00000000" w:rsidDel="00000000" w:rsidP="00000000" w:rsidRDefault="00000000" w:rsidRPr="00000000" w14:paraId="00000037">
            <w:pPr>
              <w:spacing w:line="240" w:lineRule="auto"/>
              <w:jc w:val="center"/>
              <w:rPr>
                <w:b w:val="1"/>
                <w:sz w:val="18"/>
                <w:szCs w:val="18"/>
              </w:rPr>
            </w:pPr>
            <w:r w:rsidDel="00000000" w:rsidR="00000000" w:rsidRPr="00000000">
              <w:rPr>
                <w:b w:val="1"/>
                <w:sz w:val="18"/>
                <w:szCs w:val="18"/>
                <w:rtl w:val="0"/>
              </w:rPr>
              <w:t xml:space="preserve">Outils numériques utilisés/Matériel</w:t>
            </w:r>
          </w:p>
        </w:tc>
        <w:tc>
          <w:tcPr>
            <w:tcBorders>
              <w:left w:color="000000" w:space="0" w:sz="4" w:val="single"/>
              <w:bottom w:color="000000" w:space="0" w:sz="4" w:val="single"/>
              <w:right w:color="000000" w:space="0" w:sz="4" w:val="single"/>
            </w:tcBorders>
            <w:shd w:fill="auto" w:val="clear"/>
            <w:tcMar>
              <w:left w:w="107.0" w:type="dxa"/>
            </w:tcMar>
            <w:vAlign w:val="center"/>
          </w:tcPr>
          <w:p w:rsidR="00000000" w:rsidDel="00000000" w:rsidP="00000000" w:rsidRDefault="00000000" w:rsidRPr="00000000" w14:paraId="00000038">
            <w:pPr>
              <w:spacing w:line="240" w:lineRule="auto"/>
              <w:ind w:left="0" w:firstLine="0"/>
              <w:jc w:val="both"/>
              <w:rPr>
                <w:sz w:val="16"/>
                <w:szCs w:val="16"/>
              </w:rPr>
            </w:pPr>
            <w:r w:rsidDel="00000000" w:rsidR="00000000" w:rsidRPr="00000000">
              <w:rPr>
                <w:sz w:val="16"/>
                <w:szCs w:val="16"/>
                <w:rtl w:val="0"/>
              </w:rPr>
              <w:t xml:space="preserve">Salle informatique en réseau avec un accès internet et </w:t>
            </w:r>
            <w:r w:rsidDel="00000000" w:rsidR="00000000" w:rsidRPr="00000000">
              <w:rPr>
                <w:sz w:val="16"/>
                <w:szCs w:val="16"/>
                <w:rtl w:val="0"/>
              </w:rPr>
              <w:t xml:space="preserve">un accès au logiciel</w:t>
            </w:r>
            <w:r w:rsidDel="00000000" w:rsidR="00000000" w:rsidRPr="00000000">
              <w:rPr>
                <w:sz w:val="16"/>
                <w:szCs w:val="16"/>
                <w:rtl w:val="0"/>
              </w:rPr>
              <w:t xml:space="preserve"> en ligne GeoGebra.</w:t>
            </w:r>
          </w:p>
        </w:tc>
      </w:tr>
      <w:tr>
        <w:trPr>
          <w:trHeight w:val="360" w:hRule="atLeast"/>
        </w:trPr>
        <w:tc>
          <w:tcPr>
            <w:tcBorders>
              <w:left w:color="000000" w:space="0" w:sz="4" w:val="single"/>
              <w:bottom w:color="000000" w:space="0" w:sz="4" w:val="single"/>
            </w:tcBorders>
            <w:shd w:fill="auto" w:val="clear"/>
            <w:tcMar>
              <w:left w:w="107.0" w:type="dxa"/>
            </w:tcMar>
            <w:vAlign w:val="center"/>
          </w:tcPr>
          <w:p w:rsidR="00000000" w:rsidDel="00000000" w:rsidP="00000000" w:rsidRDefault="00000000" w:rsidRPr="00000000" w14:paraId="00000039">
            <w:pPr>
              <w:spacing w:line="240" w:lineRule="auto"/>
              <w:jc w:val="center"/>
              <w:rPr>
                <w:b w:val="1"/>
                <w:sz w:val="18"/>
                <w:szCs w:val="18"/>
              </w:rPr>
            </w:pPr>
            <w:r w:rsidDel="00000000" w:rsidR="00000000" w:rsidRPr="00000000">
              <w:rPr>
                <w:b w:val="1"/>
                <w:sz w:val="18"/>
                <w:szCs w:val="18"/>
                <w:rtl w:val="0"/>
              </w:rPr>
              <w:t xml:space="preserve">Gestion du groupe </w:t>
            </w:r>
          </w:p>
          <w:p w:rsidR="00000000" w:rsidDel="00000000" w:rsidP="00000000" w:rsidRDefault="00000000" w:rsidRPr="00000000" w14:paraId="0000003A">
            <w:pPr>
              <w:spacing w:line="240" w:lineRule="auto"/>
              <w:jc w:val="center"/>
              <w:rPr>
                <w:b w:val="1"/>
                <w:sz w:val="18"/>
                <w:szCs w:val="18"/>
              </w:rPr>
            </w:pPr>
            <w:r w:rsidDel="00000000" w:rsidR="00000000" w:rsidRPr="00000000">
              <w:rPr>
                <w:b w:val="1"/>
                <w:sz w:val="18"/>
                <w:szCs w:val="18"/>
                <w:rtl w:val="0"/>
              </w:rPr>
              <w:t xml:space="preserve">Durée estimée</w:t>
            </w:r>
          </w:p>
        </w:tc>
        <w:tc>
          <w:tcPr>
            <w:tcBorders>
              <w:left w:color="000000" w:space="0" w:sz="4" w:val="single"/>
              <w:bottom w:color="000000" w:space="0" w:sz="4" w:val="single"/>
              <w:right w:color="000000" w:space="0" w:sz="4" w:val="single"/>
            </w:tcBorders>
            <w:shd w:fill="auto" w:val="clear"/>
            <w:tcMar>
              <w:left w:w="107.0" w:type="dxa"/>
            </w:tcMar>
            <w:vAlign w:val="center"/>
          </w:tcPr>
          <w:p w:rsidR="00000000" w:rsidDel="00000000" w:rsidP="00000000" w:rsidRDefault="00000000" w:rsidRPr="00000000" w14:paraId="0000003B">
            <w:pPr>
              <w:spacing w:line="240" w:lineRule="auto"/>
              <w:jc w:val="both"/>
              <w:rPr>
                <w:sz w:val="16"/>
                <w:szCs w:val="16"/>
              </w:rPr>
            </w:pPr>
            <w:r w:rsidDel="00000000" w:rsidR="00000000" w:rsidRPr="00000000">
              <w:rPr>
                <w:sz w:val="16"/>
                <w:szCs w:val="16"/>
                <w:rtl w:val="0"/>
              </w:rPr>
              <w:t xml:space="preserve">Activité amorcée en classe lors d’une séance d’activité expérimentale en demi-groupe : durée de 1,5h. Puis, une semaine de travail hors présentiel pour les élèves : ils présentent une première mouture du simulateur aboutie en vue de recevoir les commentaires de l’enseignant.e.  Les élèves ont alors 10 jours pour ajuster, hors présentiel, le simulateur et rendre compte de leur démarche sous forme d’un diaporama partagé.</w:t>
            </w:r>
          </w:p>
        </w:tc>
      </w:tr>
    </w:tbl>
    <w:p w:rsidR="00000000" w:rsidDel="00000000" w:rsidP="00000000" w:rsidRDefault="00000000" w:rsidRPr="00000000" w14:paraId="0000003C">
      <w:pPr>
        <w:spacing w:line="24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3D">
      <w:pPr>
        <w:spacing w:line="240" w:lineRule="auto"/>
        <w:jc w:val="both"/>
        <w:rPr/>
      </w:pPr>
      <w:r w:rsidDel="00000000" w:rsidR="00000000" w:rsidRPr="00000000">
        <w:rPr>
          <w:rtl w:val="0"/>
        </w:rPr>
      </w:r>
    </w:p>
    <w:p w:rsidR="00000000" w:rsidDel="00000000" w:rsidP="00000000" w:rsidRDefault="00000000" w:rsidRPr="00000000" w14:paraId="0000003E">
      <w:pPr>
        <w:spacing w:line="240" w:lineRule="auto"/>
        <w:jc w:val="both"/>
        <w:rPr>
          <w:b w:val="1"/>
          <w:sz w:val="44"/>
          <w:szCs w:val="44"/>
        </w:rPr>
      </w:pPr>
      <w:r w:rsidDel="00000000" w:rsidR="00000000" w:rsidRPr="00000000">
        <w:rPr>
          <w:b w:val="1"/>
          <w:i w:val="1"/>
          <w:sz w:val="44"/>
          <w:szCs w:val="44"/>
          <w:rtl w:val="0"/>
        </w:rPr>
        <w:t xml:space="preserve">Énoncés à destination des élèves</w:t>
      </w:r>
      <w:r w:rsidDel="00000000" w:rsidR="00000000" w:rsidRPr="00000000">
        <w:rPr>
          <w:b w:val="1"/>
          <w:sz w:val="44"/>
          <w:szCs w:val="44"/>
          <w:rtl w:val="0"/>
        </w:rPr>
        <w:t xml:space="preserve"> </w:t>
      </w:r>
    </w:p>
    <w:p w:rsidR="00000000" w:rsidDel="00000000" w:rsidP="00000000" w:rsidRDefault="00000000" w:rsidRPr="00000000" w14:paraId="0000003F">
      <w:pPr>
        <w:spacing w:line="240" w:lineRule="auto"/>
        <w:jc w:val="both"/>
        <w:rPr>
          <w:i w:val="1"/>
          <w:color w:val="4a86e8"/>
        </w:rPr>
      </w:pPr>
      <w:r w:rsidDel="00000000" w:rsidR="00000000" w:rsidRPr="00000000">
        <w:rPr>
          <w:i w:val="1"/>
          <w:color w:val="4a86e8"/>
          <w:rtl w:val="0"/>
        </w:rPr>
        <w:t xml:space="preserve">Remarque pour le.la professeur.e : les valeurs “XX” sont à remplacer en fonction du matériel disponible au laboratoire.</w:t>
      </w:r>
    </w:p>
    <w:p w:rsidR="00000000" w:rsidDel="00000000" w:rsidP="00000000" w:rsidRDefault="00000000" w:rsidRPr="00000000" w14:paraId="00000040">
      <w:pPr>
        <w:spacing w:line="240" w:lineRule="auto"/>
        <w:jc w:val="both"/>
        <w:rPr>
          <w:sz w:val="16"/>
          <w:szCs w:val="16"/>
        </w:rPr>
      </w:pPr>
      <w:r w:rsidDel="00000000" w:rsidR="00000000" w:rsidRPr="00000000">
        <w:rPr>
          <w:sz w:val="16"/>
          <w:szCs w:val="16"/>
          <w:rtl w:val="0"/>
        </w:rPr>
        <w:t xml:space="preserve"> </w:t>
      </w:r>
    </w:p>
    <w:p w:rsidR="00000000" w:rsidDel="00000000" w:rsidP="00000000" w:rsidRDefault="00000000" w:rsidRPr="00000000" w14:paraId="00000041">
      <w:pPr>
        <w:spacing w:after="0" w:before="0" w:line="240" w:lineRule="auto"/>
        <w:ind w:left="0" w:right="0" w:firstLine="0"/>
        <w:jc w:val="both"/>
        <w:rPr>
          <w:sz w:val="20"/>
          <w:szCs w:val="20"/>
        </w:rPr>
      </w:pPr>
      <w:r w:rsidDel="00000000" w:rsidR="00000000" w:rsidRPr="00000000">
        <w:rPr>
          <w:sz w:val="20"/>
          <w:szCs w:val="20"/>
          <w:rtl w:val="0"/>
        </w:rPr>
        <w:t xml:space="preserve">Un simulateur est une interprétation numérique de modèles physiques. Il s’appuie donc sur des situations « simplifiées » et des lois physiques.</w:t>
      </w:r>
    </w:p>
    <w:p w:rsidR="00000000" w:rsidDel="00000000" w:rsidP="00000000" w:rsidRDefault="00000000" w:rsidRPr="00000000" w14:paraId="00000042">
      <w:pPr>
        <w:spacing w:after="0" w:before="0" w:line="240" w:lineRule="auto"/>
        <w:ind w:left="0" w:right="0" w:firstLine="0"/>
        <w:jc w:val="both"/>
        <w:rPr>
          <w:sz w:val="20"/>
          <w:szCs w:val="20"/>
        </w:rPr>
      </w:pPr>
      <w:r w:rsidDel="00000000" w:rsidR="00000000" w:rsidRPr="00000000">
        <w:rPr>
          <w:sz w:val="20"/>
          <w:szCs w:val="20"/>
          <w:rtl w:val="0"/>
        </w:rPr>
        <w:t xml:space="preserve">Initialement, les simulateurs aidaient à la compréhension de phénomènes. Désormais, ils constituent également des outils prédictifs avec l’intérêt majeur de réaliser des expériences à faible coût voire impossibles à faire au laboratoire.</w:t>
      </w:r>
    </w:p>
    <w:p w:rsidR="00000000" w:rsidDel="00000000" w:rsidP="00000000" w:rsidRDefault="00000000" w:rsidRPr="00000000" w14:paraId="00000043">
      <w:pPr>
        <w:spacing w:after="0" w:before="0" w:line="240" w:lineRule="auto"/>
        <w:ind w:left="0" w:right="0" w:firstLine="0"/>
        <w:jc w:val="both"/>
        <w:rPr>
          <w:b w:val="1"/>
          <w:sz w:val="20"/>
          <w:szCs w:val="20"/>
        </w:rPr>
      </w:pPr>
      <w:r w:rsidDel="00000000" w:rsidR="00000000" w:rsidRPr="00000000">
        <w:rPr>
          <w:rFonts w:ascii="Cardo" w:cs="Cardo" w:eastAsia="Cardo" w:hAnsi="Cardo"/>
          <w:b w:val="1"/>
          <w:sz w:val="20"/>
          <w:szCs w:val="20"/>
          <w:rtl w:val="0"/>
        </w:rPr>
        <w:t xml:space="preserve">⤷ Le défi de cette activité est de créer un simulateur de lentilles convergentes avec le logiciel </w:t>
      </w:r>
      <w:r w:rsidDel="00000000" w:rsidR="00000000" w:rsidRPr="00000000">
        <w:rPr>
          <w:b w:val="1"/>
          <w:sz w:val="20"/>
          <w:szCs w:val="20"/>
          <w:rtl w:val="0"/>
        </w:rPr>
        <w:t xml:space="preserve">GeoGebra</w:t>
      </w:r>
      <w:r w:rsidDel="00000000" w:rsidR="00000000" w:rsidRPr="00000000">
        <w:rPr>
          <w:b w:val="1"/>
          <w:sz w:val="20"/>
          <w:szCs w:val="20"/>
          <w:rtl w:val="0"/>
        </w:rPr>
        <w:t xml:space="preserve"> comme celui présenté par l’enseignant.e (</w:t>
      </w:r>
      <w:hyperlink r:id="rId13">
        <w:r w:rsidDel="00000000" w:rsidR="00000000" w:rsidRPr="00000000">
          <w:rPr>
            <w:rFonts w:ascii="Roboto" w:cs="Roboto" w:eastAsia="Roboto" w:hAnsi="Roboto"/>
            <w:color w:val="167ac6"/>
            <w:sz w:val="17"/>
            <w:szCs w:val="17"/>
            <w:rtl w:val="0"/>
          </w:rPr>
          <w:t xml:space="preserve">https://youtu.be/aVPguoY6HdQ</w:t>
        </w:r>
      </w:hyperlink>
      <w:r w:rsidDel="00000000" w:rsidR="00000000" w:rsidRPr="00000000">
        <w:rPr>
          <w:b w:val="1"/>
          <w:sz w:val="20"/>
          <w:szCs w:val="20"/>
          <w:rtl w:val="0"/>
        </w:rPr>
        <w:t xml:space="preserve">) afin de déterminer la taille et la position de l’image d’un objet, de hauteur XX cm, située à XX cm d’une lentille de distance  focale </w:t>
      </w:r>
      <w:r w:rsidDel="00000000" w:rsidR="00000000" w:rsidRPr="00000000">
        <w:rPr>
          <w:b w:val="1"/>
          <w:i w:val="1"/>
          <w:sz w:val="20"/>
          <w:szCs w:val="20"/>
          <w:rtl w:val="0"/>
        </w:rPr>
        <w:t xml:space="preserve">f’</w:t>
      </w:r>
      <w:r w:rsidDel="00000000" w:rsidR="00000000" w:rsidRPr="00000000">
        <w:rPr>
          <w:b w:val="1"/>
          <w:sz w:val="20"/>
          <w:szCs w:val="20"/>
          <w:rtl w:val="0"/>
        </w:rPr>
        <w:t xml:space="preserve"> = XX cm. La cohérence des résultats est validée par l’expérience ou avec les relations de conjugaison et de grandissement.</w:t>
      </w:r>
    </w:p>
    <w:p w:rsidR="00000000" w:rsidDel="00000000" w:rsidP="00000000" w:rsidRDefault="00000000" w:rsidRPr="00000000" w14:paraId="00000044">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45">
      <w:pPr>
        <w:spacing w:after="0" w:before="0" w:line="240" w:lineRule="auto"/>
        <w:ind w:left="0" w:right="0" w:firstLine="0"/>
        <w:jc w:val="both"/>
        <w:rPr>
          <w:b w:val="1"/>
          <w:sz w:val="20"/>
          <w:szCs w:val="20"/>
        </w:rPr>
      </w:pPr>
      <w:r w:rsidDel="00000000" w:rsidR="00000000" w:rsidRPr="00000000">
        <w:rPr>
          <w:b w:val="1"/>
          <w:sz w:val="20"/>
          <w:szCs w:val="20"/>
          <w:rtl w:val="0"/>
        </w:rPr>
        <w:t xml:space="preserve">Document 1 : Caractéristiques du simulateur de lentilles convergentes à créer</w:t>
      </w:r>
    </w:p>
    <w:p w:rsidR="00000000" w:rsidDel="00000000" w:rsidP="00000000" w:rsidRDefault="00000000" w:rsidRPr="00000000" w14:paraId="00000046">
      <w:pPr>
        <w:spacing w:after="0" w:before="0" w:line="240" w:lineRule="auto"/>
        <w:ind w:left="0" w:right="0" w:firstLine="0"/>
        <w:jc w:val="both"/>
        <w:rPr>
          <w:sz w:val="20"/>
          <w:szCs w:val="20"/>
        </w:rPr>
      </w:pPr>
      <w:r w:rsidDel="00000000" w:rsidR="00000000" w:rsidRPr="00000000">
        <w:rPr>
          <w:sz w:val="20"/>
          <w:szCs w:val="20"/>
          <w:rtl w:val="0"/>
        </w:rPr>
        <w:t xml:space="preserve">Le simulateur à créer doit permettre de déterminer, par construction graphique simulée à l’aide d’au moins deux rayons principaux, la position et la taille de l’image d’un objet par une lentille convergente avec la possibilité de faire varier tous l</w:t>
      </w:r>
      <w:r w:rsidDel="00000000" w:rsidR="00000000" w:rsidRPr="00000000">
        <w:rPr>
          <w:sz w:val="20"/>
          <w:szCs w:val="20"/>
          <w:rtl w:val="0"/>
        </w:rPr>
        <w:t xml:space="preserve">es paramètres suivants</w:t>
      </w:r>
      <w:r w:rsidDel="00000000" w:rsidR="00000000" w:rsidRPr="00000000">
        <w:rPr>
          <w:sz w:val="20"/>
          <w:szCs w:val="20"/>
          <w:rtl w:val="0"/>
        </w:rPr>
        <w:t xml:space="preserve"> :</w:t>
      </w:r>
    </w:p>
    <w:p w:rsidR="00000000" w:rsidDel="00000000" w:rsidP="00000000" w:rsidRDefault="00000000" w:rsidRPr="00000000" w14:paraId="00000047">
      <w:pPr>
        <w:numPr>
          <w:ilvl w:val="0"/>
          <w:numId w:val="5"/>
        </w:numPr>
        <w:spacing w:after="0" w:before="0" w:line="240" w:lineRule="auto"/>
        <w:ind w:left="283.46456692913387" w:right="0" w:hanging="283.46456692913387"/>
        <w:jc w:val="both"/>
        <w:rPr>
          <w:sz w:val="20"/>
          <w:szCs w:val="20"/>
          <w:u w:val="none"/>
        </w:rPr>
      </w:pPr>
      <w:r w:rsidDel="00000000" w:rsidR="00000000" w:rsidRPr="00000000">
        <w:rPr>
          <w:sz w:val="20"/>
          <w:szCs w:val="20"/>
          <w:rtl w:val="0"/>
        </w:rPr>
        <w:t xml:space="preserve">distance focale de la lentille ;</w:t>
      </w:r>
    </w:p>
    <w:p w:rsidR="00000000" w:rsidDel="00000000" w:rsidP="00000000" w:rsidRDefault="00000000" w:rsidRPr="00000000" w14:paraId="00000048">
      <w:pPr>
        <w:numPr>
          <w:ilvl w:val="0"/>
          <w:numId w:val="5"/>
        </w:numPr>
        <w:spacing w:after="0" w:before="0" w:line="240" w:lineRule="auto"/>
        <w:ind w:left="283.46456692913387" w:right="0" w:hanging="283.46456692913387"/>
        <w:jc w:val="both"/>
        <w:rPr>
          <w:sz w:val="20"/>
          <w:szCs w:val="20"/>
          <w:u w:val="none"/>
        </w:rPr>
      </w:pPr>
      <w:r w:rsidDel="00000000" w:rsidR="00000000" w:rsidRPr="00000000">
        <w:rPr>
          <w:sz w:val="20"/>
          <w:szCs w:val="20"/>
          <w:rtl w:val="0"/>
        </w:rPr>
        <w:t xml:space="preserve">la taille de l’objet ;</w:t>
      </w:r>
    </w:p>
    <w:p w:rsidR="00000000" w:rsidDel="00000000" w:rsidP="00000000" w:rsidRDefault="00000000" w:rsidRPr="00000000" w14:paraId="00000049">
      <w:pPr>
        <w:numPr>
          <w:ilvl w:val="0"/>
          <w:numId w:val="5"/>
        </w:numPr>
        <w:spacing w:after="0" w:before="0" w:line="240" w:lineRule="auto"/>
        <w:ind w:left="283.46456692913387" w:right="0" w:hanging="283.46456692913387"/>
        <w:jc w:val="both"/>
        <w:rPr>
          <w:sz w:val="20"/>
          <w:szCs w:val="20"/>
          <w:u w:val="none"/>
        </w:rPr>
      </w:pPr>
      <w:r w:rsidDel="00000000" w:rsidR="00000000" w:rsidRPr="00000000">
        <w:rPr>
          <w:sz w:val="20"/>
          <w:szCs w:val="20"/>
          <w:rtl w:val="0"/>
        </w:rPr>
        <w:t xml:space="preserve">la position de l’objet par rapport à la lentille ;</w:t>
      </w:r>
    </w:p>
    <w:p w:rsidR="00000000" w:rsidDel="00000000" w:rsidP="00000000" w:rsidRDefault="00000000" w:rsidRPr="00000000" w14:paraId="0000004A">
      <w:pPr>
        <w:numPr>
          <w:ilvl w:val="0"/>
          <w:numId w:val="5"/>
        </w:numPr>
        <w:spacing w:after="0" w:before="0" w:line="240" w:lineRule="auto"/>
        <w:ind w:left="283.46456692913387" w:right="0" w:hanging="283.46456692913387"/>
        <w:jc w:val="both"/>
        <w:rPr>
          <w:sz w:val="20"/>
          <w:szCs w:val="20"/>
          <w:u w:val="none"/>
        </w:rPr>
      </w:pPr>
      <w:r w:rsidDel="00000000" w:rsidR="00000000" w:rsidRPr="00000000">
        <w:rPr>
          <w:sz w:val="20"/>
          <w:szCs w:val="20"/>
          <w:rtl w:val="0"/>
        </w:rPr>
        <w:t xml:space="preserve">la lentille considérée a un rayon de 6,0 cm et l’objet mesure XX cm de haut ;</w:t>
      </w:r>
    </w:p>
    <w:p w:rsidR="00000000" w:rsidDel="00000000" w:rsidP="00000000" w:rsidRDefault="00000000" w:rsidRPr="00000000" w14:paraId="0000004B">
      <w:pPr>
        <w:numPr>
          <w:ilvl w:val="0"/>
          <w:numId w:val="5"/>
        </w:numPr>
        <w:spacing w:after="0" w:before="0" w:line="240" w:lineRule="auto"/>
        <w:ind w:left="283.46456692913387" w:right="0" w:hanging="283.46456692913387"/>
        <w:jc w:val="both"/>
        <w:rPr>
          <w:sz w:val="20"/>
          <w:szCs w:val="20"/>
          <w:u w:val="none"/>
        </w:rPr>
      </w:pPr>
      <w:r w:rsidDel="00000000" w:rsidR="00000000" w:rsidRPr="00000000">
        <w:rPr>
          <w:sz w:val="20"/>
          <w:szCs w:val="20"/>
          <w:rtl w:val="0"/>
        </w:rPr>
        <w:t xml:space="preserve">l’objet est placé à gauche de la lentille - le sens de propagation de la lumière allant de la gauche vers la droite.</w:t>
      </w:r>
    </w:p>
    <w:p w:rsidR="00000000" w:rsidDel="00000000" w:rsidP="00000000" w:rsidRDefault="00000000" w:rsidRPr="00000000" w14:paraId="0000004C">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4D">
      <w:pPr>
        <w:spacing w:after="0" w:before="0" w:line="240" w:lineRule="auto"/>
        <w:ind w:left="0" w:right="0" w:firstLine="0"/>
        <w:jc w:val="both"/>
        <w:rPr>
          <w:b w:val="1"/>
          <w:sz w:val="20"/>
          <w:szCs w:val="20"/>
        </w:rPr>
      </w:pPr>
      <w:r w:rsidDel="00000000" w:rsidR="00000000" w:rsidRPr="00000000">
        <w:rPr>
          <w:b w:val="1"/>
          <w:sz w:val="20"/>
          <w:szCs w:val="20"/>
          <w:rtl w:val="0"/>
        </w:rPr>
        <w:t xml:space="preserve">Document 2 : Notion de modèle en science</w:t>
      </w:r>
    </w:p>
    <w:p w:rsidR="00000000" w:rsidDel="00000000" w:rsidP="00000000" w:rsidRDefault="00000000" w:rsidRPr="00000000" w14:paraId="0000004E">
      <w:pPr>
        <w:spacing w:after="0" w:before="0" w:line="240" w:lineRule="auto"/>
        <w:ind w:left="0" w:right="0" w:firstLine="0"/>
        <w:jc w:val="both"/>
        <w:rPr>
          <w:sz w:val="20"/>
          <w:szCs w:val="20"/>
        </w:rPr>
      </w:pPr>
      <w:r w:rsidDel="00000000" w:rsidR="00000000" w:rsidRPr="00000000">
        <w:rPr>
          <w:sz w:val="20"/>
          <w:szCs w:val="20"/>
          <w:rtl w:val="0"/>
        </w:rPr>
        <w:t xml:space="preserve">« Un modèle scientifique est une représentation simplifiée, et souvent idéale, de la réalité d'un phénomène permettant d'élaborer une théorie plus ou moins précise adhérant aux observations et de prévoir ce qu'il se passerait dans certaines conditions. Dans la plupart des cas, un modèle reste limité à un domaine d'application (les valeurs minimales et maximales des différentes variables) en dehors duquel ledit modèle n'est plus applicable.</w:t>
      </w:r>
    </w:p>
    <w:p w:rsidR="00000000" w:rsidDel="00000000" w:rsidP="00000000" w:rsidRDefault="00000000" w:rsidRPr="00000000" w14:paraId="0000004F">
      <w:pPr>
        <w:spacing w:after="0" w:before="0" w:line="240" w:lineRule="auto"/>
        <w:ind w:left="0" w:right="0" w:firstLine="0"/>
        <w:jc w:val="both"/>
        <w:rPr>
          <w:sz w:val="20"/>
          <w:szCs w:val="20"/>
        </w:rPr>
      </w:pPr>
      <w:r w:rsidDel="00000000" w:rsidR="00000000" w:rsidRPr="00000000">
        <w:rPr>
          <w:sz w:val="20"/>
          <w:szCs w:val="20"/>
          <w:rtl w:val="0"/>
        </w:rPr>
        <w:t xml:space="preserve">Un modèle aide les scientifiques à concevoir, à analyser ou à imaginer des concepts scientifiques. La communauté scientifique ne s'entend toutefois pas sur la délimitation du concept de «modèle scientifique» et celui de «théorie scientifique». Mais, d'une façon globale, on peut dire que les deux sont utilisés (voire sont essentiels) dans toutes les branches de la science. »</w:t>
      </w:r>
    </w:p>
    <w:p w:rsidR="00000000" w:rsidDel="00000000" w:rsidP="00000000" w:rsidRDefault="00000000" w:rsidRPr="00000000" w14:paraId="00000050">
      <w:pPr>
        <w:spacing w:after="0" w:before="0" w:line="240" w:lineRule="auto"/>
        <w:ind w:left="0" w:right="0" w:firstLine="0"/>
        <w:jc w:val="right"/>
        <w:rPr>
          <w:sz w:val="16"/>
          <w:szCs w:val="16"/>
        </w:rPr>
      </w:pPr>
      <w:r w:rsidDel="00000000" w:rsidR="00000000" w:rsidRPr="00000000">
        <w:rPr>
          <w:sz w:val="16"/>
          <w:szCs w:val="16"/>
          <w:rtl w:val="0"/>
        </w:rPr>
        <w:t xml:space="preserve">D’après </w:t>
      </w:r>
      <w:hyperlink r:id="rId14">
        <w:r w:rsidDel="00000000" w:rsidR="00000000" w:rsidRPr="00000000">
          <w:rPr>
            <w:color w:val="1155cc"/>
            <w:sz w:val="16"/>
            <w:szCs w:val="16"/>
            <w:u w:val="single"/>
            <w:rtl w:val="0"/>
          </w:rPr>
          <w:t xml:space="preserve">https://fr.wikipedia.org/wiki/Mod%C3%A8le_scientifique</w:t>
        </w:r>
      </w:hyperlink>
      <w:r w:rsidDel="00000000" w:rsidR="00000000" w:rsidRPr="00000000">
        <w:rPr>
          <w:sz w:val="16"/>
          <w:szCs w:val="16"/>
          <w:rtl w:val="0"/>
        </w:rPr>
        <w:t xml:space="preserve"> </w:t>
      </w:r>
    </w:p>
    <w:p w:rsidR="00000000" w:rsidDel="00000000" w:rsidP="00000000" w:rsidRDefault="00000000" w:rsidRPr="00000000" w14:paraId="00000051">
      <w:pPr>
        <w:spacing w:after="0" w:before="0" w:line="240" w:lineRule="auto"/>
        <w:ind w:left="0" w:right="0" w:firstLine="0"/>
        <w:jc w:val="both"/>
        <w:rPr>
          <w:sz w:val="12"/>
          <w:szCs w:val="12"/>
        </w:rPr>
      </w:pPr>
      <w:r w:rsidDel="00000000" w:rsidR="00000000" w:rsidRPr="00000000">
        <w:rPr>
          <w:rtl w:val="0"/>
        </w:rPr>
      </w:r>
    </w:p>
    <w:p w:rsidR="00000000" w:rsidDel="00000000" w:rsidP="00000000" w:rsidRDefault="00000000" w:rsidRPr="00000000" w14:paraId="00000052">
      <w:pPr>
        <w:spacing w:after="0" w:before="0" w:line="240" w:lineRule="auto"/>
        <w:ind w:left="0" w:right="0" w:firstLine="0"/>
        <w:jc w:val="both"/>
        <w:rPr>
          <w:b w:val="1"/>
          <w:sz w:val="20"/>
          <w:szCs w:val="20"/>
        </w:rPr>
      </w:pPr>
      <w:r w:rsidDel="00000000" w:rsidR="00000000" w:rsidRPr="00000000">
        <w:rPr>
          <w:b w:val="1"/>
          <w:sz w:val="20"/>
          <w:szCs w:val="20"/>
          <w:rtl w:val="0"/>
        </w:rPr>
        <w:t xml:space="preserve">Document 3 : Le modèle du rayon de lumière</w:t>
      </w:r>
    </w:p>
    <w:p w:rsidR="00000000" w:rsidDel="00000000" w:rsidP="00000000" w:rsidRDefault="00000000" w:rsidRPr="00000000" w14:paraId="00000053">
      <w:pPr>
        <w:spacing w:after="0" w:before="0" w:line="240" w:lineRule="auto"/>
        <w:ind w:left="0" w:right="0" w:firstLine="0"/>
        <w:jc w:val="both"/>
        <w:rPr>
          <w:sz w:val="20"/>
          <w:szCs w:val="20"/>
        </w:rPr>
      </w:pPr>
      <w:r w:rsidDel="00000000" w:rsidR="00000000" w:rsidRPr="00000000">
        <w:rPr>
          <w:sz w:val="20"/>
          <w:szCs w:val="20"/>
          <w:rtl w:val="0"/>
        </w:rPr>
        <w:t xml:space="preserve">Dans un milieu homogène et isotrope, un rayon de lumière a :</w:t>
      </w:r>
    </w:p>
    <w:p w:rsidR="00000000" w:rsidDel="00000000" w:rsidP="00000000" w:rsidRDefault="00000000" w:rsidRPr="00000000" w14:paraId="00000054">
      <w:pPr>
        <w:spacing w:after="0" w:before="0" w:line="240" w:lineRule="auto"/>
        <w:ind w:left="0" w:right="0" w:firstLine="0"/>
        <w:jc w:val="both"/>
        <w:rPr>
          <w:sz w:val="20"/>
          <w:szCs w:val="20"/>
        </w:rPr>
      </w:pPr>
      <w:r w:rsidDel="00000000" w:rsidR="00000000" w:rsidRPr="00000000">
        <w:rPr>
          <w:sz w:val="20"/>
          <w:szCs w:val="20"/>
          <w:rtl w:val="0"/>
        </w:rPr>
        <w:t xml:space="preserve">- une direction rectiligne unique (c’est le « principe de propagation rectiligne de la lumière ») ;</w:t>
      </w:r>
    </w:p>
    <w:p w:rsidR="00000000" w:rsidDel="00000000" w:rsidP="00000000" w:rsidRDefault="00000000" w:rsidRPr="00000000" w14:paraId="00000055">
      <w:pPr>
        <w:spacing w:after="0" w:before="0" w:line="240" w:lineRule="auto"/>
        <w:ind w:left="0" w:right="0" w:firstLine="0"/>
        <w:jc w:val="both"/>
        <w:rPr>
          <w:sz w:val="20"/>
          <w:szCs w:val="20"/>
        </w:rPr>
      </w:pPr>
      <w:r w:rsidDel="00000000" w:rsidR="00000000" w:rsidRPr="00000000">
        <w:rPr>
          <w:sz w:val="20"/>
          <w:szCs w:val="20"/>
          <w:rtl w:val="0"/>
        </w:rPr>
        <w:t xml:space="preserve">- une largeur nulle ;</w:t>
      </w:r>
    </w:p>
    <w:p w:rsidR="00000000" w:rsidDel="00000000" w:rsidP="00000000" w:rsidRDefault="00000000" w:rsidRPr="00000000" w14:paraId="00000056">
      <w:pPr>
        <w:spacing w:after="0" w:before="0" w:line="240" w:lineRule="auto"/>
        <w:ind w:left="0" w:right="0" w:firstLine="0"/>
        <w:jc w:val="both"/>
        <w:rPr>
          <w:sz w:val="20"/>
          <w:szCs w:val="20"/>
        </w:rPr>
      </w:pPr>
      <w:r w:rsidDel="00000000" w:rsidR="00000000" w:rsidRPr="00000000">
        <w:rPr>
          <w:sz w:val="20"/>
          <w:szCs w:val="20"/>
          <w:rtl w:val="0"/>
        </w:rPr>
        <w:t xml:space="preserve">- une certaine longueur d’onde ou un certain domaine de longueurs d’onde, relié(e) à la sensation de couleur.</w:t>
      </w:r>
    </w:p>
    <w:p w:rsidR="00000000" w:rsidDel="00000000" w:rsidP="00000000" w:rsidRDefault="00000000" w:rsidRPr="00000000" w14:paraId="00000057">
      <w:pPr>
        <w:spacing w:after="0" w:before="0" w:line="240" w:lineRule="auto"/>
        <w:ind w:left="0" w:right="0" w:firstLine="0"/>
        <w:jc w:val="both"/>
        <w:rPr>
          <w:sz w:val="20"/>
          <w:szCs w:val="20"/>
        </w:rPr>
      </w:pPr>
      <w:r w:rsidDel="00000000" w:rsidR="00000000" w:rsidRPr="00000000">
        <w:rPr>
          <w:sz w:val="20"/>
          <w:szCs w:val="20"/>
          <w:rtl w:val="0"/>
        </w:rPr>
        <w:t xml:space="preserve">Il est représenté par une droite fléchée, une demi-droite fléchée ou un segment fléché.</w:t>
      </w:r>
    </w:p>
    <w:p w:rsidR="00000000" w:rsidDel="00000000" w:rsidP="00000000" w:rsidRDefault="00000000" w:rsidRPr="00000000" w14:paraId="00000058">
      <w:pPr>
        <w:spacing w:after="0" w:before="0" w:line="240" w:lineRule="auto"/>
        <w:ind w:left="0" w:right="0" w:firstLine="0"/>
        <w:jc w:val="right"/>
        <w:rPr>
          <w:sz w:val="16"/>
          <w:szCs w:val="16"/>
        </w:rPr>
      </w:pPr>
      <w:r w:rsidDel="00000000" w:rsidR="00000000" w:rsidRPr="00000000">
        <w:rPr>
          <w:sz w:val="16"/>
          <w:szCs w:val="16"/>
          <w:rtl w:val="0"/>
        </w:rPr>
        <w:t xml:space="preserve">D’après </w:t>
      </w:r>
      <w:hyperlink r:id="rId15">
        <w:r w:rsidDel="00000000" w:rsidR="00000000" w:rsidRPr="00000000">
          <w:rPr>
            <w:color w:val="1155cc"/>
            <w:sz w:val="16"/>
            <w:szCs w:val="16"/>
            <w:u w:val="single"/>
            <w:rtl w:val="0"/>
          </w:rPr>
          <w:t xml:space="preserve">http://pegase.ens-lyon.fr/activite.php?rubrique=1&amp;id_theme=32&amp;id_activite=289</w:t>
        </w:r>
      </w:hyperlink>
      <w:r w:rsidDel="00000000" w:rsidR="00000000" w:rsidRPr="00000000">
        <w:rPr>
          <w:sz w:val="16"/>
          <w:szCs w:val="16"/>
          <w:rtl w:val="0"/>
        </w:rPr>
        <w:t xml:space="preserve"> </w:t>
      </w:r>
    </w:p>
    <w:p w:rsidR="00000000" w:rsidDel="00000000" w:rsidP="00000000" w:rsidRDefault="00000000" w:rsidRPr="00000000" w14:paraId="00000059">
      <w:pPr>
        <w:spacing w:after="0" w:before="0" w:line="240" w:lineRule="auto"/>
        <w:ind w:left="0" w:right="0" w:firstLine="0"/>
        <w:jc w:val="both"/>
        <w:rPr>
          <w:b w:val="1"/>
          <w:sz w:val="12"/>
          <w:szCs w:val="12"/>
        </w:rPr>
      </w:pPr>
      <w:r w:rsidDel="00000000" w:rsidR="00000000" w:rsidRPr="00000000">
        <w:rPr>
          <w:rtl w:val="0"/>
        </w:rPr>
      </w:r>
    </w:p>
    <w:p w:rsidR="00000000" w:rsidDel="00000000" w:rsidP="00000000" w:rsidRDefault="00000000" w:rsidRPr="00000000" w14:paraId="0000005A">
      <w:pPr>
        <w:spacing w:after="0" w:before="0" w:line="240" w:lineRule="auto"/>
        <w:ind w:left="0" w:right="0" w:firstLine="0"/>
        <w:jc w:val="both"/>
        <w:rPr>
          <w:b w:val="1"/>
          <w:sz w:val="20"/>
          <w:szCs w:val="20"/>
        </w:rPr>
      </w:pPr>
      <w:r w:rsidDel="00000000" w:rsidR="00000000" w:rsidRPr="00000000">
        <w:rPr>
          <w:b w:val="1"/>
          <w:sz w:val="20"/>
          <w:szCs w:val="20"/>
          <w:rtl w:val="0"/>
        </w:rPr>
        <w:t xml:space="preserve">Document 4 : Le modèle des lentilles minces convergentes</w:t>
      </w:r>
    </w:p>
    <w:p w:rsidR="00000000" w:rsidDel="00000000" w:rsidP="00000000" w:rsidRDefault="00000000" w:rsidRPr="00000000" w14:paraId="0000005B">
      <w:pPr>
        <w:spacing w:after="0" w:before="0" w:line="240" w:lineRule="auto"/>
        <w:ind w:left="0" w:right="0" w:firstLine="0"/>
        <w:jc w:val="both"/>
        <w:rPr>
          <w:i w:val="1"/>
          <w:sz w:val="12"/>
          <w:szCs w:val="1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3547101</wp:posOffset>
            </wp:positionH>
            <wp:positionV relativeFrom="paragraph">
              <wp:posOffset>133008</wp:posOffset>
            </wp:positionV>
            <wp:extent cx="3190563" cy="1759697"/>
            <wp:effectExtent b="0" l="0" r="0" t="0"/>
            <wp:wrapSquare wrapText="bothSides" distB="114300" distT="114300" distL="114300" distR="114300"/>
            <wp:docPr id="25"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3190563" cy="1759697"/>
                    </a:xfrm>
                    <a:prstGeom prst="rect"/>
                    <a:ln/>
                  </pic:spPr>
                </pic:pic>
              </a:graphicData>
            </a:graphic>
          </wp:anchor>
        </w:drawing>
      </w:r>
    </w:p>
    <w:p w:rsidR="00000000" w:rsidDel="00000000" w:rsidP="00000000" w:rsidRDefault="00000000" w:rsidRPr="00000000" w14:paraId="0000005C">
      <w:pPr>
        <w:spacing w:after="0" w:before="0" w:line="240" w:lineRule="auto"/>
        <w:ind w:left="0" w:right="0" w:firstLine="0"/>
        <w:jc w:val="both"/>
        <w:rPr>
          <w:sz w:val="20"/>
          <w:szCs w:val="20"/>
        </w:rPr>
      </w:pPr>
      <w:r w:rsidDel="00000000" w:rsidR="00000000" w:rsidRPr="00000000">
        <w:rPr>
          <w:i w:val="1"/>
          <w:sz w:val="20"/>
          <w:szCs w:val="20"/>
          <w:rtl w:val="0"/>
        </w:rPr>
        <w:t xml:space="preserve">1.</w:t>
      </w:r>
      <w:r w:rsidDel="00000000" w:rsidR="00000000" w:rsidRPr="00000000">
        <w:rPr>
          <w:sz w:val="20"/>
          <w:szCs w:val="20"/>
          <w:rtl w:val="0"/>
        </w:rPr>
        <w:t xml:space="preserve"> Le centre d’une lentille mince est appelé le centre optique </w:t>
      </w:r>
      <w:r w:rsidDel="00000000" w:rsidR="00000000" w:rsidRPr="00000000">
        <w:rPr>
          <w:i w:val="1"/>
          <w:sz w:val="20"/>
          <w:szCs w:val="20"/>
          <w:rtl w:val="0"/>
        </w:rPr>
        <w:t xml:space="preserve">O</w:t>
      </w:r>
      <w:r w:rsidDel="00000000" w:rsidR="00000000" w:rsidRPr="00000000">
        <w:rPr>
          <w:sz w:val="20"/>
          <w:szCs w:val="20"/>
          <w:rtl w:val="0"/>
        </w:rPr>
        <w:t xml:space="preserve"> de la lentille.</w:t>
      </w:r>
    </w:p>
    <w:p w:rsidR="00000000" w:rsidDel="00000000" w:rsidP="00000000" w:rsidRDefault="00000000" w:rsidRPr="00000000" w14:paraId="0000005D">
      <w:pPr>
        <w:spacing w:after="0" w:before="0" w:line="240" w:lineRule="auto"/>
        <w:ind w:left="0" w:right="0" w:firstLine="0"/>
        <w:jc w:val="both"/>
        <w:rPr>
          <w:sz w:val="20"/>
          <w:szCs w:val="20"/>
        </w:rPr>
      </w:pPr>
      <w:r w:rsidDel="00000000" w:rsidR="00000000" w:rsidRPr="00000000">
        <w:rPr>
          <w:i w:val="1"/>
          <w:sz w:val="20"/>
          <w:szCs w:val="20"/>
          <w:rtl w:val="0"/>
        </w:rPr>
        <w:t xml:space="preserve">2.</w:t>
      </w:r>
      <w:r w:rsidDel="00000000" w:rsidR="00000000" w:rsidRPr="00000000">
        <w:rPr>
          <w:sz w:val="20"/>
          <w:szCs w:val="20"/>
          <w:rtl w:val="0"/>
        </w:rPr>
        <w:t xml:space="preserve"> L’image d’un point situé à l’infini sur l’axe de la lentille est un point situé sur l’axe, appelé foyer principal image de la lentille. On le note </w:t>
      </w:r>
      <w:r w:rsidDel="00000000" w:rsidR="00000000" w:rsidRPr="00000000">
        <w:rPr>
          <w:i w:val="1"/>
          <w:sz w:val="20"/>
          <w:szCs w:val="20"/>
          <w:rtl w:val="0"/>
        </w:rPr>
        <w:t xml:space="preserve">F’</w:t>
      </w:r>
      <w:r w:rsidDel="00000000" w:rsidR="00000000" w:rsidRPr="00000000">
        <w:rPr>
          <w:sz w:val="20"/>
          <w:szCs w:val="20"/>
          <w:rtl w:val="0"/>
        </w:rPr>
        <w:t xml:space="preserve">. La distance séparant le centre optique du foyer principal image s’appelle la distance focale de la lentille. On la note </w:t>
      </w:r>
      <w:r w:rsidDel="00000000" w:rsidR="00000000" w:rsidRPr="00000000">
        <w:rPr>
          <w:i w:val="1"/>
          <w:sz w:val="20"/>
          <w:szCs w:val="20"/>
          <w:rtl w:val="0"/>
        </w:rPr>
        <w:t xml:space="preserve">f’</w:t>
      </w:r>
      <w:r w:rsidDel="00000000" w:rsidR="00000000" w:rsidRPr="00000000">
        <w:rPr>
          <w:sz w:val="20"/>
          <w:szCs w:val="20"/>
          <w:rtl w:val="0"/>
        </w:rPr>
        <w:t xml:space="preserve">, son unité est le mètre.</w:t>
      </w:r>
    </w:p>
    <w:p w:rsidR="00000000" w:rsidDel="00000000" w:rsidP="00000000" w:rsidRDefault="00000000" w:rsidRPr="00000000" w14:paraId="0000005E">
      <w:pPr>
        <w:spacing w:after="0" w:before="0" w:line="240" w:lineRule="auto"/>
        <w:ind w:left="0" w:right="0" w:firstLine="0"/>
        <w:jc w:val="both"/>
        <w:rPr>
          <w:sz w:val="20"/>
          <w:szCs w:val="20"/>
        </w:rPr>
      </w:pPr>
      <w:r w:rsidDel="00000000" w:rsidR="00000000" w:rsidRPr="00000000">
        <w:rPr>
          <w:i w:val="1"/>
          <w:sz w:val="20"/>
          <w:szCs w:val="20"/>
          <w:rtl w:val="0"/>
        </w:rPr>
        <w:t xml:space="preserve">3.</w:t>
      </w:r>
      <w:r w:rsidDel="00000000" w:rsidR="00000000" w:rsidRPr="00000000">
        <w:rPr>
          <w:sz w:val="20"/>
          <w:szCs w:val="20"/>
          <w:rtl w:val="0"/>
        </w:rPr>
        <w:t xml:space="preserve"> Le foyer principal objet de la lentille est le point de l’axe principal qui a pour image à travers la lentille un point situé à l’infini sur l’axe On le note </w:t>
      </w:r>
      <w:r w:rsidDel="00000000" w:rsidR="00000000" w:rsidRPr="00000000">
        <w:rPr>
          <w:i w:val="1"/>
          <w:sz w:val="20"/>
          <w:szCs w:val="20"/>
          <w:rtl w:val="0"/>
        </w:rPr>
        <w:t xml:space="preserve">F</w:t>
      </w:r>
      <w:r w:rsidDel="00000000" w:rsidR="00000000" w:rsidRPr="00000000">
        <w:rPr>
          <w:sz w:val="20"/>
          <w:szCs w:val="20"/>
          <w:rtl w:val="0"/>
        </w:rPr>
        <w:t xml:space="preserve">. Le foyer principal objet est</w:t>
      </w:r>
    </w:p>
    <w:p w:rsidR="00000000" w:rsidDel="00000000" w:rsidP="00000000" w:rsidRDefault="00000000" w:rsidRPr="00000000" w14:paraId="0000005F">
      <w:pPr>
        <w:spacing w:after="0" w:before="0" w:line="240" w:lineRule="auto"/>
        <w:ind w:left="0" w:right="0" w:firstLine="0"/>
        <w:jc w:val="both"/>
        <w:rPr>
          <w:i w:val="1"/>
          <w:sz w:val="20"/>
          <w:szCs w:val="20"/>
        </w:rPr>
      </w:pPr>
      <w:r w:rsidDel="00000000" w:rsidR="00000000" w:rsidRPr="00000000">
        <w:rPr>
          <w:i w:val="1"/>
          <w:sz w:val="20"/>
          <w:szCs w:val="20"/>
          <w:rtl w:val="0"/>
        </w:rPr>
        <w:t xml:space="preserve">Schéma représentant une lentille mince convergente et son axe optique, son centre optique et ses deux foyers. symétrique du foyer principal image d’une lentille.</w:t>
      </w:r>
    </w:p>
    <w:p w:rsidR="00000000" w:rsidDel="00000000" w:rsidP="00000000" w:rsidRDefault="00000000" w:rsidRPr="00000000" w14:paraId="00000060">
      <w:pPr>
        <w:spacing w:after="0" w:before="0" w:line="240" w:lineRule="auto"/>
        <w:ind w:left="0" w:right="0" w:firstLine="0"/>
        <w:jc w:val="right"/>
        <w:rPr>
          <w:i w:val="1"/>
          <w:sz w:val="16"/>
          <w:szCs w:val="16"/>
        </w:rPr>
      </w:pPr>
      <w:r w:rsidDel="00000000" w:rsidR="00000000" w:rsidRPr="00000000">
        <w:rPr>
          <w:i w:val="1"/>
          <w:sz w:val="16"/>
          <w:szCs w:val="16"/>
          <w:rtl w:val="0"/>
        </w:rPr>
        <w:t xml:space="preserve">Illustration GTICE LYON</w:t>
      </w:r>
    </w:p>
    <w:p w:rsidR="00000000" w:rsidDel="00000000" w:rsidP="00000000" w:rsidRDefault="00000000" w:rsidRPr="00000000" w14:paraId="00000061">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62">
      <w:pPr>
        <w:spacing w:after="0" w:before="0" w:line="240" w:lineRule="auto"/>
        <w:ind w:left="0" w:right="0" w:firstLine="0"/>
        <w:jc w:val="right"/>
        <w:rPr>
          <w:sz w:val="16"/>
          <w:szCs w:val="16"/>
        </w:rPr>
      </w:pPr>
      <w:r w:rsidDel="00000000" w:rsidR="00000000" w:rsidRPr="00000000">
        <w:rPr>
          <w:sz w:val="16"/>
          <w:szCs w:val="16"/>
          <w:rtl w:val="0"/>
        </w:rPr>
        <w:t xml:space="preserve">D’après </w:t>
      </w:r>
      <w:hyperlink r:id="rId17">
        <w:r w:rsidDel="00000000" w:rsidR="00000000" w:rsidRPr="00000000">
          <w:rPr>
            <w:color w:val="1155cc"/>
            <w:sz w:val="16"/>
            <w:szCs w:val="16"/>
            <w:u w:val="single"/>
            <w:rtl w:val="0"/>
          </w:rPr>
          <w:t xml:space="preserve">http://pegase.ens-lyon.fr/activite.php?rubrique=1&amp;id_theme=32&amp;id_activite=291</w:t>
        </w:r>
      </w:hyperlink>
      <w:r w:rsidDel="00000000" w:rsidR="00000000" w:rsidRPr="00000000">
        <w:rPr>
          <w:sz w:val="16"/>
          <w:szCs w:val="16"/>
          <w:rtl w:val="0"/>
        </w:rPr>
        <w:t xml:space="preserve"> </w:t>
      </w:r>
    </w:p>
    <w:p w:rsidR="00000000" w:rsidDel="00000000" w:rsidP="00000000" w:rsidRDefault="00000000" w:rsidRPr="00000000" w14:paraId="00000063">
      <w:pPr>
        <w:spacing w:after="0" w:before="0" w:line="240" w:lineRule="auto"/>
        <w:ind w:left="0" w:right="0" w:firstLine="0"/>
        <w:jc w:val="both"/>
        <w:rPr>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64">
      <w:pPr>
        <w:spacing w:after="0" w:before="0" w:line="240" w:lineRule="auto"/>
        <w:ind w:left="0" w:right="0" w:firstLine="0"/>
        <w:jc w:val="both"/>
        <w:rPr>
          <w:sz w:val="16"/>
          <w:szCs w:val="16"/>
        </w:rPr>
      </w:pPr>
      <w:r w:rsidDel="00000000" w:rsidR="00000000" w:rsidRPr="00000000">
        <w:rPr>
          <w:rtl w:val="0"/>
        </w:rPr>
      </w:r>
    </w:p>
    <w:p w:rsidR="00000000" w:rsidDel="00000000" w:rsidP="00000000" w:rsidRDefault="00000000" w:rsidRPr="00000000" w14:paraId="00000065">
      <w:pPr>
        <w:spacing w:after="0" w:before="0" w:line="240" w:lineRule="auto"/>
        <w:ind w:left="0" w:right="0" w:firstLine="0"/>
        <w:jc w:val="both"/>
        <w:rPr>
          <w:sz w:val="16"/>
          <w:szCs w:val="16"/>
        </w:rPr>
      </w:pPr>
      <w:r w:rsidDel="00000000" w:rsidR="00000000" w:rsidRPr="00000000">
        <w:rPr>
          <w:rtl w:val="0"/>
        </w:rPr>
      </w:r>
    </w:p>
    <w:p w:rsidR="00000000" w:rsidDel="00000000" w:rsidP="00000000" w:rsidRDefault="00000000" w:rsidRPr="00000000" w14:paraId="00000066">
      <w:pPr>
        <w:spacing w:after="0" w:before="0" w:line="240" w:lineRule="auto"/>
        <w:ind w:left="0" w:right="0" w:firstLine="0"/>
        <w:jc w:val="both"/>
        <w:rPr>
          <w:b w:val="1"/>
          <w:sz w:val="20"/>
          <w:szCs w:val="20"/>
        </w:rPr>
      </w:pPr>
      <w:r w:rsidDel="00000000" w:rsidR="00000000" w:rsidRPr="00000000">
        <w:rPr>
          <w:b w:val="1"/>
          <w:sz w:val="20"/>
          <w:szCs w:val="20"/>
          <w:rtl w:val="0"/>
        </w:rPr>
        <w:t xml:space="preserve">Document 5 : Modélisation d’une situation</w:t>
      </w:r>
    </w:p>
    <w:p w:rsidR="00000000" w:rsidDel="00000000" w:rsidP="00000000" w:rsidRDefault="00000000" w:rsidRPr="00000000" w14:paraId="00000067">
      <w:pPr>
        <w:spacing w:after="0" w:before="0" w:line="240" w:lineRule="auto"/>
        <w:ind w:left="0" w:right="0" w:firstLine="0"/>
        <w:jc w:val="both"/>
        <w:rPr>
          <w:sz w:val="20"/>
          <w:szCs w:val="20"/>
        </w:rPr>
      </w:pPr>
      <w:r w:rsidDel="00000000" w:rsidR="00000000" w:rsidRPr="00000000">
        <w:rPr>
          <w:sz w:val="20"/>
          <w:szCs w:val="20"/>
          <w:rtl w:val="0"/>
        </w:rPr>
        <w:t xml:space="preserve">On considère un objet qui diffuse ou émet de la lumière comme une bougie par exemple. On obtient la figure de cet objet au travers d’une lentille sur un écran comme illustrée sur la photographie ci-dessous.</w:t>
      </w:r>
    </w:p>
    <w:p w:rsidR="00000000" w:rsidDel="00000000" w:rsidP="00000000" w:rsidRDefault="00000000" w:rsidRPr="00000000" w14:paraId="00000068">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69">
      <w:pPr>
        <w:spacing w:after="0" w:before="0" w:line="240" w:lineRule="auto"/>
        <w:ind w:left="0" w:right="0" w:firstLine="0"/>
        <w:jc w:val="center"/>
        <w:rPr>
          <w:sz w:val="20"/>
          <w:szCs w:val="20"/>
        </w:rPr>
      </w:pPr>
      <w:r w:rsidDel="00000000" w:rsidR="00000000" w:rsidRPr="00000000">
        <w:rPr>
          <w:sz w:val="20"/>
          <w:szCs w:val="20"/>
        </w:rPr>
        <w:drawing>
          <wp:inline distB="114300" distT="114300" distL="114300" distR="114300">
            <wp:extent cx="4394498" cy="1150349"/>
            <wp:effectExtent b="0" l="0" r="0" t="0"/>
            <wp:docPr id="4"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4394498" cy="1150349"/>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widowControl w:val="0"/>
        <w:spacing w:line="240" w:lineRule="auto"/>
        <w:jc w:val="center"/>
        <w:rPr>
          <w:sz w:val="16"/>
          <w:szCs w:val="16"/>
        </w:rPr>
      </w:pPr>
      <w:r w:rsidDel="00000000" w:rsidR="00000000" w:rsidRPr="00000000">
        <w:rPr>
          <w:sz w:val="16"/>
          <w:szCs w:val="16"/>
          <w:rtl w:val="0"/>
        </w:rPr>
        <w:t xml:space="preserve">Photo GTICE Lyon</w:t>
      </w:r>
    </w:p>
    <w:p w:rsidR="00000000" w:rsidDel="00000000" w:rsidP="00000000" w:rsidRDefault="00000000" w:rsidRPr="00000000" w14:paraId="0000006B">
      <w:pPr>
        <w:spacing w:after="0" w:before="0" w:line="240" w:lineRule="auto"/>
        <w:ind w:left="0" w:right="0" w:firstLine="0"/>
        <w:jc w:val="both"/>
        <w:rPr>
          <w:sz w:val="16"/>
          <w:szCs w:val="16"/>
        </w:rPr>
      </w:pPr>
      <w:r w:rsidDel="00000000" w:rsidR="00000000" w:rsidRPr="00000000">
        <w:rPr>
          <w:rtl w:val="0"/>
        </w:rPr>
      </w:r>
    </w:p>
    <w:p w:rsidR="00000000" w:rsidDel="00000000" w:rsidP="00000000" w:rsidRDefault="00000000" w:rsidRPr="00000000" w14:paraId="0000006C">
      <w:pPr>
        <w:spacing w:after="0" w:before="0" w:line="240" w:lineRule="auto"/>
        <w:ind w:left="0" w:right="0" w:firstLine="0"/>
        <w:jc w:val="both"/>
        <w:rPr>
          <w:sz w:val="20"/>
          <w:szCs w:val="20"/>
        </w:rPr>
      </w:pPr>
      <w:r w:rsidDel="00000000" w:rsidR="00000000" w:rsidRPr="00000000">
        <w:rPr>
          <w:sz w:val="20"/>
          <w:szCs w:val="20"/>
          <w:rtl w:val="0"/>
        </w:rPr>
        <w:t xml:space="preserve">Le physicien modélise cette situation de la manière suivante : </w:t>
      </w:r>
    </w:p>
    <w:p w:rsidR="00000000" w:rsidDel="00000000" w:rsidP="00000000" w:rsidRDefault="00000000" w:rsidRPr="00000000" w14:paraId="0000006D">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6E">
      <w:pPr>
        <w:spacing w:after="0" w:before="0" w:line="240" w:lineRule="auto"/>
        <w:ind w:left="0" w:right="0" w:firstLine="0"/>
        <w:jc w:val="center"/>
        <w:rPr>
          <w:sz w:val="20"/>
          <w:szCs w:val="20"/>
        </w:rPr>
      </w:pPr>
      <w:r w:rsidDel="00000000" w:rsidR="00000000" w:rsidRPr="00000000">
        <w:rPr>
          <w:sz w:val="20"/>
          <w:szCs w:val="20"/>
        </w:rPr>
        <w:drawing>
          <wp:inline distB="114300" distT="114300" distL="114300" distR="114300">
            <wp:extent cx="5298818" cy="2772637"/>
            <wp:effectExtent b="0" l="0" r="0" t="0"/>
            <wp:docPr id="10"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5298818" cy="2772637"/>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240" w:lineRule="auto"/>
        <w:jc w:val="right"/>
        <w:rPr>
          <w:i w:val="1"/>
          <w:sz w:val="16"/>
          <w:szCs w:val="16"/>
        </w:rPr>
      </w:pPr>
      <w:r w:rsidDel="00000000" w:rsidR="00000000" w:rsidRPr="00000000">
        <w:rPr>
          <w:i w:val="1"/>
          <w:sz w:val="16"/>
          <w:szCs w:val="16"/>
          <w:rtl w:val="0"/>
        </w:rPr>
        <w:t xml:space="preserve">Illustration GTICE LYON</w:t>
      </w:r>
    </w:p>
    <w:p w:rsidR="00000000" w:rsidDel="00000000" w:rsidP="00000000" w:rsidRDefault="00000000" w:rsidRPr="00000000" w14:paraId="00000070">
      <w:pPr>
        <w:spacing w:line="240" w:lineRule="auto"/>
        <w:jc w:val="both"/>
        <w:rPr>
          <w:i w:val="1"/>
          <w:sz w:val="16"/>
          <w:szCs w:val="16"/>
        </w:rPr>
      </w:pPr>
      <w:r w:rsidDel="00000000" w:rsidR="00000000" w:rsidRPr="00000000">
        <w:rPr>
          <w:rtl w:val="0"/>
        </w:rPr>
      </w:r>
    </w:p>
    <w:p w:rsidR="00000000" w:rsidDel="00000000" w:rsidP="00000000" w:rsidRDefault="00000000" w:rsidRPr="00000000" w14:paraId="00000071">
      <w:pPr>
        <w:spacing w:after="0" w:before="0" w:line="240" w:lineRule="auto"/>
        <w:ind w:left="0" w:right="0" w:firstLine="0"/>
        <w:jc w:val="both"/>
        <w:rPr>
          <w:b w:val="1"/>
          <w:sz w:val="20"/>
          <w:szCs w:val="20"/>
        </w:rPr>
      </w:pPr>
      <w:r w:rsidDel="00000000" w:rsidR="00000000" w:rsidRPr="00000000">
        <w:rPr>
          <w:b w:val="1"/>
          <w:sz w:val="20"/>
          <w:szCs w:val="20"/>
          <w:rtl w:val="0"/>
        </w:rPr>
        <w:t xml:space="preserve">Document 6 : GeoGebra</w:t>
      </w:r>
    </w:p>
    <w:p w:rsidR="00000000" w:rsidDel="00000000" w:rsidP="00000000" w:rsidRDefault="00000000" w:rsidRPr="00000000" w14:paraId="00000072">
      <w:pPr>
        <w:spacing w:after="0" w:before="0" w:line="240" w:lineRule="auto"/>
        <w:ind w:left="0" w:right="0" w:firstLine="0"/>
        <w:jc w:val="both"/>
        <w:rPr>
          <w:sz w:val="20"/>
          <w:szCs w:val="20"/>
        </w:rPr>
      </w:pPr>
      <w:r w:rsidDel="00000000" w:rsidR="00000000" w:rsidRPr="00000000">
        <w:rPr>
          <w:sz w:val="20"/>
          <w:szCs w:val="20"/>
          <w:rtl w:val="0"/>
        </w:rPr>
        <w:t xml:space="preserve">Chaque élève doit se créer un compte GeoGebra en allant à l’adresse : </w:t>
      </w:r>
      <w:hyperlink r:id="rId20">
        <w:r w:rsidDel="00000000" w:rsidR="00000000" w:rsidRPr="00000000">
          <w:rPr>
            <w:color w:val="1155cc"/>
            <w:sz w:val="20"/>
            <w:szCs w:val="20"/>
            <w:u w:val="single"/>
            <w:rtl w:val="0"/>
          </w:rPr>
          <w:t xml:space="preserve">https://www.geogebra.org/</w:t>
        </w:r>
      </w:hyperlink>
      <w:r w:rsidDel="00000000" w:rsidR="00000000" w:rsidRPr="00000000">
        <w:rPr>
          <w:sz w:val="20"/>
          <w:szCs w:val="20"/>
          <w:rtl w:val="0"/>
        </w:rPr>
        <w:t xml:space="preserve"> en cliquant sur “se connecter” en haut à droite de la fenêtre.</w:t>
      </w:r>
    </w:p>
    <w:p w:rsidR="00000000" w:rsidDel="00000000" w:rsidP="00000000" w:rsidRDefault="00000000" w:rsidRPr="00000000" w14:paraId="00000073">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74">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75">
      <w:pPr>
        <w:spacing w:after="0" w:before="0" w:line="240" w:lineRule="auto"/>
        <w:ind w:left="0" w:right="0" w:firstLine="0"/>
        <w:jc w:val="both"/>
        <w:rPr>
          <w:b w:val="1"/>
          <w:sz w:val="20"/>
          <w:szCs w:val="20"/>
        </w:rPr>
      </w:pPr>
      <w:r w:rsidDel="00000000" w:rsidR="00000000" w:rsidRPr="00000000">
        <w:rPr>
          <w:b w:val="1"/>
          <w:sz w:val="20"/>
          <w:szCs w:val="20"/>
          <w:rtl w:val="0"/>
        </w:rPr>
        <w:t xml:space="preserve">Travail à faire :</w:t>
      </w:r>
    </w:p>
    <w:p w:rsidR="00000000" w:rsidDel="00000000" w:rsidP="00000000" w:rsidRDefault="00000000" w:rsidRPr="00000000" w14:paraId="00000076">
      <w:pPr>
        <w:spacing w:after="0" w:before="0" w:line="240" w:lineRule="auto"/>
        <w:ind w:left="0" w:right="0" w:firstLine="0"/>
        <w:jc w:val="both"/>
        <w:rPr>
          <w:sz w:val="20"/>
          <w:szCs w:val="20"/>
        </w:rPr>
      </w:pPr>
      <w:r w:rsidDel="00000000" w:rsidR="00000000" w:rsidRPr="00000000">
        <w:rPr>
          <w:b w:val="1"/>
          <w:sz w:val="20"/>
          <w:szCs w:val="20"/>
          <w:rtl w:val="0"/>
        </w:rPr>
        <w:t xml:space="preserve">1.</w:t>
      </w:r>
      <w:r w:rsidDel="00000000" w:rsidR="00000000" w:rsidRPr="00000000">
        <w:rPr>
          <w:sz w:val="20"/>
          <w:szCs w:val="20"/>
          <w:rtl w:val="0"/>
        </w:rPr>
        <w:t xml:space="preserve"> En s’appuyant sur les connaissances acquises, associer les différents éléments de la situation modélisée dans le document 5 à ceux correspondants dans la photographie.</w:t>
      </w:r>
    </w:p>
    <w:p w:rsidR="00000000" w:rsidDel="00000000" w:rsidP="00000000" w:rsidRDefault="00000000" w:rsidRPr="00000000" w14:paraId="00000077">
      <w:pPr>
        <w:spacing w:after="0" w:before="0" w:line="240" w:lineRule="auto"/>
        <w:ind w:left="0" w:right="0" w:firstLine="0"/>
        <w:jc w:val="both"/>
        <w:rPr>
          <w:sz w:val="20"/>
          <w:szCs w:val="20"/>
        </w:rPr>
      </w:pPr>
      <w:r w:rsidDel="00000000" w:rsidR="00000000" w:rsidRPr="00000000">
        <w:rPr>
          <w:b w:val="1"/>
          <w:sz w:val="20"/>
          <w:szCs w:val="20"/>
          <w:rtl w:val="0"/>
        </w:rPr>
        <w:t xml:space="preserve">2.</w:t>
      </w:r>
      <w:r w:rsidDel="00000000" w:rsidR="00000000" w:rsidRPr="00000000">
        <w:rPr>
          <w:sz w:val="20"/>
          <w:szCs w:val="20"/>
          <w:rtl w:val="0"/>
        </w:rPr>
        <w:t xml:space="preserve"> Expliquer c</w:t>
      </w:r>
      <w:r w:rsidDel="00000000" w:rsidR="00000000" w:rsidRPr="00000000">
        <w:rPr>
          <w:sz w:val="20"/>
          <w:szCs w:val="20"/>
          <w:rtl w:val="0"/>
        </w:rPr>
        <w:t xml:space="preserve">omment </w:t>
      </w:r>
      <w:r w:rsidDel="00000000" w:rsidR="00000000" w:rsidRPr="00000000">
        <w:rPr>
          <w:sz w:val="20"/>
          <w:szCs w:val="20"/>
          <w:rtl w:val="0"/>
        </w:rPr>
        <w:t xml:space="preserve">il est possible de déterminer </w:t>
      </w:r>
      <w:r w:rsidDel="00000000" w:rsidR="00000000" w:rsidRPr="00000000">
        <w:rPr>
          <w:sz w:val="20"/>
          <w:szCs w:val="20"/>
          <w:u w:val="single"/>
          <w:rtl w:val="0"/>
        </w:rPr>
        <w:t xml:space="preserve">graphiquement</w:t>
      </w:r>
      <w:r w:rsidDel="00000000" w:rsidR="00000000" w:rsidRPr="00000000">
        <w:rPr>
          <w:sz w:val="20"/>
          <w:szCs w:val="20"/>
          <w:rtl w:val="0"/>
        </w:rPr>
        <w:t xml:space="preserve"> la taille et la position de l’image conjuguée d’un objet au travers d’une lentille convergente à l’aide de rayons particulier.</w:t>
      </w:r>
    </w:p>
    <w:p w:rsidR="00000000" w:rsidDel="00000000" w:rsidP="00000000" w:rsidRDefault="00000000" w:rsidRPr="00000000" w14:paraId="00000078">
      <w:pPr>
        <w:spacing w:after="0" w:before="0" w:line="240" w:lineRule="auto"/>
        <w:ind w:left="0" w:right="0" w:firstLine="0"/>
        <w:jc w:val="both"/>
        <w:rPr>
          <w:sz w:val="20"/>
          <w:szCs w:val="20"/>
        </w:rPr>
      </w:pPr>
      <w:r w:rsidDel="00000000" w:rsidR="00000000" w:rsidRPr="00000000">
        <w:rPr>
          <w:b w:val="1"/>
          <w:sz w:val="20"/>
          <w:szCs w:val="20"/>
          <w:rtl w:val="0"/>
        </w:rPr>
        <w:t xml:space="preserve">3.</w:t>
      </w:r>
      <w:r w:rsidDel="00000000" w:rsidR="00000000" w:rsidRPr="00000000">
        <w:rPr>
          <w:sz w:val="20"/>
          <w:szCs w:val="20"/>
          <w:rtl w:val="0"/>
        </w:rPr>
        <w:t xml:space="preserve"> Proposer individuellement un </w:t>
      </w:r>
      <w:r w:rsidDel="00000000" w:rsidR="00000000" w:rsidRPr="00000000">
        <w:rPr>
          <w:sz w:val="20"/>
          <w:szCs w:val="20"/>
          <w:rtl w:val="0"/>
        </w:rPr>
        <w:t xml:space="preserve">modèle des rayons particuliers.</w:t>
      </w:r>
      <w:r w:rsidDel="00000000" w:rsidR="00000000" w:rsidRPr="00000000">
        <w:rPr>
          <w:rtl w:val="0"/>
        </w:rPr>
      </w:r>
    </w:p>
    <w:p w:rsidR="00000000" w:rsidDel="00000000" w:rsidP="00000000" w:rsidRDefault="00000000" w:rsidRPr="00000000" w14:paraId="00000079">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7A">
      <w:pPr>
        <w:numPr>
          <w:ilvl w:val="0"/>
          <w:numId w:val="1"/>
        </w:numPr>
        <w:spacing w:after="0" w:before="0" w:line="240" w:lineRule="auto"/>
        <w:ind w:left="283.46456692913387" w:right="0" w:hanging="283.46456692913387"/>
        <w:jc w:val="both"/>
        <w:rPr>
          <w:i w:val="1"/>
          <w:sz w:val="20"/>
          <w:szCs w:val="20"/>
          <w:u w:val="none"/>
        </w:rPr>
      </w:pPr>
      <w:r w:rsidDel="00000000" w:rsidR="00000000" w:rsidRPr="00000000">
        <w:rPr>
          <w:i w:val="1"/>
          <w:sz w:val="20"/>
          <w:szCs w:val="20"/>
          <w:rtl w:val="0"/>
        </w:rPr>
        <w:t xml:space="preserve">Mettre en commun, par équipe de quatre, et faire valider par l’enseignant.e les réponses ayant fait consensus.</w:t>
      </w:r>
    </w:p>
    <w:p w:rsidR="00000000" w:rsidDel="00000000" w:rsidP="00000000" w:rsidRDefault="00000000" w:rsidRPr="00000000" w14:paraId="0000007B">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7C">
      <w:pPr>
        <w:spacing w:after="0" w:before="0" w:line="240" w:lineRule="auto"/>
        <w:ind w:left="0" w:right="0" w:firstLine="0"/>
        <w:jc w:val="both"/>
        <w:rPr>
          <w:sz w:val="20"/>
          <w:szCs w:val="20"/>
        </w:rPr>
      </w:pPr>
      <w:r w:rsidDel="00000000" w:rsidR="00000000" w:rsidRPr="00000000">
        <w:rPr>
          <w:b w:val="1"/>
          <w:sz w:val="20"/>
          <w:szCs w:val="20"/>
          <w:rtl w:val="0"/>
        </w:rPr>
        <w:t xml:space="preserve">4.</w:t>
      </w:r>
      <w:r w:rsidDel="00000000" w:rsidR="00000000" w:rsidRPr="00000000">
        <w:rPr>
          <w:sz w:val="20"/>
          <w:szCs w:val="20"/>
          <w:rtl w:val="0"/>
        </w:rPr>
        <w:t xml:space="preserve"> Pour r</w:t>
      </w:r>
      <w:r w:rsidDel="00000000" w:rsidR="00000000" w:rsidRPr="00000000">
        <w:rPr>
          <w:sz w:val="20"/>
          <w:szCs w:val="20"/>
          <w:rtl w:val="0"/>
        </w:rPr>
        <w:t xml:space="preserve">éaliser le simulateur d’une lentille convergente, il faudra le faire par étapes. Individuellement, noter, sur le cahier, et dans un ordre cohérent, chacune de ces étapes permettant de déterminer la taille et la position d’une image en partant “d’une feuille blanche”.</w:t>
      </w:r>
      <w:r w:rsidDel="00000000" w:rsidR="00000000" w:rsidRPr="00000000">
        <w:rPr>
          <w:rtl w:val="0"/>
        </w:rPr>
      </w:r>
    </w:p>
    <w:p w:rsidR="00000000" w:rsidDel="00000000" w:rsidP="00000000" w:rsidRDefault="00000000" w:rsidRPr="00000000" w14:paraId="0000007D">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7E">
      <w:pPr>
        <w:numPr>
          <w:ilvl w:val="0"/>
          <w:numId w:val="8"/>
        </w:numPr>
        <w:spacing w:after="0" w:before="0" w:line="240" w:lineRule="auto"/>
        <w:ind w:left="283.46456692913387" w:right="0" w:hanging="283.46456692913387"/>
        <w:jc w:val="both"/>
        <w:rPr>
          <w:i w:val="1"/>
          <w:sz w:val="20"/>
          <w:szCs w:val="20"/>
        </w:rPr>
      </w:pPr>
      <w:r w:rsidDel="00000000" w:rsidR="00000000" w:rsidRPr="00000000">
        <w:rPr>
          <w:i w:val="1"/>
          <w:sz w:val="20"/>
          <w:szCs w:val="20"/>
          <w:rtl w:val="0"/>
        </w:rPr>
        <w:t xml:space="preserve">Mettre en commun, par équipe de quatre, et faire valider par l’enseignant.e les réponses ayant fait consensus.</w:t>
      </w:r>
    </w:p>
    <w:p w:rsidR="00000000" w:rsidDel="00000000" w:rsidP="00000000" w:rsidRDefault="00000000" w:rsidRPr="00000000" w14:paraId="0000007F">
      <w:pPr>
        <w:numPr>
          <w:ilvl w:val="0"/>
          <w:numId w:val="7"/>
        </w:numPr>
        <w:spacing w:after="0" w:before="0" w:line="240" w:lineRule="auto"/>
        <w:ind w:left="283.46456692913387" w:right="0" w:hanging="283.46456692913387"/>
        <w:jc w:val="both"/>
        <w:rPr>
          <w:i w:val="1"/>
          <w:sz w:val="20"/>
          <w:szCs w:val="20"/>
        </w:rPr>
      </w:pPr>
      <w:r w:rsidDel="00000000" w:rsidR="00000000" w:rsidRPr="00000000">
        <w:rPr>
          <w:i w:val="1"/>
          <w:sz w:val="20"/>
          <w:szCs w:val="20"/>
          <w:rtl w:val="0"/>
        </w:rPr>
        <w:t xml:space="preserve">Pour chaque élève, et si cela n’est pas encore fait, créer un compte Geogebra selon les consignes du document 6 ;</w:t>
      </w:r>
    </w:p>
    <w:p w:rsidR="00000000" w:rsidDel="00000000" w:rsidP="00000000" w:rsidRDefault="00000000" w:rsidRPr="00000000" w14:paraId="00000080">
      <w:pPr>
        <w:numPr>
          <w:ilvl w:val="0"/>
          <w:numId w:val="7"/>
        </w:numPr>
        <w:spacing w:after="0" w:before="0" w:line="240" w:lineRule="auto"/>
        <w:ind w:left="283.46456692913387" w:right="0" w:hanging="283.46456692913387"/>
        <w:jc w:val="both"/>
        <w:rPr>
          <w:i w:val="1"/>
          <w:sz w:val="20"/>
          <w:szCs w:val="20"/>
        </w:rPr>
      </w:pPr>
      <w:r w:rsidDel="00000000" w:rsidR="00000000" w:rsidRPr="00000000">
        <w:rPr>
          <w:i w:val="1"/>
          <w:sz w:val="20"/>
          <w:szCs w:val="20"/>
          <w:rtl w:val="0"/>
        </w:rPr>
        <w:t xml:space="preserve">En binôme, se procurer le document « Découvrir quelques fonctions utiles avec Geogebra »</w:t>
      </w:r>
    </w:p>
    <w:p w:rsidR="00000000" w:rsidDel="00000000" w:rsidP="00000000" w:rsidRDefault="00000000" w:rsidRPr="00000000" w14:paraId="00000081">
      <w:pPr>
        <w:numPr>
          <w:ilvl w:val="0"/>
          <w:numId w:val="7"/>
        </w:numPr>
        <w:spacing w:after="0" w:before="0" w:line="240" w:lineRule="auto"/>
        <w:ind w:left="283.46456692913387" w:right="0" w:hanging="283.46456692913387"/>
        <w:jc w:val="both"/>
        <w:rPr>
          <w:i w:val="1"/>
          <w:sz w:val="20"/>
          <w:szCs w:val="20"/>
        </w:rPr>
      </w:pPr>
      <w:r w:rsidDel="00000000" w:rsidR="00000000" w:rsidRPr="00000000">
        <w:rPr>
          <w:i w:val="1"/>
          <w:sz w:val="20"/>
          <w:szCs w:val="20"/>
          <w:rtl w:val="0"/>
        </w:rPr>
        <w:t xml:space="preserve">Par équipe et sur un compte d’un des élèves, créer un nouveau document et le sauvegarder avec le nom « Simulateur Lentille + numéro de l’équipe »;</w:t>
      </w:r>
    </w:p>
    <w:p w:rsidR="00000000" w:rsidDel="00000000" w:rsidP="00000000" w:rsidRDefault="00000000" w:rsidRPr="00000000" w14:paraId="00000082">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83">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84">
      <w:pPr>
        <w:spacing w:after="0" w:before="0" w:line="240" w:lineRule="auto"/>
        <w:ind w:left="0" w:right="0" w:firstLine="0"/>
        <w:jc w:val="both"/>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85">
      <w:pPr>
        <w:spacing w:after="0" w:before="0" w:line="240" w:lineRule="auto"/>
        <w:ind w:left="0" w:right="0" w:firstLine="0"/>
        <w:jc w:val="both"/>
        <w:rPr>
          <w:b w:val="1"/>
          <w:sz w:val="20"/>
          <w:szCs w:val="20"/>
        </w:rPr>
      </w:pPr>
      <w:r w:rsidDel="00000000" w:rsidR="00000000" w:rsidRPr="00000000">
        <w:rPr>
          <w:rtl w:val="0"/>
        </w:rPr>
      </w:r>
    </w:p>
    <w:p w:rsidR="00000000" w:rsidDel="00000000" w:rsidP="00000000" w:rsidRDefault="00000000" w:rsidRPr="00000000" w14:paraId="00000086">
      <w:pPr>
        <w:spacing w:after="0" w:before="0" w:line="240" w:lineRule="auto"/>
        <w:ind w:left="0" w:right="0" w:firstLine="0"/>
        <w:jc w:val="both"/>
        <w:rPr>
          <w:b w:val="1"/>
          <w:sz w:val="20"/>
          <w:szCs w:val="20"/>
        </w:rPr>
      </w:pPr>
      <w:r w:rsidDel="00000000" w:rsidR="00000000" w:rsidRPr="00000000">
        <w:rPr>
          <w:rtl w:val="0"/>
        </w:rPr>
      </w:r>
    </w:p>
    <w:p w:rsidR="00000000" w:rsidDel="00000000" w:rsidP="00000000" w:rsidRDefault="00000000" w:rsidRPr="00000000" w14:paraId="00000087">
      <w:pPr>
        <w:numPr>
          <w:ilvl w:val="0"/>
          <w:numId w:val="11"/>
        </w:numPr>
        <w:spacing w:after="0" w:before="0" w:line="240" w:lineRule="auto"/>
        <w:ind w:left="283.46456692913387" w:right="0" w:hanging="283.46456692913387"/>
        <w:jc w:val="both"/>
        <w:rPr>
          <w:i w:val="1"/>
          <w:sz w:val="20"/>
          <w:szCs w:val="20"/>
          <w:u w:val="none"/>
        </w:rPr>
      </w:pPr>
      <w:r w:rsidDel="00000000" w:rsidR="00000000" w:rsidRPr="00000000">
        <w:rPr>
          <w:i w:val="1"/>
          <w:sz w:val="20"/>
          <w:szCs w:val="20"/>
          <w:rtl w:val="0"/>
        </w:rPr>
        <w:t xml:space="preserve">Par équipe, représenter, à l’aide de Geogebra, la lentille par un symbole adapté ainsi que son centre optique O ;</w:t>
      </w:r>
    </w:p>
    <w:p w:rsidR="00000000" w:rsidDel="00000000" w:rsidP="00000000" w:rsidRDefault="00000000" w:rsidRPr="00000000" w14:paraId="00000088">
      <w:pPr>
        <w:numPr>
          <w:ilvl w:val="0"/>
          <w:numId w:val="11"/>
        </w:numPr>
        <w:spacing w:after="0" w:before="0" w:line="240" w:lineRule="auto"/>
        <w:ind w:left="283.46456692913387" w:right="0" w:hanging="283.46456692913387"/>
        <w:jc w:val="both"/>
        <w:rPr>
          <w:i w:val="1"/>
          <w:sz w:val="20"/>
          <w:szCs w:val="20"/>
          <w:u w:val="none"/>
        </w:rPr>
      </w:pPr>
      <w:r w:rsidDel="00000000" w:rsidR="00000000" w:rsidRPr="00000000">
        <w:rPr>
          <w:i w:val="1"/>
          <w:sz w:val="20"/>
          <w:szCs w:val="20"/>
          <w:rtl w:val="0"/>
        </w:rPr>
        <w:t xml:space="preserve">Par équipe, représenter par un curseur la distance focale variant de 0 à 10 cm et représenter les foyers F et F’ dont les positions varient en fonction de f’ - appeler l'enseignant.e pour valider ou pour de l’aide ;</w:t>
      </w:r>
    </w:p>
    <w:p w:rsidR="00000000" w:rsidDel="00000000" w:rsidP="00000000" w:rsidRDefault="00000000" w:rsidRPr="00000000" w14:paraId="00000089">
      <w:pPr>
        <w:numPr>
          <w:ilvl w:val="0"/>
          <w:numId w:val="11"/>
        </w:numPr>
        <w:spacing w:after="0" w:before="0" w:line="240" w:lineRule="auto"/>
        <w:ind w:left="283.46456692913387" w:right="0" w:hanging="283.46456692913387"/>
        <w:jc w:val="both"/>
        <w:rPr>
          <w:i w:val="1"/>
          <w:sz w:val="20"/>
          <w:szCs w:val="20"/>
          <w:u w:val="none"/>
        </w:rPr>
      </w:pPr>
      <w:r w:rsidDel="00000000" w:rsidR="00000000" w:rsidRPr="00000000">
        <w:rPr>
          <w:i w:val="1"/>
          <w:sz w:val="20"/>
          <w:szCs w:val="20"/>
          <w:rtl w:val="0"/>
        </w:rPr>
        <w:t xml:space="preserve">Par équipe, représenter l’objet AB modélisant l’objet diffusant la lumière. La taille et la position de AB sont variables - appeler l'enseignant.e pour valider ou pour de l’aide.</w:t>
      </w:r>
    </w:p>
    <w:p w:rsidR="00000000" w:rsidDel="00000000" w:rsidP="00000000" w:rsidRDefault="00000000" w:rsidRPr="00000000" w14:paraId="0000008A">
      <w:pPr>
        <w:spacing w:after="0" w:before="0" w:line="240" w:lineRule="auto"/>
        <w:ind w:left="0" w:right="0" w:firstLine="0"/>
        <w:jc w:val="both"/>
        <w:rPr>
          <w:b w:val="1"/>
          <w:sz w:val="20"/>
          <w:szCs w:val="20"/>
        </w:rPr>
      </w:pPr>
      <w:r w:rsidDel="00000000" w:rsidR="00000000" w:rsidRPr="00000000">
        <w:rPr>
          <w:rtl w:val="0"/>
        </w:rPr>
      </w:r>
    </w:p>
    <w:p w:rsidR="00000000" w:rsidDel="00000000" w:rsidP="00000000" w:rsidRDefault="00000000" w:rsidRPr="00000000" w14:paraId="0000008B">
      <w:pPr>
        <w:spacing w:after="0" w:before="0" w:line="240" w:lineRule="auto"/>
        <w:ind w:left="0" w:right="0" w:firstLine="0"/>
        <w:jc w:val="both"/>
        <w:rPr>
          <w:sz w:val="20"/>
          <w:szCs w:val="20"/>
        </w:rPr>
      </w:pPr>
      <w:r w:rsidDel="00000000" w:rsidR="00000000" w:rsidRPr="00000000">
        <w:rPr>
          <w:b w:val="1"/>
          <w:sz w:val="20"/>
          <w:szCs w:val="20"/>
          <w:rtl w:val="0"/>
        </w:rPr>
        <w:t xml:space="preserve">7.</w:t>
      </w:r>
      <w:r w:rsidDel="00000000" w:rsidR="00000000" w:rsidRPr="00000000">
        <w:rPr>
          <w:sz w:val="20"/>
          <w:szCs w:val="20"/>
          <w:rtl w:val="0"/>
        </w:rPr>
        <w:t xml:space="preserve"> Par équipe de quatre, terminer, à la maison pour le JJ/MM/AA, la construction graphique attendue pour déterminer la taille et la position de l’image conjuguée d’un objet au travers d’une lentille convergente. La production attendue finale est un diaporama en ligne (type genial.ly) qui doit répondre au cahier des charges suivants :</w:t>
      </w:r>
    </w:p>
    <w:p w:rsidR="00000000" w:rsidDel="00000000" w:rsidP="00000000" w:rsidRDefault="00000000" w:rsidRPr="00000000" w14:paraId="0000008C">
      <w:pPr>
        <w:numPr>
          <w:ilvl w:val="0"/>
          <w:numId w:val="10"/>
        </w:numPr>
        <w:spacing w:after="0" w:before="0" w:line="240" w:lineRule="auto"/>
        <w:ind w:left="720" w:right="0" w:hanging="360"/>
        <w:jc w:val="both"/>
        <w:rPr>
          <w:sz w:val="20"/>
          <w:szCs w:val="20"/>
          <w:u w:val="none"/>
        </w:rPr>
      </w:pPr>
      <w:r w:rsidDel="00000000" w:rsidR="00000000" w:rsidRPr="00000000">
        <w:rPr>
          <w:sz w:val="20"/>
          <w:szCs w:val="20"/>
          <w:rtl w:val="0"/>
        </w:rPr>
        <w:t xml:space="preserve">une diapositive d’accueil présente l’équipe et le but du simulateur ;</w:t>
      </w:r>
    </w:p>
    <w:p w:rsidR="00000000" w:rsidDel="00000000" w:rsidP="00000000" w:rsidRDefault="00000000" w:rsidRPr="00000000" w14:paraId="0000008D">
      <w:pPr>
        <w:numPr>
          <w:ilvl w:val="0"/>
          <w:numId w:val="10"/>
        </w:numPr>
        <w:spacing w:after="0" w:before="0" w:line="240" w:lineRule="auto"/>
        <w:ind w:left="720" w:right="0" w:hanging="360"/>
        <w:jc w:val="both"/>
        <w:rPr>
          <w:sz w:val="20"/>
          <w:szCs w:val="20"/>
          <w:u w:val="none"/>
        </w:rPr>
      </w:pPr>
      <w:r w:rsidDel="00000000" w:rsidR="00000000" w:rsidRPr="00000000">
        <w:rPr>
          <w:sz w:val="20"/>
          <w:szCs w:val="20"/>
          <w:rtl w:val="0"/>
        </w:rPr>
        <w:t xml:space="preserve">chaque étape de construction est explicitée avec des textes et des captures d’écran ;</w:t>
      </w:r>
    </w:p>
    <w:p w:rsidR="00000000" w:rsidDel="00000000" w:rsidP="00000000" w:rsidRDefault="00000000" w:rsidRPr="00000000" w14:paraId="0000008E">
      <w:pPr>
        <w:numPr>
          <w:ilvl w:val="0"/>
          <w:numId w:val="10"/>
        </w:numPr>
        <w:spacing w:after="0" w:before="0" w:line="240" w:lineRule="auto"/>
        <w:ind w:left="720" w:right="0" w:hanging="360"/>
        <w:jc w:val="both"/>
        <w:rPr>
          <w:sz w:val="20"/>
          <w:szCs w:val="20"/>
          <w:u w:val="none"/>
        </w:rPr>
      </w:pPr>
      <w:r w:rsidDel="00000000" w:rsidR="00000000" w:rsidRPr="00000000">
        <w:rPr>
          <w:sz w:val="20"/>
          <w:szCs w:val="20"/>
          <w:rtl w:val="0"/>
        </w:rPr>
        <w:t xml:space="preserve">l’ensemble des modèles utilisés sont explicités sur différentes diapositives ;</w:t>
      </w:r>
    </w:p>
    <w:p w:rsidR="00000000" w:rsidDel="00000000" w:rsidP="00000000" w:rsidRDefault="00000000" w:rsidRPr="00000000" w14:paraId="0000008F">
      <w:pPr>
        <w:numPr>
          <w:ilvl w:val="0"/>
          <w:numId w:val="10"/>
        </w:numPr>
        <w:spacing w:after="0" w:before="0" w:line="240" w:lineRule="auto"/>
        <w:ind w:left="720" w:right="0" w:hanging="360"/>
        <w:jc w:val="both"/>
        <w:rPr>
          <w:sz w:val="20"/>
          <w:szCs w:val="20"/>
          <w:u w:val="none"/>
        </w:rPr>
      </w:pPr>
      <w:r w:rsidDel="00000000" w:rsidR="00000000" w:rsidRPr="00000000">
        <w:rPr>
          <w:sz w:val="20"/>
          <w:szCs w:val="20"/>
          <w:rtl w:val="0"/>
        </w:rPr>
        <w:t xml:space="preserve">sur une diapositive, un lien du simulateur finalisé est accessible ;</w:t>
      </w:r>
    </w:p>
    <w:p w:rsidR="00000000" w:rsidDel="00000000" w:rsidP="00000000" w:rsidRDefault="00000000" w:rsidRPr="00000000" w14:paraId="00000090">
      <w:pPr>
        <w:numPr>
          <w:ilvl w:val="0"/>
          <w:numId w:val="10"/>
        </w:numPr>
        <w:spacing w:after="0" w:before="0" w:line="240" w:lineRule="auto"/>
        <w:ind w:left="720" w:right="0" w:hanging="360"/>
        <w:jc w:val="both"/>
        <w:rPr>
          <w:sz w:val="20"/>
          <w:szCs w:val="20"/>
          <w:u w:val="none"/>
        </w:rPr>
      </w:pPr>
      <w:r w:rsidDel="00000000" w:rsidR="00000000" w:rsidRPr="00000000">
        <w:rPr>
          <w:sz w:val="20"/>
          <w:szCs w:val="20"/>
          <w:rtl w:val="0"/>
        </w:rPr>
        <w:t xml:space="preserve">sur une diapositive, des limites au simulateur sont présentées.</w:t>
      </w:r>
    </w:p>
    <w:p w:rsidR="00000000" w:rsidDel="00000000" w:rsidP="00000000" w:rsidRDefault="00000000" w:rsidRPr="00000000" w14:paraId="00000091">
      <w:pPr>
        <w:spacing w:after="0" w:before="0" w:line="240" w:lineRule="auto"/>
        <w:ind w:left="0" w:right="0" w:firstLine="0"/>
        <w:jc w:val="both"/>
        <w:rPr>
          <w:sz w:val="20"/>
          <w:szCs w:val="20"/>
        </w:rPr>
      </w:pPr>
      <w:r w:rsidDel="00000000" w:rsidR="00000000" w:rsidRPr="00000000">
        <w:rPr>
          <w:sz w:val="20"/>
          <w:szCs w:val="20"/>
          <w:rtl w:val="0"/>
        </w:rPr>
        <w:t xml:space="preserve">Cette restitution se fait en deux étapes : une première mouture du simulateur est attendu pour le JJ/MM/AA et le diaporama pour le JJ/MM/AA. La grille critériée est disponible sur la</w:t>
      </w:r>
      <w:r w:rsidDel="00000000" w:rsidR="00000000" w:rsidRPr="00000000">
        <w:rPr>
          <w:sz w:val="20"/>
          <w:szCs w:val="20"/>
          <w:rtl w:val="0"/>
        </w:rPr>
        <w:t xml:space="preserve"> plateforme numérique de la classe</w:t>
      </w:r>
      <w:r w:rsidDel="00000000" w:rsidR="00000000" w:rsidRPr="00000000">
        <w:rPr>
          <w:sz w:val="20"/>
          <w:szCs w:val="20"/>
          <w:rtl w:val="0"/>
        </w:rPr>
        <w:t xml:space="preserve">.</w:t>
      </w:r>
    </w:p>
    <w:p w:rsidR="00000000" w:rsidDel="00000000" w:rsidP="00000000" w:rsidRDefault="00000000" w:rsidRPr="00000000" w14:paraId="00000092">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93">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94">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95">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96">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97">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98">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99">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9A">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9B">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9C">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9D">
      <w:pPr>
        <w:spacing w:after="0" w:before="0" w:line="240" w:lineRule="auto"/>
        <w:ind w:left="0" w:right="0" w:firstLine="0"/>
        <w:jc w:val="both"/>
        <w:rPr>
          <w:sz w:val="20"/>
          <w:szCs w:val="20"/>
        </w:rPr>
      </w:pPr>
      <w:r w:rsidDel="00000000" w:rsidR="00000000" w:rsidRPr="00000000">
        <w:rPr>
          <w:sz w:val="20"/>
          <w:szCs w:val="20"/>
          <w:rtl w:val="0"/>
        </w:rPr>
        <w:t xml:space="preserve">En cas de difficulté, les documents suivants peuvent être donnés aux élèves en guise d’aide :</w:t>
      </w:r>
    </w:p>
    <w:p w:rsidR="00000000" w:rsidDel="00000000" w:rsidP="00000000" w:rsidRDefault="00000000" w:rsidRPr="00000000" w14:paraId="0000009E">
      <w:pPr>
        <w:spacing w:after="0" w:before="0" w:line="240" w:lineRule="auto"/>
        <w:ind w:left="0" w:right="0" w:firstLine="0"/>
        <w:jc w:val="both"/>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9F">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A0">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1">
      <w:pPr>
        <w:spacing w:line="240" w:lineRule="auto"/>
        <w:jc w:val="both"/>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BLOC « MODÉLISER LA LENTILLE MINCE »</w:t>
      </w:r>
    </w:p>
    <w:p w:rsidR="00000000" w:rsidDel="00000000" w:rsidP="00000000" w:rsidRDefault="00000000" w:rsidRPr="00000000" w14:paraId="000000A2">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3">
      <w:pPr>
        <w:pBdr>
          <w:top w:color="000000" w:space="0" w:sz="8" w:val="dotted"/>
          <w:left w:color="000000" w:space="0" w:sz="8" w:val="dotted"/>
          <w:bottom w:color="000000" w:space="0" w:sz="8" w:val="dotted"/>
          <w:right w:color="000000" w:space="0" w:sz="8" w:val="dotted"/>
        </w:pBd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Dans ce bloc, on se propose de représenter la lentille mince par un segment doublement fléché, son axe optique (confondu avec l’axe des abscisses) et son centre optique O.</w:t>
      </w:r>
    </w:p>
    <w:p w:rsidR="00000000" w:rsidDel="00000000" w:rsidP="00000000" w:rsidRDefault="00000000" w:rsidRPr="00000000" w14:paraId="000000A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5">
      <w:pPr>
        <w:numPr>
          <w:ilvl w:val="0"/>
          <w:numId w:val="6"/>
        </w:numP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Une fois le compte créé, cliquer sur « Démarrer un graphique ».</w:t>
      </w:r>
    </w:p>
    <w:p w:rsidR="00000000" w:rsidDel="00000000" w:rsidP="00000000" w:rsidRDefault="00000000" w:rsidRPr="00000000" w14:paraId="000000A6">
      <w:pPr>
        <w:numPr>
          <w:ilvl w:val="0"/>
          <w:numId w:val="6"/>
        </w:numP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Cliquer sur « x » pour fermer le pavé numérique en bas de fenêtre.</w:t>
      </w:r>
    </w:p>
    <w:p w:rsidR="00000000" w:rsidDel="00000000" w:rsidP="00000000" w:rsidRDefault="00000000" w:rsidRPr="00000000" w14:paraId="000000A7">
      <w:pPr>
        <w:numPr>
          <w:ilvl w:val="0"/>
          <w:numId w:val="6"/>
        </w:numP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Cliquer éventuellement sur le graphique pour recentrer.</w:t>
      </w:r>
    </w:p>
    <w:p w:rsidR="00000000" w:rsidDel="00000000" w:rsidP="00000000" w:rsidRDefault="00000000" w:rsidRPr="00000000" w14:paraId="000000A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9">
      <w:pPr>
        <w:numPr>
          <w:ilvl w:val="0"/>
          <w:numId w:val="6"/>
        </w:numP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 droit sur l’axe des ordonnées&gt;Propriétés&gt;Onglet : Axe Y&gt;décocher « Afficher Axe des Y »</w:t>
      </w:r>
    </w:p>
    <w:p w:rsidR="00000000" w:rsidDel="00000000" w:rsidP="00000000" w:rsidRDefault="00000000" w:rsidRPr="00000000" w14:paraId="000000AA">
      <w:pPr>
        <w:numPr>
          <w:ilvl w:val="0"/>
          <w:numId w:val="6"/>
        </w:numP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 sur x pour fermer la fenêtre latérale droite</w:t>
      </w:r>
    </w:p>
    <w:p w:rsidR="00000000" w:rsidDel="00000000" w:rsidP="00000000" w:rsidRDefault="00000000" w:rsidRPr="00000000" w14:paraId="000000AB">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AC">
      <w:pPr>
        <w:shd w:fill="fefb66"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Création du centre optique </w:t>
      </w:r>
      <w:r w:rsidDel="00000000" w:rsidR="00000000" w:rsidRPr="00000000">
        <w:rPr>
          <w:rFonts w:ascii="Helvetica Neue" w:cs="Helvetica Neue" w:eastAsia="Helvetica Neue" w:hAnsi="Helvetica Neue"/>
          <w:b w:val="1"/>
          <w:i w:val="1"/>
          <w:sz w:val="24"/>
          <w:szCs w:val="24"/>
          <w:rtl w:val="0"/>
        </w:rPr>
        <w:t xml:space="preserve">O</w:t>
      </w:r>
      <w:r w:rsidDel="00000000" w:rsidR="00000000" w:rsidRPr="00000000">
        <w:rPr>
          <w:rFonts w:ascii="Helvetica Neue" w:cs="Helvetica Neue" w:eastAsia="Helvetica Neue" w:hAnsi="Helvetica Neue"/>
          <w:b w:val="1"/>
          <w:sz w:val="24"/>
          <w:szCs w:val="24"/>
          <w:rtl w:val="0"/>
        </w:rPr>
        <w:t xml:space="preserve"> de la lentille : </w:t>
      </w:r>
    </w:p>
    <w:p w:rsidR="00000000" w:rsidDel="00000000" w:rsidP="00000000" w:rsidRDefault="00000000" w:rsidRPr="00000000" w14:paraId="000000AD">
      <w:pPr>
        <w:shd w:fill="fefb66" w:val="clea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E">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Menu de gauche</w:t>
      </w:r>
      <w:r w:rsidDel="00000000" w:rsidR="00000000" w:rsidRPr="00000000">
        <w:rPr>
          <w:rFonts w:ascii="Helvetica Neue" w:cs="Helvetica Neue" w:eastAsia="Helvetica Neue" w:hAnsi="Helvetica Neue"/>
          <w:sz w:val="24"/>
          <w:szCs w:val="24"/>
          <w:rtl w:val="0"/>
        </w:rPr>
        <w:t xml:space="preserve">&gt; Rubrique Algèbre </w:t>
      </w:r>
      <w:r w:rsidDel="00000000" w:rsidR="00000000" w:rsidRPr="00000000">
        <w:rPr>
          <w:rFonts w:ascii="Helvetica Neue" w:cs="Helvetica Neue" w:eastAsia="Helvetica Neue" w:hAnsi="Helvetica Neue"/>
          <w:sz w:val="24"/>
          <w:szCs w:val="24"/>
        </w:rPr>
        <w:drawing>
          <wp:inline distB="0" distT="0" distL="0" distR="0">
            <wp:extent cx="360270" cy="302954"/>
            <wp:effectExtent b="0" l="0" r="0" t="0"/>
            <wp:docPr id="15"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360270" cy="302954"/>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&gt; t</w:t>
      </w:r>
      <w:r w:rsidDel="00000000" w:rsidR="00000000" w:rsidRPr="00000000">
        <w:rPr>
          <w:rFonts w:ascii="Helvetica Neue" w:cs="Helvetica Neue" w:eastAsia="Helvetica Neue" w:hAnsi="Helvetica Neue"/>
          <w:sz w:val="24"/>
          <w:szCs w:val="24"/>
          <w:rtl w:val="0"/>
        </w:rPr>
        <w:t xml:space="preserve">aper dans la barre d</w:t>
      </w:r>
      <w:r w:rsidDel="00000000" w:rsidR="00000000" w:rsidRPr="00000000">
        <w:rPr>
          <w:rFonts w:ascii="Helvetica Neue" w:cs="Helvetica Neue" w:eastAsia="Helvetica Neue" w:hAnsi="Helvetica Neue"/>
          <w:sz w:val="24"/>
          <w:szCs w:val="24"/>
          <w:rtl w:val="0"/>
        </w:rPr>
        <w:t xml:space="preserve">e saisie </w:t>
      </w:r>
      <w:r w:rsidDel="00000000" w:rsidR="00000000" w:rsidRPr="00000000">
        <w:rPr>
          <w:rFonts w:ascii="Helvetica Neue" w:cs="Helvetica Neue" w:eastAsia="Helvetica Neue" w:hAnsi="Helvetica Neue"/>
          <w:sz w:val="24"/>
          <w:szCs w:val="24"/>
          <w:shd w:fill="f8ba00" w:val="clear"/>
          <w:rtl w:val="0"/>
        </w:rPr>
        <w:t xml:space="preserve">O=(0,0)</w:t>
      </w:r>
      <w:r w:rsidDel="00000000" w:rsidR="00000000" w:rsidRPr="00000000">
        <w:rPr>
          <w:rtl w:val="0"/>
        </w:rPr>
      </w:r>
    </w:p>
    <w:p w:rsidR="00000000" w:rsidDel="00000000" w:rsidP="00000000" w:rsidRDefault="00000000" w:rsidRPr="00000000" w14:paraId="000000AF">
      <w:pPr>
        <w:shd w:fill="fefb66" w:val="clea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0">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1">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inline distB="114300" distT="114300" distL="114300" distR="114300">
            <wp:extent cx="1948687" cy="770293"/>
            <wp:effectExtent b="0" l="0" r="0" t="0"/>
            <wp:docPr id="28"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1948687" cy="770293"/>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hd w:fill="fefb66"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Création d’un axe perpendiculaire à l’axe des abscisses et passant par O : cet axe (nommé « lentille ») représente la direction selon laquelle est placée la lentille. </w:t>
      </w:r>
    </w:p>
    <w:p w:rsidR="00000000" w:rsidDel="00000000" w:rsidP="00000000" w:rsidRDefault="00000000" w:rsidRPr="00000000" w14:paraId="000000B3">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Menu de gauche&gt; Rubrique Outils </w:t>
      </w:r>
      <w:r w:rsidDel="00000000" w:rsidR="00000000" w:rsidRPr="00000000">
        <w:rPr>
          <w:rFonts w:ascii="Helvetica Neue" w:cs="Helvetica Neue" w:eastAsia="Helvetica Neue" w:hAnsi="Helvetica Neue"/>
          <w:sz w:val="24"/>
          <w:szCs w:val="24"/>
        </w:rPr>
        <w:drawing>
          <wp:inline distB="0" distT="0" distL="0" distR="0">
            <wp:extent cx="310682" cy="271021"/>
            <wp:effectExtent b="0" l="0" r="0" t="0"/>
            <wp:docPr id="29"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310682" cy="271021"/>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&gt; Rubrique : Construction &gt; choisir « perpendiculaire » </w:t>
      </w:r>
      <w:r w:rsidDel="00000000" w:rsidR="00000000" w:rsidRPr="00000000">
        <w:rPr>
          <w:rFonts w:ascii="Helvetica Neue" w:cs="Helvetica Neue" w:eastAsia="Helvetica Neue" w:hAnsi="Helvetica Neue"/>
          <w:sz w:val="24"/>
          <w:szCs w:val="24"/>
        </w:rPr>
        <w:drawing>
          <wp:inline distB="0" distT="0" distL="0" distR="0">
            <wp:extent cx="354779" cy="388567"/>
            <wp:effectExtent b="0" l="0" r="0" t="0"/>
            <wp:docPr id="20"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354779" cy="388567"/>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B4">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 sur l’axe des abscisses puis sur O ;</w:t>
      </w:r>
    </w:p>
    <w:p w:rsidR="00000000" w:rsidDel="00000000" w:rsidP="00000000" w:rsidRDefault="00000000" w:rsidRPr="00000000" w14:paraId="000000B5">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 droit sur la droite qui vient de se tracer : propriétés&gt; remplacer le nom par « lentille ».</w:t>
      </w:r>
    </w:p>
    <w:p w:rsidR="00000000" w:rsidDel="00000000" w:rsidP="00000000" w:rsidRDefault="00000000" w:rsidRPr="00000000" w14:paraId="000000B6">
      <w:pPr>
        <w:shd w:fill="fefb66" w:val="clea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7">
      <w:pPr>
        <w:shd w:fill="fefb66"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Il peut être intéressant de vérifier que si on déplace O sur l’axe des abscisses, la droite « lentille » se déplace aussi.</w:t>
      </w:r>
    </w:p>
    <w:p w:rsidR="00000000" w:rsidDel="00000000" w:rsidP="00000000" w:rsidRDefault="00000000" w:rsidRPr="00000000" w14:paraId="000000B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9">
      <w:pPr>
        <w:spacing w:line="240" w:lineRule="auto"/>
        <w:jc w:val="both"/>
        <w:rPr>
          <w:rFonts w:ascii="Helvetica Neue" w:cs="Helvetica Neue" w:eastAsia="Helvetica Neue" w:hAnsi="Helvetica Neue"/>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4400550</wp:posOffset>
            </wp:positionH>
            <wp:positionV relativeFrom="paragraph">
              <wp:posOffset>257175</wp:posOffset>
            </wp:positionV>
            <wp:extent cx="2211748" cy="2862263"/>
            <wp:effectExtent b="0" l="0" r="0" t="0"/>
            <wp:wrapSquare wrapText="bothSides" distB="114300" distT="114300" distL="114300" distR="114300"/>
            <wp:docPr id="22"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2211748" cy="2862263"/>
                    </a:xfrm>
                    <a:prstGeom prst="rect"/>
                    <a:ln/>
                  </pic:spPr>
                </pic:pic>
              </a:graphicData>
            </a:graphic>
          </wp:anchor>
        </w:drawing>
      </w:r>
    </w:p>
    <w:p w:rsidR="00000000" w:rsidDel="00000000" w:rsidP="00000000" w:rsidRDefault="00000000" w:rsidRPr="00000000" w14:paraId="000000BA">
      <w:pPr>
        <w:shd w:fill="fefb66"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Création d’un segment doublement fléché pour représenter la lentille mince :</w:t>
      </w:r>
    </w:p>
    <w:p w:rsidR="00000000" w:rsidDel="00000000" w:rsidP="00000000" w:rsidRDefault="00000000" w:rsidRPr="00000000" w14:paraId="000000BB">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Menu de gauche&gt; Rubrique Outils </w:t>
      </w:r>
      <w:r w:rsidDel="00000000" w:rsidR="00000000" w:rsidRPr="00000000">
        <w:rPr>
          <w:rFonts w:ascii="Helvetica Neue" w:cs="Helvetica Neue" w:eastAsia="Helvetica Neue" w:hAnsi="Helvetica Neue"/>
          <w:sz w:val="24"/>
          <w:szCs w:val="24"/>
        </w:rPr>
        <w:drawing>
          <wp:inline distB="0" distT="0" distL="0" distR="0">
            <wp:extent cx="327492" cy="285684"/>
            <wp:effectExtent b="0" l="0" r="0" t="0"/>
            <wp:docPr id="21"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327492" cy="285684"/>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&gt; Rubrique : Points &gt; choisir « points sur objet » </w:t>
      </w:r>
      <w:r w:rsidDel="00000000" w:rsidR="00000000" w:rsidRPr="00000000">
        <w:rPr>
          <w:rFonts w:ascii="Helvetica Neue" w:cs="Helvetica Neue" w:eastAsia="Helvetica Neue" w:hAnsi="Helvetica Neue"/>
          <w:sz w:val="24"/>
          <w:szCs w:val="24"/>
        </w:rPr>
        <w:drawing>
          <wp:inline distB="0" distT="0" distL="0" distR="0">
            <wp:extent cx="342472" cy="350256"/>
            <wp:effectExtent b="0" l="0" r="0" t="0"/>
            <wp:docPr id="26"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342472" cy="350256"/>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BC">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Cliquer à 6 cm au-dessus de O et sur la droite « lentille » pour fixer un point (voir figure ci-contre).</w:t>
      </w:r>
    </w:p>
    <w:p w:rsidR="00000000" w:rsidDel="00000000" w:rsidP="00000000" w:rsidRDefault="00000000" w:rsidRPr="00000000" w14:paraId="000000BD">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 droit sur le point placé&gt;Propriétés&gt;remplacer le nom par « L » ;</w:t>
      </w:r>
    </w:p>
    <w:p w:rsidR="00000000" w:rsidDel="00000000" w:rsidP="00000000" w:rsidRDefault="00000000" w:rsidRPr="00000000" w14:paraId="000000BE">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Menu de gauche&gt; Rubrique Outils </w:t>
      </w:r>
      <w:r w:rsidDel="00000000" w:rsidR="00000000" w:rsidRPr="00000000">
        <w:rPr>
          <w:rFonts w:ascii="Helvetica Neue" w:cs="Helvetica Neue" w:eastAsia="Helvetica Neue" w:hAnsi="Helvetica Neue"/>
          <w:sz w:val="24"/>
          <w:szCs w:val="24"/>
        </w:rPr>
        <w:drawing>
          <wp:inline distB="0" distT="0" distL="0" distR="0">
            <wp:extent cx="327492" cy="285684"/>
            <wp:effectExtent b="0" l="0" r="0" t="0"/>
            <wp:docPr id="23"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327492" cy="285684"/>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&gt; Rubrique : Ligne &gt; choisir « vecteur » </w:t>
      </w:r>
      <w:r w:rsidDel="00000000" w:rsidR="00000000" w:rsidRPr="00000000">
        <w:rPr>
          <w:rFonts w:ascii="Helvetica Neue" w:cs="Helvetica Neue" w:eastAsia="Helvetica Neue" w:hAnsi="Helvetica Neue"/>
          <w:sz w:val="24"/>
          <w:szCs w:val="24"/>
        </w:rPr>
        <w:drawing>
          <wp:inline distB="0" distT="0" distL="0" distR="0">
            <wp:extent cx="334803" cy="372848"/>
            <wp:effectExtent b="0" l="0" r="0" t="0"/>
            <wp:docPr id="31"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334803" cy="372848"/>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BF">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Cliquer sur O pour l’origine puis sur L pour l’extrémité ;</w:t>
      </w:r>
    </w:p>
    <w:p w:rsidR="00000000" w:rsidDel="00000000" w:rsidP="00000000" w:rsidRDefault="00000000" w:rsidRPr="00000000" w14:paraId="000000C0">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 droit sur le nom du vecteur&gt;Propriétés&gt;onglet Basique&gt;</w:t>
      </w:r>
      <w:r w:rsidDel="00000000" w:rsidR="00000000" w:rsidRPr="00000000">
        <w:rPr>
          <w:rFonts w:ascii="Helvetica Neue" w:cs="Helvetica Neue" w:eastAsia="Helvetica Neue" w:hAnsi="Helvetica Neue"/>
          <w:sz w:val="24"/>
          <w:szCs w:val="24"/>
          <w:rtl w:val="0"/>
        </w:rPr>
        <w:t xml:space="preserve">décocher « afficher l’étiquette »</w:t>
      </w:r>
      <w:r w:rsidDel="00000000" w:rsidR="00000000" w:rsidRPr="00000000">
        <w:rPr>
          <w:rFonts w:ascii="Helvetica Neue" w:cs="Helvetica Neue" w:eastAsia="Helvetica Neue" w:hAnsi="Helvetica Neue"/>
          <w:sz w:val="24"/>
          <w:szCs w:val="24"/>
          <w:rtl w:val="0"/>
        </w:rPr>
        <w:t xml:space="preserve"> si celle-ci est cochée</w:t>
      </w:r>
    </w:p>
    <w:p w:rsidR="00000000" w:rsidDel="00000000" w:rsidP="00000000" w:rsidRDefault="00000000" w:rsidRPr="00000000" w14:paraId="000000C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2">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3">
      <w:pPr>
        <w:shd w:fill="fefb66"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À VOUS DE JOUER :</w:t>
      </w:r>
    </w:p>
    <w:p w:rsidR="00000000" w:rsidDel="00000000" w:rsidP="00000000" w:rsidRDefault="00000000" w:rsidRPr="00000000" w14:paraId="000000C4">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Tracer le vecteur </w:t>
      </w:r>
      <m:oMath>
        <m:sSup>
          <m:sSupPr>
            <m:ctrlPr>
              <w:rPr>
                <w:rFonts w:ascii="Cambria" w:cs="Cambria" w:eastAsia="Cambria" w:hAnsi="Cambria"/>
                <w:i w:val="1"/>
                <w:sz w:val="24"/>
                <w:szCs w:val="24"/>
              </w:rPr>
            </m:ctrlPr>
          </m:sSupPr>
          <m:e>
            <m:r>
              <w:rPr>
                <w:rFonts w:ascii="Cambria" w:cs="Cambria" w:eastAsia="Cambria" w:hAnsi="Cambria"/>
                <w:i w:val="1"/>
                <w:sz w:val="24"/>
                <w:szCs w:val="24"/>
              </w:rPr>
              <m:t xml:space="preserve">O</m:t>
            </m:r>
            <m:sSup>
              <m:sSupPr>
                <m:ctrlPr>
                  <w:rPr>
                    <w:rFonts w:ascii="Cambria" w:cs="Cambria" w:eastAsia="Cambria" w:hAnsi="Cambria"/>
                    <w:i w:val="1"/>
                    <w:sz w:val="24"/>
                    <w:szCs w:val="24"/>
                  </w:rPr>
                </m:ctrlPr>
              </m:sSupPr>
              <m:e>
                <m:r>
                  <w:rPr>
                    <w:rFonts w:ascii="Cambria" w:cs="Cambria" w:eastAsia="Cambria" w:hAnsi="Cambria"/>
                    <w:i w:val="1"/>
                    <w:sz w:val="24"/>
                    <w:szCs w:val="24"/>
                  </w:rPr>
                  <m:t xml:space="preserve">L</m:t>
                </m:r>
              </m:e>
              <m:sup>
                <m:r>
                  <w:rPr>
                    <w:rFonts w:ascii="Cambria" w:cs="Cambria" w:eastAsia="Cambria" w:hAnsi="Cambria"/>
                    <w:i w:val="1"/>
                    <w:sz w:val="24"/>
                    <w:szCs w:val="24"/>
                  </w:rPr>
                  <m:t xml:space="preserve">′</m:t>
                </m:r>
              </m:sup>
            </m:sSup>
          </m:e>
          <m:sup>
            <m:r>
              <w:rPr>
                <w:rFonts w:ascii="Cambria" w:cs="Cambria" w:eastAsia="Cambria" w:hAnsi="Cambria"/>
                <w:i w:val="1"/>
                <w:sz w:val="24"/>
                <w:szCs w:val="24"/>
              </w:rPr>
              <m:t xml:space="preserve">⃗</m:t>
            </m:r>
          </m:sup>
        </m:sSup>
      </m:oMath>
      <w:r w:rsidDel="00000000" w:rsidR="00000000" w:rsidRPr="00000000">
        <w:rPr>
          <w:rFonts w:ascii="Helvetica Neue" w:cs="Helvetica Neue" w:eastAsia="Helvetica Neue" w:hAnsi="Helvetica Neue"/>
          <w:sz w:val="24"/>
          <w:szCs w:val="24"/>
          <w:rtl w:val="0"/>
        </w:rPr>
        <w:t xml:space="preserve"> symétrique de </w:t>
      </w:r>
      <m:oMath>
        <m:sSup>
          <m:sSupPr>
            <m:ctrlPr>
              <w:rPr>
                <w:rFonts w:ascii="Cambria" w:cs="Cambria" w:eastAsia="Cambria" w:hAnsi="Cambria"/>
                <w:i w:val="1"/>
                <w:sz w:val="24"/>
                <w:szCs w:val="24"/>
              </w:rPr>
            </m:ctrlPr>
          </m:sSupPr>
          <m:e>
            <m:r>
              <w:rPr>
                <w:rFonts w:ascii="Cambria" w:cs="Cambria" w:eastAsia="Cambria" w:hAnsi="Cambria"/>
                <w:i w:val="1"/>
                <w:sz w:val="24"/>
                <w:szCs w:val="24"/>
              </w:rPr>
              <m:t xml:space="preserve">OL</m:t>
            </m:r>
          </m:e>
          <m:sup>
            <m:r>
              <w:rPr>
                <w:rFonts w:ascii="Cambria" w:cs="Cambria" w:eastAsia="Cambria" w:hAnsi="Cambria"/>
                <w:i w:val="1"/>
                <w:sz w:val="24"/>
                <w:szCs w:val="24"/>
              </w:rPr>
              <m:t xml:space="preserve">⃗</m:t>
            </m:r>
          </m:sup>
        </m:sSup>
      </m:oMath>
      <w:r w:rsidDel="00000000" w:rsidR="00000000" w:rsidRPr="00000000">
        <w:rPr>
          <w:rFonts w:ascii="Helvetica Neue" w:cs="Helvetica Neue" w:eastAsia="Helvetica Neue" w:hAnsi="Helvetica Neue"/>
          <w:sz w:val="24"/>
          <w:szCs w:val="24"/>
          <w:rtl w:val="0"/>
        </w:rPr>
        <w:t xml:space="preserve"> par rapport à O en vue d’obtenir la situation ci-dessous</w:t>
      </w:r>
    </w:p>
    <w:p w:rsidR="00000000" w:rsidDel="00000000" w:rsidP="00000000" w:rsidRDefault="00000000" w:rsidRPr="00000000" w14:paraId="000000C5">
      <w:pPr>
        <w:shd w:fill="fefb66" w:val="clea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C6">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2038350</wp:posOffset>
            </wp:positionH>
            <wp:positionV relativeFrom="paragraph">
              <wp:posOffset>195263</wp:posOffset>
            </wp:positionV>
            <wp:extent cx="2814579" cy="3833813"/>
            <wp:effectExtent b="0" l="0" r="0" t="0"/>
            <wp:wrapSquare wrapText="bothSides" distB="152400" distT="152400" distL="152400" distR="152400"/>
            <wp:docPr id="17"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2814579" cy="3833813"/>
                    </a:xfrm>
                    <a:prstGeom prst="rect"/>
                    <a:ln/>
                  </pic:spPr>
                </pic:pic>
              </a:graphicData>
            </a:graphic>
          </wp:anchor>
        </w:drawing>
      </w:r>
    </w:p>
    <w:p w:rsidR="00000000" w:rsidDel="00000000" w:rsidP="00000000" w:rsidRDefault="00000000" w:rsidRPr="00000000" w14:paraId="000000C7">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C8">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C9">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CA">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CB">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CC">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CD">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CE">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CF">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D0">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D1">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D2">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D3">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D4">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D5">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D6">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D7">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D8">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D9">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DA">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DB">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DC">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DD">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DE">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DF">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E0">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E1">
      <w:pPr>
        <w:shd w:fill="fefb66"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Pour alléger éventuellement la figure :</w:t>
      </w:r>
    </w:p>
    <w:p w:rsidR="00000000" w:rsidDel="00000000" w:rsidP="00000000" w:rsidRDefault="00000000" w:rsidRPr="00000000" w14:paraId="000000E2">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 droit sur L&gt;Propriétés&gt;Onglet « Basique »&gt;Décocher « Afficher l’objet »</w:t>
      </w:r>
    </w:p>
    <w:p w:rsidR="00000000" w:rsidDel="00000000" w:rsidP="00000000" w:rsidRDefault="00000000" w:rsidRPr="00000000" w14:paraId="000000E3">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Faire de même pour L’</w:t>
      </w:r>
    </w:p>
    <w:p w:rsidR="00000000" w:rsidDel="00000000" w:rsidP="00000000" w:rsidRDefault="00000000" w:rsidRPr="00000000" w14:paraId="000000E4">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À noter, qu’à la fin de la construction du simulateur (tout à la fin), il est possible également d’enlever l’affichage de la droite « lentille » pour alléger la représentation.</w:t>
      </w:r>
    </w:p>
    <w:p w:rsidR="00000000" w:rsidDel="00000000" w:rsidP="00000000" w:rsidRDefault="00000000" w:rsidRPr="00000000" w14:paraId="000000E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FAIRE VALIDER LA CONSTRUCTION PAR L’ENSEIGNANT.E AVANT DE PASSER À LA SUITE</w:t>
      </w:r>
    </w:p>
    <w:p w:rsidR="00000000" w:rsidDel="00000000" w:rsidP="00000000" w:rsidRDefault="00000000" w:rsidRPr="00000000" w14:paraId="000000EA">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B">
      <w:pPr>
        <w:spacing w:line="240" w:lineRule="auto"/>
        <w:jc w:val="both"/>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0E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D">
      <w:pPr>
        <w:spacing w:line="240" w:lineRule="auto"/>
        <w:jc w:val="both"/>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BLOC « </w:t>
      </w:r>
      <w:r w:rsidDel="00000000" w:rsidR="00000000" w:rsidRPr="00000000">
        <w:rPr>
          <w:rFonts w:ascii="Helvetica Neue" w:cs="Helvetica Neue" w:eastAsia="Helvetica Neue" w:hAnsi="Helvetica Neue"/>
          <w:b w:val="1"/>
          <w:sz w:val="32"/>
          <w:szCs w:val="32"/>
          <w:rtl w:val="0"/>
        </w:rPr>
        <w:t xml:space="preserve">MODÉLISER</w:t>
      </w:r>
      <w:r w:rsidDel="00000000" w:rsidR="00000000" w:rsidRPr="00000000">
        <w:rPr>
          <w:rFonts w:ascii="Helvetica Neue" w:cs="Helvetica Neue" w:eastAsia="Helvetica Neue" w:hAnsi="Helvetica Neue"/>
          <w:b w:val="1"/>
          <w:sz w:val="32"/>
          <w:szCs w:val="32"/>
          <w:rtl w:val="0"/>
        </w:rPr>
        <w:t xml:space="preserve"> LES FOYERS PRINCIPAUX »</w:t>
      </w:r>
    </w:p>
    <w:p w:rsidR="00000000" w:rsidDel="00000000" w:rsidP="00000000" w:rsidRDefault="00000000" w:rsidRPr="00000000" w14:paraId="000000E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F">
      <w:pPr>
        <w:pBdr>
          <w:top w:color="000000" w:space="0" w:sz="8" w:val="dotted"/>
          <w:left w:color="000000" w:space="0" w:sz="8" w:val="dotted"/>
          <w:bottom w:color="000000" w:space="0" w:sz="8" w:val="dotted"/>
          <w:right w:color="000000" w:space="0" w:sz="8" w:val="dotted"/>
        </w:pBd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Dans ce bloc, on se propose de créer un curseur permettant de faire varier la distance focale </w:t>
      </w:r>
      <w:r w:rsidDel="00000000" w:rsidR="00000000" w:rsidRPr="00000000">
        <w:rPr>
          <w:rFonts w:ascii="Helvetica Neue" w:cs="Helvetica Neue" w:eastAsia="Helvetica Neue" w:hAnsi="Helvetica Neue"/>
          <w:i w:val="1"/>
          <w:sz w:val="24"/>
          <w:szCs w:val="24"/>
          <w:rtl w:val="0"/>
        </w:rPr>
        <w:t xml:space="preserve">f’</w:t>
      </w:r>
      <w:r w:rsidDel="00000000" w:rsidR="00000000" w:rsidRPr="00000000">
        <w:rPr>
          <w:rFonts w:ascii="Helvetica Neue" w:cs="Helvetica Neue" w:eastAsia="Helvetica Neue" w:hAnsi="Helvetica Neue"/>
          <w:sz w:val="24"/>
          <w:szCs w:val="24"/>
          <w:rtl w:val="0"/>
        </w:rPr>
        <w:t xml:space="preserve"> de la lentille et donc la position des foyers principaux </w:t>
      </w:r>
      <w:r w:rsidDel="00000000" w:rsidR="00000000" w:rsidRPr="00000000">
        <w:rPr>
          <w:rFonts w:ascii="Helvetica Neue" w:cs="Helvetica Neue" w:eastAsia="Helvetica Neue" w:hAnsi="Helvetica Neue"/>
          <w:i w:val="1"/>
          <w:sz w:val="24"/>
          <w:szCs w:val="24"/>
          <w:rtl w:val="0"/>
        </w:rPr>
        <w:t xml:space="preserve">F</w:t>
      </w:r>
      <w:r w:rsidDel="00000000" w:rsidR="00000000" w:rsidRPr="00000000">
        <w:rPr>
          <w:rFonts w:ascii="Helvetica Neue" w:cs="Helvetica Neue" w:eastAsia="Helvetica Neue" w:hAnsi="Helvetica Neue"/>
          <w:sz w:val="24"/>
          <w:szCs w:val="24"/>
          <w:rtl w:val="0"/>
        </w:rPr>
        <w:t xml:space="preserve"> et </w:t>
      </w:r>
      <w:r w:rsidDel="00000000" w:rsidR="00000000" w:rsidRPr="00000000">
        <w:rPr>
          <w:rFonts w:ascii="Helvetica Neue" w:cs="Helvetica Neue" w:eastAsia="Helvetica Neue" w:hAnsi="Helvetica Neue"/>
          <w:i w:val="1"/>
          <w:sz w:val="24"/>
          <w:szCs w:val="24"/>
          <w:rtl w:val="0"/>
        </w:rPr>
        <w:t xml:space="preserve">F’</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F0">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1">
      <w:pPr>
        <w:shd w:fill="fefb66"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Création du curseur associé à la valeur de la distance focale : </w:t>
      </w:r>
    </w:p>
    <w:p w:rsidR="00000000" w:rsidDel="00000000" w:rsidP="00000000" w:rsidRDefault="00000000" w:rsidRPr="00000000" w14:paraId="000000F2">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Menu de gauche&gt; Rubrique Outils </w:t>
      </w:r>
      <w:r w:rsidDel="00000000" w:rsidR="00000000" w:rsidRPr="00000000">
        <w:rPr>
          <w:rFonts w:ascii="Helvetica Neue" w:cs="Helvetica Neue" w:eastAsia="Helvetica Neue" w:hAnsi="Helvetica Neue"/>
          <w:sz w:val="24"/>
          <w:szCs w:val="24"/>
        </w:rPr>
        <w:drawing>
          <wp:inline distB="0" distT="0" distL="0" distR="0">
            <wp:extent cx="310682" cy="271021"/>
            <wp:effectExtent b="0" l="0" r="0" t="0"/>
            <wp:docPr id="8"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310682" cy="271021"/>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&gt; Rubrique : Basique &gt; choisir « curseur » </w:t>
      </w:r>
      <w:r w:rsidDel="00000000" w:rsidR="00000000" w:rsidRPr="00000000">
        <w:rPr>
          <w:rFonts w:ascii="Helvetica Neue" w:cs="Helvetica Neue" w:eastAsia="Helvetica Neue" w:hAnsi="Helvetica Neue"/>
          <w:sz w:val="24"/>
          <w:szCs w:val="24"/>
        </w:rPr>
        <w:drawing>
          <wp:inline distB="0" distT="0" distL="0" distR="0">
            <wp:extent cx="335749" cy="342744"/>
            <wp:effectExtent b="0" l="0" r="0" t="0"/>
            <wp:docPr id="2"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335749" cy="342744"/>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F3">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 sur le graphique (en dehors de la zone de la lentille) pour placer le curseur : une nouvelle fenêtre s’ouvre ;</w:t>
      </w:r>
    </w:p>
    <w:p w:rsidR="00000000" w:rsidDel="00000000" w:rsidP="00000000" w:rsidRDefault="00000000" w:rsidRPr="00000000" w14:paraId="000000F4">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Remplacer le nom par « f’ », choisir « 0 » pour « min » et « 8 » pour « max » puis OK.</w:t>
      </w:r>
    </w:p>
    <w:p w:rsidR="00000000" w:rsidDel="00000000" w:rsidP="00000000" w:rsidRDefault="00000000" w:rsidRPr="00000000" w14:paraId="000000F5">
      <w:pPr>
        <w:shd w:fill="fefb66" w:val="clea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6">
      <w:pPr>
        <w:shd w:fill="fefb66" w:val="clea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9">
      <w:pPr>
        <w:shd w:fill="fefb66"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Création du foyer image </w:t>
      </w:r>
      <w:r w:rsidDel="00000000" w:rsidR="00000000" w:rsidRPr="00000000">
        <w:rPr>
          <w:rFonts w:ascii="Helvetica Neue" w:cs="Helvetica Neue" w:eastAsia="Helvetica Neue" w:hAnsi="Helvetica Neue"/>
          <w:b w:val="1"/>
          <w:i w:val="1"/>
          <w:sz w:val="24"/>
          <w:szCs w:val="24"/>
          <w:rtl w:val="0"/>
        </w:rPr>
        <w:t xml:space="preserve">F’</w:t>
      </w:r>
      <w:r w:rsidDel="00000000" w:rsidR="00000000" w:rsidRPr="00000000">
        <w:rPr>
          <w:rFonts w:ascii="Helvetica Neue" w:cs="Helvetica Neue" w:eastAsia="Helvetica Neue" w:hAnsi="Helvetica Neue"/>
          <w:b w:val="1"/>
          <w:sz w:val="24"/>
          <w:szCs w:val="24"/>
          <w:rtl w:val="0"/>
        </w:rPr>
        <w:t xml:space="preserve"> :</w:t>
      </w:r>
    </w:p>
    <w:p w:rsidR="00000000" w:rsidDel="00000000" w:rsidP="00000000" w:rsidRDefault="00000000" w:rsidRPr="00000000" w14:paraId="000000FA">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Menu de gauche&gt; Rubrique Algèbre </w:t>
      </w:r>
      <w:r w:rsidDel="00000000" w:rsidR="00000000" w:rsidRPr="00000000">
        <w:rPr>
          <w:rFonts w:ascii="Helvetica Neue" w:cs="Helvetica Neue" w:eastAsia="Helvetica Neue" w:hAnsi="Helvetica Neue"/>
          <w:sz w:val="24"/>
          <w:szCs w:val="24"/>
        </w:rPr>
        <w:drawing>
          <wp:inline distB="0" distT="0" distL="0" distR="0">
            <wp:extent cx="360270" cy="302954"/>
            <wp:effectExtent b="0" l="0" r="0" t="0"/>
            <wp:docPr id="3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360270" cy="302954"/>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&gt; taper dans la </w:t>
      </w:r>
      <w:r w:rsidDel="00000000" w:rsidR="00000000" w:rsidRPr="00000000">
        <w:rPr>
          <w:rFonts w:ascii="Helvetica Neue" w:cs="Helvetica Neue" w:eastAsia="Helvetica Neue" w:hAnsi="Helvetica Neue"/>
          <w:sz w:val="24"/>
          <w:szCs w:val="24"/>
          <w:rtl w:val="0"/>
        </w:rPr>
        <w:t xml:space="preserve">barre de </w:t>
      </w:r>
      <w:r w:rsidDel="00000000" w:rsidR="00000000" w:rsidRPr="00000000">
        <w:rPr>
          <w:rFonts w:ascii="Helvetica Neue" w:cs="Helvetica Neue" w:eastAsia="Helvetica Neue" w:hAnsi="Helvetica Neue"/>
          <w:sz w:val="24"/>
          <w:szCs w:val="24"/>
          <w:rtl w:val="0"/>
        </w:rPr>
        <w:t xml:space="preserve">saisie F’=(X,Y) en utilisant une expression de X et une valeur de Y adaptée.</w:t>
      </w:r>
    </w:p>
    <w:p w:rsidR="00000000" w:rsidDel="00000000" w:rsidP="00000000" w:rsidRDefault="00000000" w:rsidRPr="00000000" w14:paraId="000000F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C">
      <w:pPr>
        <w:shd w:fill="fefb66"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À VOUS DE JOUER :</w:t>
      </w:r>
    </w:p>
    <w:p w:rsidR="00000000" w:rsidDel="00000000" w:rsidP="00000000" w:rsidRDefault="00000000" w:rsidRPr="00000000" w14:paraId="000000FD">
      <w:pPr>
        <w:numPr>
          <w:ilvl w:val="0"/>
          <w:numId w:val="6"/>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Créer le foyer </w:t>
      </w:r>
      <w:r w:rsidDel="00000000" w:rsidR="00000000" w:rsidRPr="00000000">
        <w:rPr>
          <w:rFonts w:ascii="Helvetica Neue" w:cs="Helvetica Neue" w:eastAsia="Helvetica Neue" w:hAnsi="Helvetica Neue"/>
          <w:i w:val="1"/>
          <w:sz w:val="24"/>
          <w:szCs w:val="24"/>
          <w:rtl w:val="0"/>
        </w:rPr>
        <w:t xml:space="preserve">F</w:t>
      </w:r>
      <w:r w:rsidDel="00000000" w:rsidR="00000000" w:rsidRPr="00000000">
        <w:rPr>
          <w:rFonts w:ascii="Helvetica Neue" w:cs="Helvetica Neue" w:eastAsia="Helvetica Neue" w:hAnsi="Helvetica Neue"/>
          <w:sz w:val="24"/>
          <w:szCs w:val="24"/>
          <w:rtl w:val="0"/>
        </w:rPr>
        <w:t xml:space="preserve"> symétrique</w:t>
      </w:r>
      <w:r w:rsidDel="00000000" w:rsidR="00000000" w:rsidRPr="00000000">
        <w:rPr>
          <w:rFonts w:ascii="Helvetica Neue" w:cs="Helvetica Neue" w:eastAsia="Helvetica Neue" w:hAnsi="Helvetica Neue"/>
          <w:sz w:val="24"/>
          <w:szCs w:val="24"/>
          <w:rtl w:val="0"/>
        </w:rPr>
        <w:t xml:space="preserve"> de </w:t>
      </w:r>
      <w:r w:rsidDel="00000000" w:rsidR="00000000" w:rsidRPr="00000000">
        <w:rPr>
          <w:rFonts w:ascii="Helvetica Neue" w:cs="Helvetica Neue" w:eastAsia="Helvetica Neue" w:hAnsi="Helvetica Neue"/>
          <w:i w:val="1"/>
          <w:sz w:val="24"/>
          <w:szCs w:val="24"/>
          <w:rtl w:val="0"/>
        </w:rPr>
        <w:t xml:space="preserve">F’</w:t>
      </w:r>
      <w:r w:rsidDel="00000000" w:rsidR="00000000" w:rsidRPr="00000000">
        <w:rPr>
          <w:rFonts w:ascii="Helvetica Neue" w:cs="Helvetica Neue" w:eastAsia="Helvetica Neue" w:hAnsi="Helvetica Neue"/>
          <w:sz w:val="24"/>
          <w:szCs w:val="24"/>
          <w:rtl w:val="0"/>
        </w:rPr>
        <w:t xml:space="preserve"> par rapport à </w:t>
      </w:r>
      <w:r w:rsidDel="00000000" w:rsidR="00000000" w:rsidRPr="00000000">
        <w:rPr>
          <w:rFonts w:ascii="Helvetica Neue" w:cs="Helvetica Neue" w:eastAsia="Helvetica Neue" w:hAnsi="Helvetica Neue"/>
          <w:i w:val="1"/>
          <w:sz w:val="24"/>
          <w:szCs w:val="24"/>
          <w:rtl w:val="0"/>
        </w:rPr>
        <w:t xml:space="preserve">O</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FE">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0FF">
      <w:pPr>
        <w:spacing w:line="240" w:lineRule="auto"/>
        <w:jc w:val="both"/>
        <w:rPr>
          <w:rFonts w:ascii="Helvetica Neue" w:cs="Helvetica Neue" w:eastAsia="Helvetica Neue" w:hAnsi="Helvetica Neue"/>
          <w:sz w:val="24"/>
          <w:szCs w:val="24"/>
          <w:shd w:fill="f8ba00" w:val="clear"/>
        </w:rPr>
      </w:pPr>
      <w:r w:rsidDel="00000000" w:rsidR="00000000" w:rsidRPr="00000000">
        <w:rPr>
          <w:rtl w:val="0"/>
        </w:rPr>
      </w:r>
    </w:p>
    <w:p w:rsidR="00000000" w:rsidDel="00000000" w:rsidP="00000000" w:rsidRDefault="00000000" w:rsidRPr="00000000" w14:paraId="0000010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FAIRE VALIDER LA CONSTRUCTION PAR L’ENSEIGNANT.E AVANT DE PASSER À LA SUITE</w:t>
      </w:r>
    </w:p>
    <w:p w:rsidR="00000000" w:rsidDel="00000000" w:rsidP="00000000" w:rsidRDefault="00000000" w:rsidRPr="00000000" w14:paraId="0000010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2">
      <w:pPr>
        <w:spacing w:line="240" w:lineRule="auto"/>
        <w:jc w:val="both"/>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10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4">
      <w:pPr>
        <w:spacing w:line="240" w:lineRule="auto"/>
        <w:jc w:val="both"/>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BLOC « MODÉLISER L’OBJET »</w:t>
      </w:r>
    </w:p>
    <w:p w:rsidR="00000000" w:rsidDel="00000000" w:rsidP="00000000" w:rsidRDefault="00000000" w:rsidRPr="00000000" w14:paraId="0000010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6">
      <w:pPr>
        <w:pBdr>
          <w:top w:color="000000" w:space="0" w:sz="8" w:val="dotted"/>
          <w:left w:color="000000" w:space="0" w:sz="8" w:val="dotted"/>
          <w:bottom w:color="000000" w:space="0" w:sz="8" w:val="dotted"/>
          <w:right w:color="000000" w:space="0" w:sz="8" w:val="dotted"/>
        </w:pBd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Dans ce bloc, on se propose de représenter l’objet par un segment fléché et orienté </w:t>
      </w:r>
      <m:oMath>
        <m:sSup>
          <m:sSupPr>
            <m:ctrlPr>
              <w:rPr>
                <w:rFonts w:ascii="Cambria" w:cs="Cambria" w:eastAsia="Cambria" w:hAnsi="Cambria"/>
                <w:i w:val="1"/>
                <w:sz w:val="24"/>
                <w:szCs w:val="24"/>
              </w:rPr>
            </m:ctrlPr>
          </m:sSupPr>
          <m:e>
            <m:r>
              <w:rPr>
                <w:rFonts w:ascii="Cambria" w:cs="Cambria" w:eastAsia="Cambria" w:hAnsi="Cambria"/>
                <w:i w:val="1"/>
                <w:sz w:val="24"/>
                <w:szCs w:val="24"/>
              </w:rPr>
              <m:t xml:space="preserve">AB</m:t>
            </m:r>
          </m:e>
          <m:sup>
            <m:r>
              <w:rPr>
                <w:rFonts w:ascii="Cambria" w:cs="Cambria" w:eastAsia="Cambria" w:hAnsi="Cambria"/>
                <w:i w:val="1"/>
                <w:sz w:val="24"/>
                <w:szCs w:val="24"/>
              </w:rPr>
              <m:t xml:space="preserve">⃗</m:t>
            </m:r>
          </m:sup>
        </m:sSup>
      </m:oMath>
      <w:r w:rsidDel="00000000" w:rsidR="00000000" w:rsidRPr="00000000">
        <w:rPr>
          <w:rFonts w:ascii="Helvetica Neue" w:cs="Helvetica Neue" w:eastAsia="Helvetica Neue" w:hAnsi="Helvetica Neue"/>
          <w:sz w:val="24"/>
          <w:szCs w:val="24"/>
          <w:rtl w:val="0"/>
        </w:rPr>
        <w:t xml:space="preserve"> (orienté positivement vers le haut).</w:t>
      </w:r>
    </w:p>
    <w:p w:rsidR="00000000" w:rsidDel="00000000" w:rsidP="00000000" w:rsidRDefault="00000000" w:rsidRPr="00000000" w14:paraId="0000010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8">
      <w:pPr>
        <w:shd w:fill="fefb66"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 Création du point A appartenant à l’axe optique : </w:t>
      </w:r>
    </w:p>
    <w:p w:rsidR="00000000" w:rsidDel="00000000" w:rsidP="00000000" w:rsidRDefault="00000000" w:rsidRPr="00000000" w14:paraId="00000109">
      <w:pPr>
        <w:shd w:fill="fefb66"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u w:val="single"/>
          <w:rtl w:val="0"/>
        </w:rPr>
        <w:t xml:space="preserve">À vous de jouer</w:t>
      </w:r>
      <w:r w:rsidDel="00000000" w:rsidR="00000000" w:rsidRPr="00000000">
        <w:rPr>
          <w:rFonts w:ascii="Helvetica Neue" w:cs="Helvetica Neue" w:eastAsia="Helvetica Neue" w:hAnsi="Helvetica Neue"/>
          <w:sz w:val="24"/>
          <w:szCs w:val="24"/>
          <w:rtl w:val="0"/>
        </w:rPr>
        <w:t xml:space="preserve"> pour créer ce point A appartenant à l’axe optique (indices : </w:t>
      </w:r>
      <w:r w:rsidDel="00000000" w:rsidR="00000000" w:rsidRPr="00000000">
        <w:rPr>
          <w:rFonts w:ascii="Helvetica Neue" w:cs="Helvetica Neue" w:eastAsia="Helvetica Neue" w:hAnsi="Helvetica Neue"/>
          <w:sz w:val="24"/>
          <w:szCs w:val="24"/>
        </w:rPr>
        <w:drawing>
          <wp:inline distB="0" distT="0" distL="0" distR="0">
            <wp:extent cx="299935" cy="338388"/>
            <wp:effectExtent b="0" l="0" r="0" t="0"/>
            <wp:docPr id="18"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299935" cy="338388"/>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 ne pas oublier de renommer le point</w:t>
      </w:r>
    </w:p>
    <w:p w:rsidR="00000000" w:rsidDel="00000000" w:rsidP="00000000" w:rsidRDefault="00000000" w:rsidRPr="00000000" w14:paraId="0000010A">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D">
      <w:pPr>
        <w:shd w:fill="fefb66"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Création du point B appartenant à une droite perpendiculaire à l’axe optique et passant par A : </w:t>
      </w:r>
    </w:p>
    <w:p w:rsidR="00000000" w:rsidDel="00000000" w:rsidP="00000000" w:rsidRDefault="00000000" w:rsidRPr="00000000" w14:paraId="0000010E">
      <w:pPr>
        <w:shd w:fill="fefb66"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u w:val="single"/>
          <w:rtl w:val="0"/>
        </w:rPr>
        <w:t xml:space="preserve">À vous de jouer</w:t>
      </w:r>
      <w:r w:rsidDel="00000000" w:rsidR="00000000" w:rsidRPr="00000000">
        <w:rPr>
          <w:rFonts w:ascii="Helvetica Neue" w:cs="Helvetica Neue" w:eastAsia="Helvetica Neue" w:hAnsi="Helvetica Neue"/>
          <w:sz w:val="24"/>
          <w:szCs w:val="24"/>
          <w:rtl w:val="0"/>
        </w:rPr>
        <w:t xml:space="preserve"> pour créer le point B appartenant à une droite perpendiculaire à l’axe optique et passant par A (indices : commencer par</w:t>
      </w:r>
      <w:r w:rsidDel="00000000" w:rsidR="00000000" w:rsidRPr="00000000">
        <w:rPr>
          <w:rFonts w:ascii="Helvetica Neue" w:cs="Helvetica Neue" w:eastAsia="Helvetica Neue" w:hAnsi="Helvetica Neue"/>
          <w:sz w:val="24"/>
          <w:szCs w:val="24"/>
          <w:rtl w:val="0"/>
        </w:rPr>
        <w:t xml:space="preserve"> tracer une droite perpendiculaire </w:t>
      </w:r>
      <w:r w:rsidDel="00000000" w:rsidR="00000000" w:rsidRPr="00000000">
        <w:rPr>
          <w:rFonts w:ascii="Helvetica Neue" w:cs="Helvetica Neue" w:eastAsia="Helvetica Neue" w:hAnsi="Helvetica Neue"/>
          <w:sz w:val="24"/>
          <w:szCs w:val="24"/>
          <w:rtl w:val="0"/>
        </w:rPr>
        <w:t xml:space="preserve">à l’axe optique et passant par A </w:t>
      </w:r>
      <w:r w:rsidDel="00000000" w:rsidR="00000000" w:rsidRPr="00000000">
        <w:rPr>
          <w:rFonts w:ascii="Helvetica Neue" w:cs="Helvetica Neue" w:eastAsia="Helvetica Neue" w:hAnsi="Helvetica Neue"/>
          <w:sz w:val="24"/>
          <w:szCs w:val="24"/>
        </w:rPr>
        <w:drawing>
          <wp:inline distB="0" distT="0" distL="0" distR="0">
            <wp:extent cx="294400" cy="322438"/>
            <wp:effectExtent b="0" l="0" r="0" t="0"/>
            <wp:docPr id="5"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94400" cy="322438"/>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 nommer « objet » cette droite + ne pas oublier de renommer le point</w:t>
      </w:r>
    </w:p>
    <w:p w:rsidR="00000000" w:rsidDel="00000000" w:rsidP="00000000" w:rsidRDefault="00000000" w:rsidRPr="00000000" w14:paraId="0000010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0">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2">
      <w:pPr>
        <w:shd w:fill="fefb66"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Création de l’objet </w:t>
      </w:r>
      <m:oMath>
        <m:sSup>
          <m:sSupPr>
            <m:ctrlPr>
              <w:rPr>
                <w:rFonts w:ascii="Cambria" w:cs="Cambria" w:eastAsia="Cambria" w:hAnsi="Cambria"/>
                <w:i w:val="1"/>
                <w:sz w:val="24"/>
                <w:szCs w:val="24"/>
              </w:rPr>
            </m:ctrlPr>
          </m:sSupPr>
          <m:e>
            <m:r>
              <w:rPr>
                <w:rFonts w:ascii="Cambria" w:cs="Cambria" w:eastAsia="Cambria" w:hAnsi="Cambria"/>
                <w:i w:val="1"/>
                <w:sz w:val="24"/>
                <w:szCs w:val="24"/>
              </w:rPr>
              <m:t xml:space="preserve">AB</m:t>
            </m:r>
          </m:e>
          <m:sup>
            <m:r>
              <w:rPr>
                <w:rFonts w:ascii="Cambria" w:cs="Cambria" w:eastAsia="Cambria" w:hAnsi="Cambria"/>
                <w:i w:val="1"/>
                <w:sz w:val="24"/>
                <w:szCs w:val="24"/>
              </w:rPr>
              <m:t xml:space="preserve">⃗</m:t>
            </m:r>
          </m:sup>
        </m:sSup>
      </m:oMath>
      <w:r w:rsidDel="00000000" w:rsidR="00000000" w:rsidRPr="00000000">
        <w:rPr>
          <w:rFonts w:ascii="Helvetica Neue" w:cs="Helvetica Neue" w:eastAsia="Helvetica Neue" w:hAnsi="Helvetica Neue"/>
          <w:b w:val="1"/>
          <w:sz w:val="24"/>
          <w:szCs w:val="24"/>
          <w:rtl w:val="0"/>
        </w:rPr>
        <w:t xml:space="preserve"> : </w:t>
      </w:r>
    </w:p>
    <w:p w:rsidR="00000000" w:rsidDel="00000000" w:rsidP="00000000" w:rsidRDefault="00000000" w:rsidRPr="00000000" w14:paraId="00000113">
      <w:pPr>
        <w:shd w:fill="fefb66"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u w:val="single"/>
          <w:rtl w:val="0"/>
        </w:rPr>
        <w:t xml:space="preserve">À vous de jouer</w:t>
      </w:r>
      <w:r w:rsidDel="00000000" w:rsidR="00000000" w:rsidRPr="00000000">
        <w:rPr>
          <w:rFonts w:ascii="Helvetica Neue" w:cs="Helvetica Neue" w:eastAsia="Helvetica Neue" w:hAnsi="Helvetica Neue"/>
          <w:sz w:val="24"/>
          <w:szCs w:val="24"/>
          <w:rtl w:val="0"/>
        </w:rPr>
        <w:t xml:space="preserve"> pour créer le segment </w:t>
      </w:r>
      <m:oMath>
        <m:sSup>
          <m:sSupPr>
            <m:ctrlPr>
              <w:rPr>
                <w:rFonts w:ascii="Cambria" w:cs="Cambria" w:eastAsia="Cambria" w:hAnsi="Cambria"/>
                <w:i w:val="1"/>
                <w:sz w:val="24"/>
                <w:szCs w:val="24"/>
              </w:rPr>
            </m:ctrlPr>
          </m:sSupPr>
          <m:e>
            <m:r>
              <w:rPr>
                <w:rFonts w:ascii="Cambria" w:cs="Cambria" w:eastAsia="Cambria" w:hAnsi="Cambria"/>
                <w:i w:val="1"/>
                <w:sz w:val="24"/>
                <w:szCs w:val="24"/>
              </w:rPr>
              <m:t xml:space="preserve">AB</m:t>
            </m:r>
          </m:e>
          <m:sup>
            <m:r>
              <w:rPr>
                <w:rFonts w:ascii="Cambria" w:cs="Cambria" w:eastAsia="Cambria" w:hAnsi="Cambria"/>
                <w:i w:val="1"/>
                <w:sz w:val="24"/>
                <w:szCs w:val="24"/>
              </w:rPr>
              <m:t xml:space="preserve">⃗</m:t>
            </m:r>
          </m:sup>
        </m:sSup>
      </m:oMath>
      <w:r w:rsidDel="00000000" w:rsidR="00000000" w:rsidRPr="00000000">
        <w:rPr>
          <w:rFonts w:ascii="Helvetica Neue" w:cs="Helvetica Neue" w:eastAsia="Helvetica Neue" w:hAnsi="Helvetica Neue"/>
          <w:sz w:val="24"/>
          <w:szCs w:val="24"/>
          <w:rtl w:val="0"/>
        </w:rPr>
        <w:t xml:space="preserve"> (indice : penser à enlever l’étiquette du vecteur pour alléger la figure).</w:t>
      </w:r>
    </w:p>
    <w:p w:rsidR="00000000" w:rsidDel="00000000" w:rsidP="00000000" w:rsidRDefault="00000000" w:rsidRPr="00000000" w14:paraId="0000011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FAIRE VALIDER LA CONSTRUCTION PAR L’ENSEIGNANT.E AVANT DE SE LANCER DANS LA CONSTRUCTION D’UN RAYON PRINCIPAL SIMPLE PUIS D’UN </w:t>
      </w:r>
      <w:r w:rsidDel="00000000" w:rsidR="00000000" w:rsidRPr="00000000">
        <w:rPr>
          <w:rFonts w:ascii="Helvetica Neue" w:cs="Helvetica Neue" w:eastAsia="Helvetica Neue" w:hAnsi="Helvetica Neue"/>
          <w:sz w:val="24"/>
          <w:szCs w:val="24"/>
          <w:rtl w:val="0"/>
        </w:rPr>
        <w:t xml:space="preserve">DEUXIÈME</w:t>
      </w:r>
      <w:r w:rsidDel="00000000" w:rsidR="00000000" w:rsidRPr="00000000">
        <w:rPr>
          <w:rFonts w:ascii="Helvetica Neue" w:cs="Helvetica Neue" w:eastAsia="Helvetica Neue" w:hAnsi="Helvetica Neue"/>
          <w:sz w:val="24"/>
          <w:szCs w:val="24"/>
          <w:rtl w:val="0"/>
        </w:rPr>
        <w:t xml:space="preserve"> RAYON PRINCIPAL. IL EST CONSEILLÉ DE SUPPRIMER L’AFFICHAGE DE CERTAINES DROITES À LA FIN DE LA CONSTRUCTION.</w:t>
      </w:r>
    </w:p>
    <w:p w:rsidR="00000000" w:rsidDel="00000000" w:rsidP="00000000" w:rsidRDefault="00000000" w:rsidRPr="00000000" w14:paraId="0000011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9">
      <w:pPr>
        <w:spacing w:line="240" w:lineRule="auto"/>
        <w:jc w:val="both"/>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11A">
      <w:pPr>
        <w:spacing w:line="240" w:lineRule="auto"/>
        <w:jc w:val="both"/>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Découvrir quelques fonctions utiles avec </w:t>
      </w:r>
      <w:r w:rsidDel="00000000" w:rsidR="00000000" w:rsidRPr="00000000">
        <w:rPr>
          <w:rFonts w:ascii="Helvetica Neue" w:cs="Helvetica Neue" w:eastAsia="Helvetica Neue" w:hAnsi="Helvetica Neue"/>
          <w:b w:val="1"/>
          <w:sz w:val="32"/>
          <w:szCs w:val="32"/>
          <w:rtl w:val="0"/>
        </w:rPr>
        <w:t xml:space="preserve">GeoGebra</w:t>
      </w:r>
      <w:r w:rsidDel="00000000" w:rsidR="00000000" w:rsidRPr="00000000">
        <w:rPr>
          <w:rtl w:val="0"/>
        </w:rPr>
      </w:r>
    </w:p>
    <w:p w:rsidR="00000000" w:rsidDel="00000000" w:rsidP="00000000" w:rsidRDefault="00000000" w:rsidRPr="00000000" w14:paraId="0000011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C">
      <w:pPr>
        <w:shd w:fill="fefb66"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Création d’un point appartenant à l’axe des abscisses : </w:t>
      </w:r>
    </w:p>
    <w:p w:rsidR="00000000" w:rsidDel="00000000" w:rsidP="00000000" w:rsidRDefault="00000000" w:rsidRPr="00000000" w14:paraId="0000011D">
      <w:pPr>
        <w:numPr>
          <w:ilvl w:val="0"/>
          <w:numId w:val="4"/>
        </w:numPr>
        <w:shd w:fill="fefb66" w:val="clear"/>
        <w:spacing w:line="240" w:lineRule="auto"/>
        <w:ind w:left="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Menu de gauche&gt; Rubrique Outils </w:t>
      </w:r>
      <w:r w:rsidDel="00000000" w:rsidR="00000000" w:rsidRPr="00000000">
        <w:rPr>
          <w:rFonts w:ascii="Helvetica Neue" w:cs="Helvetica Neue" w:eastAsia="Helvetica Neue" w:hAnsi="Helvetica Neue"/>
        </w:rPr>
        <w:drawing>
          <wp:inline distB="0" distT="0" distL="0" distR="0">
            <wp:extent cx="310682" cy="271021"/>
            <wp:effectExtent b="0" l="0" r="0" t="0"/>
            <wp:docPr id="30"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310682" cy="271021"/>
                    </a:xfrm>
                    <a:prstGeom prst="rect"/>
                    <a:ln/>
                  </pic:spPr>
                </pic:pic>
              </a:graphicData>
            </a:graphic>
          </wp:inline>
        </w:drawing>
      </w:r>
      <w:r w:rsidDel="00000000" w:rsidR="00000000" w:rsidRPr="00000000">
        <w:rPr>
          <w:rFonts w:ascii="Helvetica Neue" w:cs="Helvetica Neue" w:eastAsia="Helvetica Neue" w:hAnsi="Helvetica Neue"/>
          <w:rtl w:val="0"/>
        </w:rPr>
        <w:t xml:space="preserve"> &gt; Plus&gt;Rubrique : Points &gt; « Point sur objet » </w:t>
      </w:r>
      <w:r w:rsidDel="00000000" w:rsidR="00000000" w:rsidRPr="00000000">
        <w:rPr>
          <w:rFonts w:ascii="Helvetica Neue" w:cs="Helvetica Neue" w:eastAsia="Helvetica Neue" w:hAnsi="Helvetica Neue"/>
        </w:rPr>
        <w:drawing>
          <wp:inline distB="0" distT="0" distL="0" distR="0">
            <wp:extent cx="299935" cy="338388"/>
            <wp:effectExtent b="0" l="0" r="0" t="0"/>
            <wp:docPr id="27"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299935" cy="338388"/>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numPr>
          <w:ilvl w:val="0"/>
          <w:numId w:val="4"/>
        </w:numPr>
        <w:shd w:fill="fefb66" w:val="clear"/>
        <w:spacing w:line="240" w:lineRule="auto"/>
        <w:ind w:left="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Cliquer sur le graphique pour placer un point de coordonnée (0 ; +2).</w:t>
      </w:r>
    </w:p>
    <w:p w:rsidR="00000000" w:rsidDel="00000000" w:rsidP="00000000" w:rsidRDefault="00000000" w:rsidRPr="00000000" w14:paraId="0000011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0">
      <w:pPr>
        <w:shd w:fill="fefb66"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Changer le nom d’un point - afficher ou non le point - afficher ou non le nom d’un point </w:t>
      </w:r>
    </w:p>
    <w:p w:rsidR="00000000" w:rsidDel="00000000" w:rsidP="00000000" w:rsidRDefault="00000000" w:rsidRPr="00000000" w14:paraId="00000121">
      <w:pPr>
        <w:numPr>
          <w:ilvl w:val="0"/>
          <w:numId w:val="4"/>
        </w:numPr>
        <w:shd w:fill="fefb66" w:val="clear"/>
        <w:spacing w:line="240" w:lineRule="auto"/>
        <w:ind w:left="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Sur le graphique, cliquer sur le point de coordonnées (0 ; +2) ;</w:t>
      </w:r>
    </w:p>
    <w:p w:rsidR="00000000" w:rsidDel="00000000" w:rsidP="00000000" w:rsidRDefault="00000000" w:rsidRPr="00000000" w14:paraId="00000122">
      <w:pPr>
        <w:numPr>
          <w:ilvl w:val="0"/>
          <w:numId w:val="4"/>
        </w:numPr>
        <w:shd w:fill="fefb66" w:val="clear"/>
        <w:spacing w:line="240" w:lineRule="auto"/>
        <w:ind w:left="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Clic droit et choisir « propriétés » </w:t>
      </w:r>
    </w:p>
    <w:p w:rsidR="00000000" w:rsidDel="00000000" w:rsidP="00000000" w:rsidRDefault="00000000" w:rsidRPr="00000000" w14:paraId="00000123">
      <w:pPr>
        <w:numPr>
          <w:ilvl w:val="0"/>
          <w:numId w:val="4"/>
        </w:numPr>
        <w:shd w:fill="fefb66" w:val="clear"/>
        <w:spacing w:line="240" w:lineRule="auto"/>
        <w:ind w:left="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Renommer le point en « L » puis Entrer ;</w:t>
      </w:r>
    </w:p>
    <w:p w:rsidR="00000000" w:rsidDel="00000000" w:rsidP="00000000" w:rsidRDefault="00000000" w:rsidRPr="00000000" w14:paraId="00000124">
      <w:pPr>
        <w:numPr>
          <w:ilvl w:val="0"/>
          <w:numId w:val="4"/>
        </w:numPr>
        <w:shd w:fill="fefb66" w:val="clear"/>
        <w:spacing w:line="240" w:lineRule="auto"/>
        <w:ind w:left="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Toujours dans la rubrique « Propriétés » , voir les effets du décochage de « Afficher l’objet » et « afficher l’étiquette » ;</w:t>
      </w:r>
    </w:p>
    <w:p w:rsidR="00000000" w:rsidDel="00000000" w:rsidP="00000000" w:rsidRDefault="00000000" w:rsidRPr="00000000" w14:paraId="00000125">
      <w:pPr>
        <w:numPr>
          <w:ilvl w:val="0"/>
          <w:numId w:val="4"/>
        </w:numPr>
        <w:shd w:fill="fefb66" w:val="clear"/>
        <w:spacing w:line="240" w:lineRule="auto"/>
        <w:ind w:left="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Cocher « Afficher l’objet » et « afficher l’étiquette » avant de fermer la fenêtre « Propriétés »;</w:t>
      </w:r>
    </w:p>
    <w:p w:rsidR="00000000" w:rsidDel="00000000" w:rsidP="00000000" w:rsidRDefault="00000000" w:rsidRPr="00000000" w14:paraId="0000012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7">
      <w:pPr>
        <w:shd w:fill="fefb66"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Création d’une droite perpendiculaire à une droite et passant par un point : </w:t>
      </w:r>
    </w:p>
    <w:p w:rsidR="00000000" w:rsidDel="00000000" w:rsidP="00000000" w:rsidRDefault="00000000" w:rsidRPr="00000000" w14:paraId="00000128">
      <w:pPr>
        <w:numPr>
          <w:ilvl w:val="0"/>
          <w:numId w:val="2"/>
        </w:numPr>
        <w:shd w:fill="fefb66" w:val="clear"/>
        <w:spacing w:line="240" w:lineRule="auto"/>
        <w:ind w:left="393"/>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Menu de gauche&gt; Rubrique Outils </w:t>
      </w:r>
      <w:r w:rsidDel="00000000" w:rsidR="00000000" w:rsidRPr="00000000">
        <w:rPr>
          <w:rFonts w:ascii="Helvetica Neue" w:cs="Helvetica Neue" w:eastAsia="Helvetica Neue" w:hAnsi="Helvetica Neue"/>
        </w:rPr>
        <w:drawing>
          <wp:inline distB="0" distT="0" distL="0" distR="0">
            <wp:extent cx="246875" cy="215359"/>
            <wp:effectExtent b="0" l="0" r="0" t="0"/>
            <wp:docPr id="1"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246875" cy="215359"/>
                    </a:xfrm>
                    <a:prstGeom prst="rect"/>
                    <a:ln/>
                  </pic:spPr>
                </pic:pic>
              </a:graphicData>
            </a:graphic>
          </wp:inline>
        </w:drawing>
      </w:r>
      <w:r w:rsidDel="00000000" w:rsidR="00000000" w:rsidRPr="00000000">
        <w:rPr>
          <w:rFonts w:ascii="Helvetica Neue" w:cs="Helvetica Neue" w:eastAsia="Helvetica Neue" w:hAnsi="Helvetica Neue"/>
          <w:rtl w:val="0"/>
        </w:rPr>
        <w:t xml:space="preserve"> &gt; Rubrique : Construction &gt; choisir « perpendiculaire » </w:t>
      </w:r>
      <w:r w:rsidDel="00000000" w:rsidR="00000000" w:rsidRPr="00000000">
        <w:rPr>
          <w:rFonts w:ascii="Helvetica Neue" w:cs="Helvetica Neue" w:eastAsia="Helvetica Neue" w:hAnsi="Helvetica Neue"/>
        </w:rPr>
        <w:drawing>
          <wp:inline distB="0" distT="0" distL="0" distR="0">
            <wp:extent cx="275698" cy="301955"/>
            <wp:effectExtent b="0" l="0" r="0" t="0"/>
            <wp:docPr id="9"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75698" cy="301955"/>
                    </a:xfrm>
                    <a:prstGeom prst="rect"/>
                    <a:ln/>
                  </pic:spPr>
                </pic:pic>
              </a:graphicData>
            </a:graphic>
          </wp:inline>
        </w:drawing>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29">
      <w:pPr>
        <w:numPr>
          <w:ilvl w:val="0"/>
          <w:numId w:val="2"/>
        </w:numPr>
        <w:shd w:fill="fefb66" w:val="clear"/>
        <w:spacing w:line="240" w:lineRule="auto"/>
        <w:ind w:left="393"/>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Clic sur l’axe des ordonnées puis sur le point « L » ;</w:t>
      </w:r>
    </w:p>
    <w:p w:rsidR="00000000" w:rsidDel="00000000" w:rsidP="00000000" w:rsidRDefault="00000000" w:rsidRPr="00000000" w14:paraId="0000012A">
      <w:pPr>
        <w:numPr>
          <w:ilvl w:val="0"/>
          <w:numId w:val="2"/>
        </w:numPr>
        <w:shd w:fill="fefb66" w:val="clear"/>
        <w:spacing w:line="240" w:lineRule="auto"/>
        <w:ind w:left="393"/>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Voir ce qu’il se passe lorsqu’on déplace « L »</w:t>
      </w:r>
    </w:p>
    <w:p w:rsidR="00000000" w:rsidDel="00000000" w:rsidP="00000000" w:rsidRDefault="00000000" w:rsidRPr="00000000" w14:paraId="0000012B">
      <w:pPr>
        <w:numPr>
          <w:ilvl w:val="0"/>
          <w:numId w:val="2"/>
        </w:numPr>
        <w:shd w:fill="fefb66" w:val="clear"/>
        <w:spacing w:line="240" w:lineRule="auto"/>
        <w:ind w:left="393"/>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Clic droit sur la droite qui vient de se tracer : Propriétés&gt; remplacer le nom par « d ».</w:t>
      </w:r>
    </w:p>
    <w:p w:rsidR="00000000" w:rsidDel="00000000" w:rsidP="00000000" w:rsidRDefault="00000000" w:rsidRPr="00000000" w14:paraId="0000012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D">
      <w:pPr>
        <w:shd w:fill="fefb66"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Création d’un curseur et d’un point dont l’une des coordonnées dépend de la valeur du curseur : </w:t>
      </w:r>
    </w:p>
    <w:p w:rsidR="00000000" w:rsidDel="00000000" w:rsidP="00000000" w:rsidRDefault="00000000" w:rsidRPr="00000000" w14:paraId="0000012E">
      <w:pPr>
        <w:numPr>
          <w:ilvl w:val="0"/>
          <w:numId w:val="2"/>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Menu de gauche&gt; Rubrique Outils </w:t>
      </w:r>
      <w:r w:rsidDel="00000000" w:rsidR="00000000" w:rsidRPr="00000000">
        <w:rPr>
          <w:rFonts w:ascii="Helvetica Neue" w:cs="Helvetica Neue" w:eastAsia="Helvetica Neue" w:hAnsi="Helvetica Neue"/>
          <w:sz w:val="24"/>
          <w:szCs w:val="24"/>
        </w:rPr>
        <w:drawing>
          <wp:inline distB="0" distT="0" distL="0" distR="0">
            <wp:extent cx="310682" cy="271021"/>
            <wp:effectExtent b="0" l="0" r="0" t="0"/>
            <wp:docPr id="35"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310682" cy="271021"/>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&gt; Rubrique : Basique &gt; choisir « curseur » </w:t>
      </w:r>
      <w:r w:rsidDel="00000000" w:rsidR="00000000" w:rsidRPr="00000000">
        <w:rPr>
          <w:rFonts w:ascii="Helvetica Neue" w:cs="Helvetica Neue" w:eastAsia="Helvetica Neue" w:hAnsi="Helvetica Neue"/>
          <w:sz w:val="24"/>
          <w:szCs w:val="24"/>
        </w:rPr>
        <w:drawing>
          <wp:inline distB="0" distT="0" distL="0" distR="0">
            <wp:extent cx="335749" cy="342744"/>
            <wp:effectExtent b="0" l="0" r="0" t="0"/>
            <wp:docPr id="16"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335749" cy="342744"/>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2F">
      <w:pPr>
        <w:numPr>
          <w:ilvl w:val="0"/>
          <w:numId w:val="2"/>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Clic sur le graphique pour placer le curseur : une nouvelle fenêtre s’ouvre ;</w:t>
      </w:r>
    </w:p>
    <w:p w:rsidR="00000000" w:rsidDel="00000000" w:rsidP="00000000" w:rsidRDefault="00000000" w:rsidRPr="00000000" w14:paraId="00000130">
      <w:pPr>
        <w:numPr>
          <w:ilvl w:val="0"/>
          <w:numId w:val="2"/>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Remplacer le nom par « m », choisir « 0 » pour « min » et « 5 » pour « max » puis OK.</w:t>
      </w:r>
    </w:p>
    <w:p w:rsidR="00000000" w:rsidDel="00000000" w:rsidP="00000000" w:rsidRDefault="00000000" w:rsidRPr="00000000" w14:paraId="00000131">
      <w:pPr>
        <w:numPr>
          <w:ilvl w:val="0"/>
          <w:numId w:val="2"/>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Menu de gauche&gt; Rubrique Algèbre </w:t>
      </w:r>
      <w:r w:rsidDel="00000000" w:rsidR="00000000" w:rsidRPr="00000000">
        <w:rPr>
          <w:rFonts w:ascii="Helvetica Neue" w:cs="Helvetica Neue" w:eastAsia="Helvetica Neue" w:hAnsi="Helvetica Neue"/>
          <w:sz w:val="24"/>
          <w:szCs w:val="24"/>
        </w:rPr>
        <w:drawing>
          <wp:inline distB="0" distT="0" distL="0" distR="0">
            <wp:extent cx="292293" cy="245792"/>
            <wp:effectExtent b="0" l="0" r="0" t="0"/>
            <wp:docPr id="7"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92293" cy="245792"/>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&gt; taper dans la barre de « Saisie » </w:t>
      </w:r>
      <w:r w:rsidDel="00000000" w:rsidR="00000000" w:rsidRPr="00000000">
        <w:rPr>
          <w:rFonts w:ascii="Helvetica Neue" w:cs="Helvetica Neue" w:eastAsia="Helvetica Neue" w:hAnsi="Helvetica Neue"/>
          <w:sz w:val="24"/>
          <w:szCs w:val="24"/>
          <w:shd w:fill="f8ba00" w:val="clear"/>
          <w:rtl w:val="0"/>
        </w:rPr>
        <w:t xml:space="preserve">M=(m,0)</w:t>
      </w:r>
      <w:r w:rsidDel="00000000" w:rsidR="00000000" w:rsidRPr="00000000">
        <w:rPr>
          <w:rFonts w:ascii="Helvetica Neue" w:cs="Helvetica Neue" w:eastAsia="Helvetica Neue" w:hAnsi="Helvetica Neue"/>
          <w:sz w:val="24"/>
          <w:szCs w:val="24"/>
          <w:rtl w:val="0"/>
        </w:rPr>
        <w:t xml:space="preserve"> puis Entrer.</w:t>
      </w:r>
    </w:p>
    <w:p w:rsidR="00000000" w:rsidDel="00000000" w:rsidP="00000000" w:rsidRDefault="00000000" w:rsidRPr="00000000" w14:paraId="00000132">
      <w:pPr>
        <w:numPr>
          <w:ilvl w:val="0"/>
          <w:numId w:val="2"/>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Faire varier la valeur du curseur sur le graphique pour voir l’influence sur la position de M et  réciproquement.</w:t>
      </w:r>
    </w:p>
    <w:p w:rsidR="00000000" w:rsidDel="00000000" w:rsidP="00000000" w:rsidRDefault="00000000" w:rsidRPr="00000000" w14:paraId="0000013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4">
      <w:pPr>
        <w:shd w:fill="fefb66"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Création d’une droite :</w:t>
      </w:r>
    </w:p>
    <w:p w:rsidR="00000000" w:rsidDel="00000000" w:rsidP="00000000" w:rsidRDefault="00000000" w:rsidRPr="00000000" w14:paraId="00000135">
      <w:pPr>
        <w:numPr>
          <w:ilvl w:val="0"/>
          <w:numId w:val="2"/>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Menu de gauche&gt; Rubrique Outils </w:t>
      </w:r>
      <w:r w:rsidDel="00000000" w:rsidR="00000000" w:rsidRPr="00000000">
        <w:rPr>
          <w:rFonts w:ascii="Helvetica Neue" w:cs="Helvetica Neue" w:eastAsia="Helvetica Neue" w:hAnsi="Helvetica Neue"/>
          <w:sz w:val="24"/>
          <w:szCs w:val="24"/>
        </w:rPr>
        <w:drawing>
          <wp:inline distB="0" distT="0" distL="0" distR="0">
            <wp:extent cx="310682" cy="271021"/>
            <wp:effectExtent b="0" l="0" r="0" t="0"/>
            <wp:docPr id="13"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310682" cy="271021"/>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&gt; Rubrique : Ligne &gt; choisir « droite » </w:t>
      </w:r>
      <w:r w:rsidDel="00000000" w:rsidR="00000000" w:rsidRPr="00000000">
        <w:rPr>
          <w:rFonts w:ascii="Helvetica Neue" w:cs="Helvetica Neue" w:eastAsia="Helvetica Neue" w:hAnsi="Helvetica Neue"/>
          <w:sz w:val="24"/>
          <w:szCs w:val="24"/>
        </w:rPr>
        <w:drawing>
          <wp:inline distB="0" distT="0" distL="0" distR="0">
            <wp:extent cx="334045" cy="313167"/>
            <wp:effectExtent b="0" l="0" r="0" t="0"/>
            <wp:docPr id="12"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334045" cy="313167"/>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36">
      <w:pPr>
        <w:numPr>
          <w:ilvl w:val="0"/>
          <w:numId w:val="2"/>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Cliquer L puis M ;</w:t>
      </w:r>
    </w:p>
    <w:p w:rsidR="00000000" w:rsidDel="00000000" w:rsidP="00000000" w:rsidRDefault="00000000" w:rsidRPr="00000000" w14:paraId="00000137">
      <w:pPr>
        <w:numPr>
          <w:ilvl w:val="0"/>
          <w:numId w:val="2"/>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Renommer la droite « d’ »</w:t>
      </w:r>
    </w:p>
    <w:p w:rsidR="00000000" w:rsidDel="00000000" w:rsidP="00000000" w:rsidRDefault="00000000" w:rsidRPr="00000000" w14:paraId="0000013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9">
      <w:pPr>
        <w:shd w:fill="fefb66"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Création d’un point intersection de deux droites :</w:t>
      </w:r>
    </w:p>
    <w:p w:rsidR="00000000" w:rsidDel="00000000" w:rsidP="00000000" w:rsidRDefault="00000000" w:rsidRPr="00000000" w14:paraId="0000013A">
      <w:pPr>
        <w:numPr>
          <w:ilvl w:val="0"/>
          <w:numId w:val="2"/>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Tracer une droite perpendiculaire à l’axe des abscisses et passant par M et la renommer « delta » ;</w:t>
      </w:r>
    </w:p>
    <w:p w:rsidR="00000000" w:rsidDel="00000000" w:rsidP="00000000" w:rsidRDefault="00000000" w:rsidRPr="00000000" w14:paraId="0000013B">
      <w:pPr>
        <w:numPr>
          <w:ilvl w:val="0"/>
          <w:numId w:val="9"/>
        </w:numPr>
        <w:shd w:fill="fefb66" w:val="clear"/>
        <w:spacing w:line="240" w:lineRule="auto"/>
        <w:ind w:left="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Menu de gauche&gt; Rubrique Outils </w:t>
      </w:r>
      <w:r w:rsidDel="00000000" w:rsidR="00000000" w:rsidRPr="00000000">
        <w:rPr>
          <w:rFonts w:ascii="Helvetica Neue" w:cs="Helvetica Neue" w:eastAsia="Helvetica Neue" w:hAnsi="Helvetica Neue"/>
          <w:sz w:val="24"/>
          <w:szCs w:val="24"/>
        </w:rPr>
        <w:drawing>
          <wp:inline distB="0" distT="0" distL="0" distR="0">
            <wp:extent cx="310682" cy="271021"/>
            <wp:effectExtent b="0" l="0" r="0" t="0"/>
            <wp:docPr id="32"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310682" cy="271021"/>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&gt; Rubrique : Points &gt; « Intersection » </w:t>
      </w:r>
      <w:r w:rsidDel="00000000" w:rsidR="00000000" w:rsidRPr="00000000">
        <w:rPr>
          <w:rFonts w:ascii="Helvetica Neue" w:cs="Helvetica Neue" w:eastAsia="Helvetica Neue" w:hAnsi="Helvetica Neue"/>
          <w:sz w:val="24"/>
          <w:szCs w:val="24"/>
        </w:rPr>
        <w:drawing>
          <wp:inline distB="0" distT="0" distL="0" distR="0">
            <wp:extent cx="256186" cy="267087"/>
            <wp:effectExtent b="0" l="0" r="0" t="0"/>
            <wp:docPr id="3"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256186" cy="267087"/>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 cliquer sur la droite « delta » puis « d » pour représenter le point à l’intersection de ces deux droites.</w:t>
      </w:r>
    </w:p>
    <w:p w:rsidR="00000000" w:rsidDel="00000000" w:rsidP="00000000" w:rsidRDefault="00000000" w:rsidRPr="00000000" w14:paraId="0000013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D">
      <w:pPr>
        <w:shd w:fill="fefb66" w:val="clea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Création d’un vecteur :</w:t>
      </w:r>
    </w:p>
    <w:p w:rsidR="00000000" w:rsidDel="00000000" w:rsidP="00000000" w:rsidRDefault="00000000" w:rsidRPr="00000000" w14:paraId="0000013E">
      <w:pPr>
        <w:numPr>
          <w:ilvl w:val="0"/>
          <w:numId w:val="9"/>
        </w:numPr>
        <w:shd w:fill="fefb66" w:val="clear"/>
        <w:spacing w:line="240" w:lineRule="auto"/>
        <w:ind w:left="393"/>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Menu de gauche&gt; Rubrique Outils </w:t>
      </w:r>
      <w:r w:rsidDel="00000000" w:rsidR="00000000" w:rsidRPr="00000000">
        <w:rPr>
          <w:rFonts w:ascii="Helvetica Neue" w:cs="Helvetica Neue" w:eastAsia="Helvetica Neue" w:hAnsi="Helvetica Neue"/>
          <w:sz w:val="24"/>
          <w:szCs w:val="24"/>
        </w:rPr>
        <w:drawing>
          <wp:inline distB="0" distT="0" distL="0" distR="0">
            <wp:extent cx="310682" cy="271021"/>
            <wp:effectExtent b="0" l="0" r="0" t="0"/>
            <wp:docPr id="24"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310682" cy="271021"/>
                    </a:xfrm>
                    <a:prstGeom prst="rect"/>
                    <a:ln/>
                  </pic:spPr>
                </pic:pic>
              </a:graphicData>
            </a:graphic>
          </wp:inline>
        </w:drawing>
      </w:r>
      <w:r w:rsidDel="00000000" w:rsidR="00000000" w:rsidRPr="00000000">
        <w:rPr>
          <w:rFonts w:ascii="Helvetica Neue" w:cs="Helvetica Neue" w:eastAsia="Helvetica Neue" w:hAnsi="Helvetica Neue"/>
          <w:sz w:val="24"/>
          <w:szCs w:val="24"/>
          <w:rtl w:val="0"/>
        </w:rPr>
        <w:t xml:space="preserve"> &gt; Rubrique : Ligne &gt; « Vecteur » </w:t>
      </w:r>
      <w:r w:rsidDel="00000000" w:rsidR="00000000" w:rsidRPr="00000000">
        <w:rPr>
          <w:rFonts w:ascii="Helvetica Neue" w:cs="Helvetica Neue" w:eastAsia="Helvetica Neue" w:hAnsi="Helvetica Neue"/>
          <w:sz w:val="24"/>
          <w:szCs w:val="24"/>
        </w:rPr>
        <w:drawing>
          <wp:inline distB="0" distT="0" distL="0" distR="0">
            <wp:extent cx="256186" cy="267087"/>
            <wp:effectExtent b="0" l="0" r="0" t="0"/>
            <wp:docPr id="19"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256186" cy="267087"/>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numPr>
          <w:ilvl w:val="0"/>
          <w:numId w:val="9"/>
        </w:numPr>
        <w:shd w:fill="fefb66" w:val="clear"/>
        <w:spacing w:line="240" w:lineRule="auto"/>
        <w:ind w:left="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Cliquer sur M pour l’origine du vecteur puis, pour l’extrémité du vecteur, cliquer sur le point d’intersection de « delta » et « d »</w:t>
      </w:r>
    </w:p>
    <w:p w:rsidR="00000000" w:rsidDel="00000000" w:rsidP="00000000" w:rsidRDefault="00000000" w:rsidRPr="00000000" w14:paraId="00000140">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141">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142">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143">
      <w:pPr>
        <w:spacing w:line="240" w:lineRule="auto"/>
        <w:jc w:val="both"/>
        <w:rPr>
          <w:b w:val="1"/>
          <w:i w:val="1"/>
          <w:sz w:val="44"/>
          <w:szCs w:val="44"/>
        </w:rPr>
      </w:pPr>
      <w:r w:rsidDel="00000000" w:rsidR="00000000" w:rsidRPr="00000000">
        <w:rPr>
          <w:b w:val="1"/>
          <w:i w:val="1"/>
          <w:sz w:val="44"/>
          <w:szCs w:val="44"/>
          <w:rtl w:val="0"/>
        </w:rPr>
        <w:t xml:space="preserve">Retour d’expérience :</w:t>
      </w:r>
    </w:p>
    <w:p w:rsidR="00000000" w:rsidDel="00000000" w:rsidP="00000000" w:rsidRDefault="00000000" w:rsidRPr="00000000" w14:paraId="00000144">
      <w:pPr>
        <w:spacing w:line="240" w:lineRule="auto"/>
        <w:jc w:val="both"/>
        <w:rPr>
          <w:sz w:val="24"/>
          <w:szCs w:val="24"/>
        </w:rPr>
      </w:pPr>
      <w:r w:rsidDel="00000000" w:rsidR="00000000" w:rsidRPr="00000000">
        <w:rPr>
          <w:sz w:val="24"/>
          <w:szCs w:val="24"/>
          <w:rtl w:val="0"/>
        </w:rPr>
        <w:tab/>
        <w:t xml:space="preserve"> </w:t>
        <w:tab/>
        <w:tab/>
        <w:t xml:space="preserve"> </w:t>
        <w:tab/>
        <w:tab/>
        <w:t xml:space="preserve"> </w:t>
        <w:tab/>
        <w:t xml:space="preserve"> </w:t>
        <w:tab/>
        <w:t xml:space="preserve"> </w:t>
        <w:tab/>
        <w:tab/>
      </w:r>
    </w:p>
    <w:p w:rsidR="00000000" w:rsidDel="00000000" w:rsidP="00000000" w:rsidRDefault="00000000" w:rsidRPr="00000000" w14:paraId="00000145">
      <w:pPr>
        <w:spacing w:line="240" w:lineRule="auto"/>
        <w:jc w:val="both"/>
        <w:rPr>
          <w:b w:val="1"/>
          <w:sz w:val="28"/>
          <w:szCs w:val="28"/>
        </w:rPr>
      </w:pPr>
      <w:r w:rsidDel="00000000" w:rsidR="00000000" w:rsidRPr="00000000">
        <w:rPr>
          <w:b w:val="1"/>
          <w:sz w:val="28"/>
          <w:szCs w:val="28"/>
          <w:rtl w:val="0"/>
        </w:rPr>
        <w:t xml:space="preserve">Les plus-value pédagogiques (enseignants/élèves) :</w:t>
      </w:r>
    </w:p>
    <w:p w:rsidR="00000000" w:rsidDel="00000000" w:rsidP="00000000" w:rsidRDefault="00000000" w:rsidRPr="00000000" w14:paraId="00000146">
      <w:pPr>
        <w:spacing w:line="240" w:lineRule="auto"/>
        <w:jc w:val="both"/>
        <w:rPr>
          <w:sz w:val="24"/>
          <w:szCs w:val="24"/>
        </w:rPr>
      </w:pPr>
      <w:r w:rsidDel="00000000" w:rsidR="00000000" w:rsidRPr="00000000">
        <w:rPr>
          <w:sz w:val="24"/>
          <w:szCs w:val="24"/>
          <w:rtl w:val="0"/>
        </w:rPr>
        <w:t xml:space="preserve">L’usage du numérique est l’occasion de transférer les acquis dans un contexte numérique. Le travail d’équipe  permet ainsi à chacun.e de porter un regard critique sur sa propre maîtrise des modèles de physique utilisés ainsi que celles de ses coéquipiers.</w:t>
      </w:r>
    </w:p>
    <w:p w:rsidR="00000000" w:rsidDel="00000000" w:rsidP="00000000" w:rsidRDefault="00000000" w:rsidRPr="00000000" w14:paraId="00000147">
      <w:pPr>
        <w:spacing w:line="240" w:lineRule="auto"/>
        <w:jc w:val="both"/>
        <w:rPr>
          <w:sz w:val="24"/>
          <w:szCs w:val="24"/>
        </w:rPr>
      </w:pPr>
      <w:r w:rsidDel="00000000" w:rsidR="00000000" w:rsidRPr="00000000">
        <w:rPr>
          <w:sz w:val="24"/>
          <w:szCs w:val="24"/>
          <w:rtl w:val="0"/>
        </w:rPr>
        <w:t xml:space="preserve">De plus, l’étape intermédiaire de feedback invite les élèves à planifier et répartir le travail au sein de l’équipe.</w:t>
      </w:r>
    </w:p>
    <w:p w:rsidR="00000000" w:rsidDel="00000000" w:rsidP="00000000" w:rsidRDefault="00000000" w:rsidRPr="00000000" w14:paraId="00000148">
      <w:pPr>
        <w:spacing w:line="240" w:lineRule="auto"/>
        <w:jc w:val="both"/>
        <w:rPr>
          <w:sz w:val="24"/>
          <w:szCs w:val="24"/>
        </w:rPr>
      </w:pPr>
      <w:r w:rsidDel="00000000" w:rsidR="00000000" w:rsidRPr="00000000">
        <w:rPr>
          <w:rtl w:val="0"/>
        </w:rPr>
      </w:r>
    </w:p>
    <w:p w:rsidR="00000000" w:rsidDel="00000000" w:rsidP="00000000" w:rsidRDefault="00000000" w:rsidRPr="00000000" w14:paraId="00000149">
      <w:pPr>
        <w:spacing w:line="240" w:lineRule="auto"/>
        <w:jc w:val="both"/>
        <w:rPr>
          <w:b w:val="1"/>
          <w:sz w:val="28"/>
          <w:szCs w:val="28"/>
        </w:rPr>
      </w:pPr>
      <w:r w:rsidDel="00000000" w:rsidR="00000000" w:rsidRPr="00000000">
        <w:rPr>
          <w:b w:val="1"/>
          <w:sz w:val="28"/>
          <w:szCs w:val="28"/>
          <w:rtl w:val="0"/>
        </w:rPr>
        <w:t xml:space="preserve">Les freins :</w:t>
      </w:r>
    </w:p>
    <w:p w:rsidR="00000000" w:rsidDel="00000000" w:rsidP="00000000" w:rsidRDefault="00000000" w:rsidRPr="00000000" w14:paraId="0000014A">
      <w:pPr>
        <w:spacing w:line="240" w:lineRule="auto"/>
        <w:jc w:val="both"/>
        <w:rPr>
          <w:sz w:val="24"/>
          <w:szCs w:val="24"/>
        </w:rPr>
      </w:pPr>
      <w:r w:rsidDel="00000000" w:rsidR="00000000" w:rsidRPr="00000000">
        <w:rPr>
          <w:sz w:val="24"/>
          <w:szCs w:val="24"/>
          <w:rtl w:val="0"/>
        </w:rPr>
        <w:t xml:space="preserve">Les élèves qui n’avaient pas créé leur compte Geogebra et Genial.ly ont perdu du temps à faire les créations lors de la séance en présentiel. </w:t>
      </w:r>
    </w:p>
    <w:p w:rsidR="00000000" w:rsidDel="00000000" w:rsidP="00000000" w:rsidRDefault="00000000" w:rsidRPr="00000000" w14:paraId="0000014B">
      <w:pPr>
        <w:spacing w:line="240" w:lineRule="auto"/>
        <w:jc w:val="both"/>
        <w:rPr>
          <w:sz w:val="24"/>
          <w:szCs w:val="24"/>
        </w:rPr>
      </w:pPr>
      <w:r w:rsidDel="00000000" w:rsidR="00000000" w:rsidRPr="00000000">
        <w:rPr>
          <w:sz w:val="24"/>
          <w:szCs w:val="24"/>
          <w:rtl w:val="0"/>
        </w:rPr>
        <w:t xml:space="preserve">Certains élèves sont réfractaires à l’usage du numérique car ils ne se sentent pas compétents.</w:t>
      </w:r>
    </w:p>
    <w:p w:rsidR="00000000" w:rsidDel="00000000" w:rsidP="00000000" w:rsidRDefault="00000000" w:rsidRPr="00000000" w14:paraId="0000014C">
      <w:pPr>
        <w:spacing w:line="240" w:lineRule="auto"/>
        <w:jc w:val="both"/>
        <w:rPr>
          <w:sz w:val="24"/>
          <w:szCs w:val="24"/>
        </w:rPr>
      </w:pPr>
      <w:r w:rsidDel="00000000" w:rsidR="00000000" w:rsidRPr="00000000">
        <w:rPr>
          <w:rtl w:val="0"/>
        </w:rPr>
      </w:r>
    </w:p>
    <w:p w:rsidR="00000000" w:rsidDel="00000000" w:rsidP="00000000" w:rsidRDefault="00000000" w:rsidRPr="00000000" w14:paraId="0000014D">
      <w:pPr>
        <w:spacing w:line="240" w:lineRule="auto"/>
        <w:jc w:val="both"/>
        <w:rPr>
          <w:b w:val="1"/>
          <w:sz w:val="28"/>
          <w:szCs w:val="28"/>
        </w:rPr>
      </w:pPr>
      <w:r w:rsidDel="00000000" w:rsidR="00000000" w:rsidRPr="00000000">
        <w:rPr>
          <w:b w:val="1"/>
          <w:sz w:val="28"/>
          <w:szCs w:val="28"/>
          <w:rtl w:val="0"/>
        </w:rPr>
        <w:t xml:space="preserve">Les leviers :</w:t>
      </w:r>
    </w:p>
    <w:p w:rsidR="00000000" w:rsidDel="00000000" w:rsidP="00000000" w:rsidRDefault="00000000" w:rsidRPr="00000000" w14:paraId="0000014E">
      <w:pPr>
        <w:spacing w:line="240" w:lineRule="auto"/>
        <w:jc w:val="both"/>
        <w:rPr>
          <w:sz w:val="24"/>
          <w:szCs w:val="24"/>
        </w:rPr>
      </w:pPr>
      <w:r w:rsidDel="00000000" w:rsidR="00000000" w:rsidRPr="00000000">
        <w:rPr>
          <w:sz w:val="24"/>
          <w:szCs w:val="24"/>
          <w:rtl w:val="0"/>
        </w:rPr>
        <w:t xml:space="preserve">L’utilisation du logiciel Geogebra n’a pas posé de soucis majeurs à la majorité des élèves car ils ont souvent utilisé cet outil numérique en collège.</w:t>
      </w:r>
    </w:p>
    <w:p w:rsidR="00000000" w:rsidDel="00000000" w:rsidP="00000000" w:rsidRDefault="00000000" w:rsidRPr="00000000" w14:paraId="0000014F">
      <w:pPr>
        <w:spacing w:line="240" w:lineRule="auto"/>
        <w:jc w:val="both"/>
        <w:rPr>
          <w:sz w:val="24"/>
          <w:szCs w:val="24"/>
        </w:rPr>
      </w:pPr>
      <w:r w:rsidDel="00000000" w:rsidR="00000000" w:rsidRPr="00000000">
        <w:rPr>
          <w:rtl w:val="0"/>
        </w:rPr>
      </w:r>
    </w:p>
    <w:p w:rsidR="00000000" w:rsidDel="00000000" w:rsidP="00000000" w:rsidRDefault="00000000" w:rsidRPr="00000000" w14:paraId="00000150">
      <w:pPr>
        <w:spacing w:line="240" w:lineRule="auto"/>
        <w:jc w:val="both"/>
        <w:rPr>
          <w:b w:val="1"/>
          <w:sz w:val="28"/>
          <w:szCs w:val="28"/>
        </w:rPr>
      </w:pPr>
      <w:r w:rsidDel="00000000" w:rsidR="00000000" w:rsidRPr="00000000">
        <w:rPr>
          <w:b w:val="1"/>
          <w:sz w:val="28"/>
          <w:szCs w:val="28"/>
          <w:rtl w:val="0"/>
        </w:rPr>
        <w:t xml:space="preserve">Les pistes pour aller plus loin ou généraliser la démarche :</w:t>
      </w:r>
    </w:p>
    <w:p w:rsidR="00000000" w:rsidDel="00000000" w:rsidP="00000000" w:rsidRDefault="00000000" w:rsidRPr="00000000" w14:paraId="00000151">
      <w:pPr>
        <w:spacing w:line="240" w:lineRule="auto"/>
        <w:jc w:val="both"/>
        <w:rPr>
          <w:sz w:val="24"/>
          <w:szCs w:val="24"/>
        </w:rPr>
      </w:pPr>
      <w:r w:rsidDel="00000000" w:rsidR="00000000" w:rsidRPr="00000000">
        <w:rPr>
          <w:sz w:val="24"/>
          <w:szCs w:val="24"/>
          <w:rtl w:val="0"/>
        </w:rPr>
        <w:t xml:space="preserve">Proposer un extrait de programme</w:t>
      </w:r>
      <w:r w:rsidDel="00000000" w:rsidR="00000000" w:rsidRPr="00000000">
        <w:rPr>
          <w:sz w:val="24"/>
          <w:szCs w:val="24"/>
          <w:rtl w:val="0"/>
        </w:rPr>
        <w:t xml:space="preserve"> (en langage Python par exemple) pour une partie du simulateur : la marche d’un rayon particulier comme celui passant par le foyer objet par exemple. Demander aux élèves de rédiger le code pour tracer la marche d’un autre rayon particulier comme celui étant parallèle à l’axe optique.</w:t>
      </w:r>
    </w:p>
    <w:p w:rsidR="00000000" w:rsidDel="00000000" w:rsidP="00000000" w:rsidRDefault="00000000" w:rsidRPr="00000000" w14:paraId="00000152">
      <w:pPr>
        <w:spacing w:line="240" w:lineRule="auto"/>
        <w:jc w:val="both"/>
        <w:rPr>
          <w:sz w:val="24"/>
          <w:szCs w:val="24"/>
        </w:rPr>
      </w:pPr>
      <w:r w:rsidDel="00000000" w:rsidR="00000000" w:rsidRPr="00000000">
        <w:rPr>
          <w:rtl w:val="0"/>
        </w:rPr>
      </w:r>
    </w:p>
    <w:p w:rsidR="00000000" w:rsidDel="00000000" w:rsidP="00000000" w:rsidRDefault="00000000" w:rsidRPr="00000000" w14:paraId="00000153">
      <w:pPr>
        <w:spacing w:line="240" w:lineRule="auto"/>
        <w:jc w:val="both"/>
        <w:rPr>
          <w:sz w:val="24"/>
          <w:szCs w:val="24"/>
        </w:rPr>
      </w:pPr>
      <w:r w:rsidDel="00000000" w:rsidR="00000000" w:rsidRPr="00000000">
        <w:rPr>
          <w:rtl w:val="0"/>
        </w:rPr>
      </w:r>
    </w:p>
    <w:p w:rsidR="00000000" w:rsidDel="00000000" w:rsidP="00000000" w:rsidRDefault="00000000" w:rsidRPr="00000000" w14:paraId="00000154">
      <w:pPr>
        <w:spacing w:line="240" w:lineRule="auto"/>
        <w:jc w:val="both"/>
        <w:rPr>
          <w:b w:val="1"/>
          <w:i w:val="1"/>
          <w:sz w:val="44"/>
          <w:szCs w:val="44"/>
        </w:rPr>
      </w:pPr>
      <w:r w:rsidDel="00000000" w:rsidR="00000000" w:rsidRPr="00000000">
        <w:rPr>
          <w:b w:val="1"/>
          <w:i w:val="1"/>
          <w:sz w:val="44"/>
          <w:szCs w:val="44"/>
          <w:rtl w:val="0"/>
        </w:rPr>
        <w:t xml:space="preserve">Commentaires pour les enseignant.e.s :</w:t>
      </w:r>
    </w:p>
    <w:p w:rsidR="00000000" w:rsidDel="00000000" w:rsidP="00000000" w:rsidRDefault="00000000" w:rsidRPr="00000000" w14:paraId="00000155">
      <w:pPr>
        <w:spacing w:line="240" w:lineRule="auto"/>
        <w:jc w:val="both"/>
        <w:rPr>
          <w:sz w:val="24"/>
          <w:szCs w:val="24"/>
        </w:rPr>
      </w:pPr>
      <w:r w:rsidDel="00000000" w:rsidR="00000000" w:rsidRPr="00000000">
        <w:rPr>
          <w:rtl w:val="0"/>
        </w:rPr>
      </w:r>
    </w:p>
    <w:p w:rsidR="00000000" w:rsidDel="00000000" w:rsidP="00000000" w:rsidRDefault="00000000" w:rsidRPr="00000000" w14:paraId="00000156">
      <w:pPr>
        <w:spacing w:line="240" w:lineRule="auto"/>
        <w:jc w:val="both"/>
        <w:rPr>
          <w:sz w:val="24"/>
          <w:szCs w:val="24"/>
        </w:rPr>
      </w:pPr>
      <w:r w:rsidDel="00000000" w:rsidR="00000000" w:rsidRPr="00000000">
        <w:rPr>
          <w:sz w:val="24"/>
          <w:szCs w:val="24"/>
          <w:rtl w:val="0"/>
        </w:rPr>
        <w:t xml:space="preserve">Pour la question 3, une réponse de ce type est attendue :</w:t>
      </w:r>
    </w:p>
    <w:p w:rsidR="00000000" w:rsidDel="00000000" w:rsidP="00000000" w:rsidRDefault="00000000" w:rsidRPr="00000000" w14:paraId="00000157">
      <w:pPr>
        <w:spacing w:line="240" w:lineRule="auto"/>
        <w:jc w:val="both"/>
        <w:rPr>
          <w:sz w:val="24"/>
          <w:szCs w:val="24"/>
        </w:rPr>
      </w:pPr>
      <w:r w:rsidDel="00000000" w:rsidR="00000000" w:rsidRPr="00000000">
        <w:rPr>
          <w:sz w:val="24"/>
          <w:szCs w:val="24"/>
          <w:rtl w:val="0"/>
        </w:rPr>
        <w:t xml:space="preserve">Rayons principaux pour une lentille mince</w:t>
      </w:r>
    </w:p>
    <w:p w:rsidR="00000000" w:rsidDel="00000000" w:rsidP="00000000" w:rsidRDefault="00000000" w:rsidRPr="00000000" w14:paraId="00000158">
      <w:pPr>
        <w:spacing w:line="240" w:lineRule="auto"/>
        <w:jc w:val="both"/>
        <w:rPr>
          <w:sz w:val="24"/>
          <w:szCs w:val="24"/>
        </w:rPr>
      </w:pPr>
      <w:r w:rsidDel="00000000" w:rsidR="00000000" w:rsidRPr="00000000">
        <w:rPr>
          <w:rtl w:val="0"/>
        </w:rPr>
      </w:r>
    </w:p>
    <w:p w:rsidR="00000000" w:rsidDel="00000000" w:rsidP="00000000" w:rsidRDefault="00000000" w:rsidRPr="00000000" w14:paraId="00000159">
      <w:pPr>
        <w:spacing w:line="240" w:lineRule="auto"/>
        <w:jc w:val="both"/>
        <w:rPr>
          <w:sz w:val="24"/>
          <w:szCs w:val="24"/>
        </w:rPr>
      </w:pPr>
      <w:r w:rsidDel="00000000" w:rsidR="00000000" w:rsidRPr="00000000">
        <w:rPr>
          <w:sz w:val="24"/>
          <w:szCs w:val="24"/>
          <w:rtl w:val="0"/>
        </w:rPr>
        <w:tab/>
        <w:t xml:space="preserve">Un rayon passant par le centre optique n’est pas dévié.</w:t>
      </w:r>
    </w:p>
    <w:p w:rsidR="00000000" w:rsidDel="00000000" w:rsidP="00000000" w:rsidRDefault="00000000" w:rsidRPr="00000000" w14:paraId="0000015A">
      <w:pPr>
        <w:spacing w:line="240" w:lineRule="auto"/>
        <w:jc w:val="both"/>
        <w:rPr>
          <w:sz w:val="24"/>
          <w:szCs w:val="24"/>
        </w:rPr>
      </w:pPr>
      <w:r w:rsidDel="00000000" w:rsidR="00000000" w:rsidRPr="00000000">
        <w:rPr>
          <w:sz w:val="24"/>
          <w:szCs w:val="24"/>
          <w:rtl w:val="0"/>
        </w:rPr>
        <w:tab/>
        <w:t xml:space="preserve">Un rayon issu du foyer principal objet émerge parallèlement à l’axe principal.</w:t>
      </w:r>
    </w:p>
    <w:p w:rsidR="00000000" w:rsidDel="00000000" w:rsidP="00000000" w:rsidRDefault="00000000" w:rsidRPr="00000000" w14:paraId="0000015B">
      <w:pPr>
        <w:spacing w:line="240" w:lineRule="auto"/>
        <w:jc w:val="both"/>
        <w:rPr>
          <w:sz w:val="24"/>
          <w:szCs w:val="24"/>
        </w:rPr>
      </w:pPr>
      <w:r w:rsidDel="00000000" w:rsidR="00000000" w:rsidRPr="00000000">
        <w:rPr>
          <w:sz w:val="24"/>
          <w:szCs w:val="24"/>
          <w:rtl w:val="0"/>
        </w:rPr>
        <w:tab/>
        <w:t xml:space="preserve">Un rayon incident parallèle à l’axe principal émerge en passant par le foyer principal image.</w:t>
      </w:r>
    </w:p>
    <w:p w:rsidR="00000000" w:rsidDel="00000000" w:rsidP="00000000" w:rsidRDefault="00000000" w:rsidRPr="00000000" w14:paraId="0000015C">
      <w:pPr>
        <w:spacing w:line="240" w:lineRule="auto"/>
        <w:jc w:val="both"/>
        <w:rPr>
          <w:sz w:val="24"/>
          <w:szCs w:val="24"/>
        </w:rPr>
      </w:pPr>
      <w:r w:rsidDel="00000000" w:rsidR="00000000" w:rsidRPr="00000000">
        <w:rPr>
          <w:rtl w:val="0"/>
        </w:rPr>
      </w:r>
    </w:p>
    <w:p w:rsidR="00000000" w:rsidDel="00000000" w:rsidP="00000000" w:rsidRDefault="00000000" w:rsidRPr="00000000" w14:paraId="0000015D">
      <w:pPr>
        <w:spacing w:line="240" w:lineRule="auto"/>
        <w:jc w:val="both"/>
        <w:rPr>
          <w:sz w:val="24"/>
          <w:szCs w:val="24"/>
        </w:rPr>
      </w:pPr>
      <w:r w:rsidDel="00000000" w:rsidR="00000000" w:rsidRPr="00000000">
        <w:rPr>
          <w:sz w:val="24"/>
          <w:szCs w:val="24"/>
          <w:rtl w:val="0"/>
        </w:rPr>
        <w:t xml:space="preserve">D’après </w:t>
      </w:r>
      <w:hyperlink r:id="rId33">
        <w:r w:rsidDel="00000000" w:rsidR="00000000" w:rsidRPr="00000000">
          <w:rPr>
            <w:color w:val="1155cc"/>
            <w:sz w:val="24"/>
            <w:szCs w:val="24"/>
            <w:u w:val="single"/>
            <w:rtl w:val="0"/>
          </w:rPr>
          <w:t xml:space="preserve">http://pegase.ens-lyon.fr/activite.php?rubrique=1&amp;id_theme=32&amp;id_activite=291&amp;</w:t>
        </w:r>
      </w:hyperlink>
      <w:r w:rsidDel="00000000" w:rsidR="00000000" w:rsidRPr="00000000">
        <w:rPr>
          <w:sz w:val="24"/>
          <w:szCs w:val="24"/>
          <w:rtl w:val="0"/>
        </w:rPr>
        <w:t xml:space="preserve"> </w:t>
      </w:r>
    </w:p>
    <w:p w:rsidR="00000000" w:rsidDel="00000000" w:rsidP="00000000" w:rsidRDefault="00000000" w:rsidRPr="00000000" w14:paraId="0000015E">
      <w:pPr>
        <w:spacing w:line="240" w:lineRule="auto"/>
        <w:jc w:val="both"/>
        <w:rPr>
          <w:sz w:val="24"/>
          <w:szCs w:val="24"/>
        </w:rPr>
      </w:pPr>
      <w:r w:rsidDel="00000000" w:rsidR="00000000" w:rsidRPr="00000000">
        <w:rPr>
          <w:rtl w:val="0"/>
        </w:rPr>
      </w:r>
    </w:p>
    <w:p w:rsidR="00000000" w:rsidDel="00000000" w:rsidP="00000000" w:rsidRDefault="00000000" w:rsidRPr="00000000" w14:paraId="0000015F">
      <w:pPr>
        <w:spacing w:line="240" w:lineRule="auto"/>
        <w:jc w:val="both"/>
        <w:rPr>
          <w:b w:val="1"/>
          <w:i w:val="1"/>
          <w:sz w:val="44"/>
          <w:szCs w:val="44"/>
        </w:rPr>
      </w:pPr>
      <w:r w:rsidDel="00000000" w:rsidR="00000000" w:rsidRPr="00000000">
        <w:rPr>
          <w:b w:val="1"/>
          <w:i w:val="1"/>
          <w:sz w:val="44"/>
          <w:szCs w:val="44"/>
          <w:rtl w:val="0"/>
        </w:rPr>
        <w:t xml:space="preserve">Productions d’élèves :</w:t>
      </w:r>
    </w:p>
    <w:p w:rsidR="00000000" w:rsidDel="00000000" w:rsidP="00000000" w:rsidRDefault="00000000" w:rsidRPr="00000000" w14:paraId="00000160">
      <w:pPr>
        <w:spacing w:after="0" w:before="0" w:line="240" w:lineRule="auto"/>
        <w:ind w:left="0" w:right="0" w:firstLine="0"/>
        <w:jc w:val="both"/>
        <w:rPr>
          <w:sz w:val="20"/>
          <w:szCs w:val="20"/>
        </w:rPr>
      </w:pPr>
      <w:r w:rsidDel="00000000" w:rsidR="00000000" w:rsidRPr="00000000">
        <w:rPr>
          <w:sz w:val="20"/>
          <w:szCs w:val="20"/>
          <w:rtl w:val="0"/>
        </w:rPr>
        <w:t xml:space="preserve">Cette activité a été testée en octobre 2018 avec des élèves de Première S. Il est toutefois envisageable de la mettre en œuvre avec des élèves de Seconde dans le cadre du programme du lycée 2019.</w:t>
      </w:r>
    </w:p>
    <w:p w:rsidR="00000000" w:rsidDel="00000000" w:rsidP="00000000" w:rsidRDefault="00000000" w:rsidRPr="00000000" w14:paraId="00000161">
      <w:pP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162">
      <w:pPr>
        <w:spacing w:after="0" w:before="0" w:line="240" w:lineRule="auto"/>
        <w:ind w:left="0" w:right="0" w:firstLine="0"/>
        <w:jc w:val="both"/>
        <w:rPr>
          <w:sz w:val="20"/>
          <w:szCs w:val="20"/>
        </w:rPr>
      </w:pPr>
      <w:r w:rsidDel="00000000" w:rsidR="00000000" w:rsidRPr="00000000">
        <w:rPr>
          <w:sz w:val="20"/>
          <w:szCs w:val="20"/>
          <w:rtl w:val="0"/>
        </w:rPr>
        <w:t xml:space="preserve">Quelques exemples de productions d’élèves de première S : </w:t>
      </w:r>
    </w:p>
    <w:p w:rsidR="00000000" w:rsidDel="00000000" w:rsidP="00000000" w:rsidRDefault="00000000" w:rsidRPr="00000000" w14:paraId="00000163">
      <w:pPr>
        <w:spacing w:after="0" w:before="0" w:line="240" w:lineRule="auto"/>
        <w:ind w:left="0" w:right="0" w:firstLine="0"/>
        <w:jc w:val="both"/>
        <w:rPr>
          <w:color w:val="4a86e8"/>
          <w:sz w:val="20"/>
          <w:szCs w:val="20"/>
        </w:rPr>
      </w:pPr>
      <w:hyperlink r:id="rId34">
        <w:r w:rsidDel="00000000" w:rsidR="00000000" w:rsidRPr="00000000">
          <w:rPr>
            <w:color w:val="1155cc"/>
            <w:sz w:val="20"/>
            <w:szCs w:val="20"/>
            <w:u w:val="single"/>
            <w:rtl w:val="0"/>
          </w:rPr>
          <w:t xml:space="preserve">https://view.genial.ly/5ba7a129dc76862781996c12/simulateur-g</w:t>
        </w:r>
      </w:hyperlink>
      <w:hyperlink r:id="rId35">
        <w:r w:rsidDel="00000000" w:rsidR="00000000" w:rsidRPr="00000000">
          <w:rPr>
            <w:color w:val="1155cc"/>
            <w:sz w:val="20"/>
            <w:szCs w:val="20"/>
            <w:u w:val="single"/>
            <w:rtl w:val="0"/>
          </w:rPr>
          <w:t xml:space="preserve">eogebra</w:t>
        </w:r>
      </w:hyperlink>
      <w:r w:rsidDel="00000000" w:rsidR="00000000" w:rsidRPr="00000000">
        <w:rPr>
          <w:color w:val="4a86e8"/>
          <w:sz w:val="20"/>
          <w:szCs w:val="20"/>
          <w:rtl w:val="0"/>
        </w:rPr>
        <w:t xml:space="preserve"> </w:t>
      </w:r>
      <w:r w:rsidDel="00000000" w:rsidR="00000000" w:rsidRPr="00000000">
        <w:rPr>
          <w:rtl w:val="0"/>
        </w:rPr>
      </w:r>
    </w:p>
    <w:p w:rsidR="00000000" w:rsidDel="00000000" w:rsidP="00000000" w:rsidRDefault="00000000" w:rsidRPr="00000000" w14:paraId="00000164">
      <w:pPr>
        <w:spacing w:after="0" w:before="0" w:line="240" w:lineRule="auto"/>
        <w:ind w:left="0" w:right="0" w:firstLine="0"/>
        <w:jc w:val="both"/>
        <w:rPr>
          <w:color w:val="4a86e8"/>
          <w:sz w:val="20"/>
          <w:szCs w:val="20"/>
        </w:rPr>
      </w:pPr>
      <w:hyperlink r:id="rId36">
        <w:r w:rsidDel="00000000" w:rsidR="00000000" w:rsidRPr="00000000">
          <w:rPr>
            <w:color w:val="1155cc"/>
            <w:sz w:val="20"/>
            <w:szCs w:val="20"/>
            <w:u w:val="single"/>
            <w:rtl w:val="0"/>
          </w:rPr>
          <w:t xml:space="preserve">https://view.genial.ly/5ba8c87738d43e0f95680671/simulateur-de-lentille-co</w:t>
        </w:r>
      </w:hyperlink>
      <w:hyperlink r:id="rId37">
        <w:r w:rsidDel="00000000" w:rsidR="00000000" w:rsidRPr="00000000">
          <w:rPr>
            <w:color w:val="1155cc"/>
            <w:sz w:val="20"/>
            <w:szCs w:val="20"/>
            <w:u w:val="single"/>
            <w:rtl w:val="0"/>
          </w:rPr>
          <w:t xml:space="preserve">nvergen</w:t>
        </w:r>
      </w:hyperlink>
      <w:r w:rsidDel="00000000" w:rsidR="00000000" w:rsidRPr="00000000">
        <w:rPr>
          <w:color w:val="4a86e8"/>
          <w:sz w:val="20"/>
          <w:szCs w:val="20"/>
          <w:rtl w:val="0"/>
        </w:rPr>
        <w:t xml:space="preserve"> </w:t>
      </w:r>
      <w:r w:rsidDel="00000000" w:rsidR="00000000" w:rsidRPr="00000000">
        <w:rPr>
          <w:rtl w:val="0"/>
        </w:rPr>
      </w:r>
    </w:p>
    <w:p w:rsidR="00000000" w:rsidDel="00000000" w:rsidP="00000000" w:rsidRDefault="00000000" w:rsidRPr="00000000" w14:paraId="00000165">
      <w:pPr>
        <w:spacing w:after="0" w:before="0" w:line="240" w:lineRule="auto"/>
        <w:ind w:left="0" w:right="0" w:firstLine="0"/>
        <w:jc w:val="both"/>
        <w:rPr>
          <w:color w:val="4a86e8"/>
          <w:sz w:val="20"/>
          <w:szCs w:val="20"/>
        </w:rPr>
      </w:pPr>
      <w:hyperlink r:id="rId38">
        <w:r w:rsidDel="00000000" w:rsidR="00000000" w:rsidRPr="00000000">
          <w:rPr>
            <w:color w:val="1155cc"/>
            <w:sz w:val="20"/>
            <w:szCs w:val="20"/>
            <w:u w:val="single"/>
            <w:rtl w:val="0"/>
          </w:rPr>
          <w:t xml:space="preserve">https://view.genial.ly/5bba227063409e0c9b31cd6c/simulateur-de-lentille-convergen</w:t>
        </w:r>
      </w:hyperlink>
      <w:r w:rsidDel="00000000" w:rsidR="00000000" w:rsidRPr="00000000">
        <w:rPr>
          <w:color w:val="4a86e8"/>
          <w:sz w:val="20"/>
          <w:szCs w:val="20"/>
          <w:rtl w:val="0"/>
        </w:rPr>
        <w:t xml:space="preserve"> </w:t>
      </w:r>
    </w:p>
    <w:p w:rsidR="00000000" w:rsidDel="00000000" w:rsidP="00000000" w:rsidRDefault="00000000" w:rsidRPr="00000000" w14:paraId="00000166">
      <w:pPr>
        <w:spacing w:after="0" w:before="0" w:line="240" w:lineRule="auto"/>
        <w:ind w:left="0" w:right="0" w:firstLine="0"/>
        <w:jc w:val="both"/>
        <w:rPr>
          <w:color w:val="4a86e8"/>
          <w:sz w:val="20"/>
          <w:szCs w:val="20"/>
        </w:rPr>
      </w:pPr>
      <w:hyperlink r:id="rId39">
        <w:r w:rsidDel="00000000" w:rsidR="00000000" w:rsidRPr="00000000">
          <w:rPr>
            <w:color w:val="1155cc"/>
            <w:sz w:val="20"/>
            <w:szCs w:val="20"/>
            <w:u w:val="single"/>
            <w:rtl w:val="0"/>
          </w:rPr>
          <w:t xml:space="preserve">https://view.genial.ly/5bb4c00a304be159203af8f3/elaboration-dun-simulateur-de-le</w:t>
        </w:r>
      </w:hyperlink>
      <w:r w:rsidDel="00000000" w:rsidR="00000000" w:rsidRPr="00000000">
        <w:rPr>
          <w:color w:val="4a86e8"/>
          <w:sz w:val="20"/>
          <w:szCs w:val="20"/>
          <w:rtl w:val="0"/>
        </w:rPr>
        <w:t xml:space="preserve"> </w:t>
      </w:r>
    </w:p>
    <w:p w:rsidR="00000000" w:rsidDel="00000000" w:rsidP="00000000" w:rsidRDefault="00000000" w:rsidRPr="00000000" w14:paraId="00000167">
      <w:pPr>
        <w:spacing w:after="0" w:before="0" w:line="240" w:lineRule="auto"/>
        <w:ind w:left="0" w:right="0" w:firstLine="0"/>
        <w:jc w:val="both"/>
        <w:rPr>
          <w:color w:val="4a86e8"/>
          <w:sz w:val="20"/>
          <w:szCs w:val="20"/>
        </w:rPr>
      </w:pPr>
      <w:r w:rsidDel="00000000" w:rsidR="00000000" w:rsidRPr="00000000">
        <w:rPr>
          <w:rtl w:val="0"/>
        </w:rPr>
      </w:r>
    </w:p>
    <w:sectPr>
      <w:headerReference r:id="rId40" w:type="default"/>
      <w:headerReference r:id="rId41" w:type="first"/>
      <w:headerReference r:id="rId42" w:type="even"/>
      <w:footerReference r:id="rId43" w:type="default"/>
      <w:footerReference r:id="rId44" w:type="first"/>
      <w:footerReference r:id="rId45" w:type="even"/>
      <w:pgSz w:h="16838" w:w="11906"/>
      <w:pgMar w:bottom="907.0866141732284" w:top="283.46456692913387" w:left="793.7007874015749" w:right="793.7007874015749"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709"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t xml:space="preserve">GTICE de physique-chimie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2018/2019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sur </w:t>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tabs>
        <w:tab w:val="center" w:pos="4536"/>
        <w:tab w:val="right" w:pos="9072"/>
      </w:tabs>
      <w:spacing w:after="709" w:line="240" w:lineRule="auto"/>
      <w:jc w:val="center"/>
      <w:rPr>
        <w:sz w:val="20"/>
        <w:szCs w:val="20"/>
      </w:rPr>
    </w:pPr>
    <w:r w:rsidDel="00000000" w:rsidR="00000000" w:rsidRPr="00000000">
      <w:rPr>
        <w:sz w:val="20"/>
        <w:szCs w:val="20"/>
        <w:rtl w:val="0"/>
      </w:rPr>
      <w:t xml:space="preserve">GTICE de physique-chimie - Académie de Lyon                               2018/2019</w:t>
      <w:tab/>
      <w:tab/>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sur </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spacing w:after="0" w:before="0" w:line="480" w:lineRule="auto"/>
      <w:jc w:val="left"/>
      <w:rPr>
        <w:b w:val="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429"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93" w:hanging="393"/>
      </w:pPr>
      <w:rPr>
        <w:smallCaps w:val="0"/>
        <w:strike w:val="0"/>
        <w:color w:val="000000"/>
        <w:shd w:fill="auto" w:val="clear"/>
        <w:vertAlign w:val="baseline"/>
      </w:rPr>
    </w:lvl>
    <w:lvl w:ilvl="1">
      <w:start w:val="1"/>
      <w:numFmt w:val="bullet"/>
      <w:lvlText w:val="➡"/>
      <w:lvlJc w:val="left"/>
      <w:pPr>
        <w:ind w:left="1113" w:hanging="393"/>
      </w:pPr>
      <w:rPr>
        <w:smallCaps w:val="0"/>
        <w:strike w:val="0"/>
        <w:color w:val="000000"/>
        <w:shd w:fill="auto" w:val="clear"/>
        <w:vertAlign w:val="baseline"/>
      </w:rPr>
    </w:lvl>
    <w:lvl w:ilvl="2">
      <w:start w:val="1"/>
      <w:numFmt w:val="bullet"/>
      <w:lvlText w:val="➡"/>
      <w:lvlJc w:val="left"/>
      <w:pPr>
        <w:ind w:left="1833" w:hanging="393"/>
      </w:pPr>
      <w:rPr>
        <w:smallCaps w:val="0"/>
        <w:strike w:val="0"/>
        <w:color w:val="000000"/>
        <w:shd w:fill="auto" w:val="clear"/>
        <w:vertAlign w:val="baseline"/>
      </w:rPr>
    </w:lvl>
    <w:lvl w:ilvl="3">
      <w:start w:val="1"/>
      <w:numFmt w:val="bullet"/>
      <w:lvlText w:val="➡"/>
      <w:lvlJc w:val="left"/>
      <w:pPr>
        <w:ind w:left="2553" w:hanging="393"/>
      </w:pPr>
      <w:rPr>
        <w:smallCaps w:val="0"/>
        <w:strike w:val="0"/>
        <w:color w:val="000000"/>
        <w:shd w:fill="auto" w:val="clear"/>
        <w:vertAlign w:val="baseline"/>
      </w:rPr>
    </w:lvl>
    <w:lvl w:ilvl="4">
      <w:start w:val="1"/>
      <w:numFmt w:val="bullet"/>
      <w:lvlText w:val="➡"/>
      <w:lvlJc w:val="left"/>
      <w:pPr>
        <w:ind w:left="3273" w:hanging="393"/>
      </w:pPr>
      <w:rPr>
        <w:smallCaps w:val="0"/>
        <w:strike w:val="0"/>
        <w:color w:val="000000"/>
        <w:shd w:fill="auto" w:val="clear"/>
        <w:vertAlign w:val="baseline"/>
      </w:rPr>
    </w:lvl>
    <w:lvl w:ilvl="5">
      <w:start w:val="1"/>
      <w:numFmt w:val="bullet"/>
      <w:lvlText w:val="➡"/>
      <w:lvlJc w:val="left"/>
      <w:pPr>
        <w:ind w:left="3993" w:hanging="393"/>
      </w:pPr>
      <w:rPr>
        <w:smallCaps w:val="0"/>
        <w:strike w:val="0"/>
        <w:color w:val="000000"/>
        <w:shd w:fill="auto" w:val="clear"/>
        <w:vertAlign w:val="baseline"/>
      </w:rPr>
    </w:lvl>
    <w:lvl w:ilvl="6">
      <w:start w:val="1"/>
      <w:numFmt w:val="bullet"/>
      <w:lvlText w:val="➡"/>
      <w:lvlJc w:val="left"/>
      <w:pPr>
        <w:ind w:left="4713" w:hanging="393"/>
      </w:pPr>
      <w:rPr>
        <w:smallCaps w:val="0"/>
        <w:strike w:val="0"/>
        <w:color w:val="000000"/>
        <w:shd w:fill="auto" w:val="clear"/>
        <w:vertAlign w:val="baseline"/>
      </w:rPr>
    </w:lvl>
    <w:lvl w:ilvl="7">
      <w:start w:val="1"/>
      <w:numFmt w:val="bullet"/>
      <w:lvlText w:val="➡"/>
      <w:lvlJc w:val="left"/>
      <w:pPr>
        <w:ind w:left="5433" w:hanging="393.0000000000009"/>
      </w:pPr>
      <w:rPr>
        <w:smallCaps w:val="0"/>
        <w:strike w:val="0"/>
        <w:color w:val="000000"/>
        <w:shd w:fill="auto" w:val="clear"/>
        <w:vertAlign w:val="baseline"/>
      </w:rPr>
    </w:lvl>
    <w:lvl w:ilvl="8">
      <w:start w:val="1"/>
      <w:numFmt w:val="bullet"/>
      <w:lvlText w:val="➡"/>
      <w:lvlJc w:val="left"/>
      <w:pPr>
        <w:ind w:left="6153" w:hanging="393"/>
      </w:pPr>
      <w:rPr>
        <w:smallCaps w:val="0"/>
        <w:strike w:val="0"/>
        <w:color w:val="000000"/>
        <w:shd w:fill="auto" w:val="clea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smallCaps w:val="0"/>
        <w:strike w:val="0"/>
        <w:color w:val="000000"/>
        <w:shd w:fill="auto" w:val="clear"/>
        <w:vertAlign w:val="baseline"/>
      </w:rPr>
    </w:lvl>
    <w:lvl w:ilvl="1">
      <w:start w:val="1"/>
      <w:numFmt w:val="bullet"/>
      <w:lvlText w:val="➡"/>
      <w:lvlJc w:val="left"/>
      <w:pPr>
        <w:ind w:left="1080" w:hanging="360"/>
      </w:pPr>
      <w:rPr>
        <w:smallCaps w:val="0"/>
        <w:strike w:val="0"/>
        <w:color w:val="000000"/>
        <w:shd w:fill="auto" w:val="clear"/>
        <w:vertAlign w:val="baseline"/>
      </w:rPr>
    </w:lvl>
    <w:lvl w:ilvl="2">
      <w:start w:val="1"/>
      <w:numFmt w:val="bullet"/>
      <w:lvlText w:val="➡"/>
      <w:lvlJc w:val="left"/>
      <w:pPr>
        <w:ind w:left="1800" w:hanging="360"/>
      </w:pPr>
      <w:rPr>
        <w:smallCaps w:val="0"/>
        <w:strike w:val="0"/>
        <w:color w:val="000000"/>
        <w:shd w:fill="auto" w:val="clear"/>
        <w:vertAlign w:val="baseline"/>
      </w:rPr>
    </w:lvl>
    <w:lvl w:ilvl="3">
      <w:start w:val="1"/>
      <w:numFmt w:val="bullet"/>
      <w:lvlText w:val="➡"/>
      <w:lvlJc w:val="left"/>
      <w:pPr>
        <w:ind w:left="2520" w:hanging="360"/>
      </w:pPr>
      <w:rPr>
        <w:smallCaps w:val="0"/>
        <w:strike w:val="0"/>
        <w:color w:val="000000"/>
        <w:shd w:fill="auto" w:val="clear"/>
        <w:vertAlign w:val="baseline"/>
      </w:rPr>
    </w:lvl>
    <w:lvl w:ilvl="4">
      <w:start w:val="1"/>
      <w:numFmt w:val="bullet"/>
      <w:lvlText w:val="➡"/>
      <w:lvlJc w:val="left"/>
      <w:pPr>
        <w:ind w:left="3240" w:hanging="360"/>
      </w:pPr>
      <w:rPr>
        <w:smallCaps w:val="0"/>
        <w:strike w:val="0"/>
        <w:color w:val="000000"/>
        <w:shd w:fill="auto" w:val="clear"/>
        <w:vertAlign w:val="baseline"/>
      </w:rPr>
    </w:lvl>
    <w:lvl w:ilvl="5">
      <w:start w:val="1"/>
      <w:numFmt w:val="bullet"/>
      <w:lvlText w:val="➡"/>
      <w:lvlJc w:val="left"/>
      <w:pPr>
        <w:ind w:left="3960" w:hanging="360"/>
      </w:pPr>
      <w:rPr>
        <w:smallCaps w:val="0"/>
        <w:strike w:val="0"/>
        <w:color w:val="000000"/>
        <w:shd w:fill="auto" w:val="clear"/>
        <w:vertAlign w:val="baseline"/>
      </w:rPr>
    </w:lvl>
    <w:lvl w:ilvl="6">
      <w:start w:val="1"/>
      <w:numFmt w:val="bullet"/>
      <w:lvlText w:val="➡"/>
      <w:lvlJc w:val="left"/>
      <w:pPr>
        <w:ind w:left="4680" w:hanging="360"/>
      </w:pPr>
      <w:rPr>
        <w:smallCaps w:val="0"/>
        <w:strike w:val="0"/>
        <w:color w:val="000000"/>
        <w:shd w:fill="auto" w:val="clear"/>
        <w:vertAlign w:val="baseline"/>
      </w:rPr>
    </w:lvl>
    <w:lvl w:ilvl="7">
      <w:start w:val="1"/>
      <w:numFmt w:val="bullet"/>
      <w:lvlText w:val="➡"/>
      <w:lvlJc w:val="left"/>
      <w:pPr>
        <w:ind w:left="5400" w:hanging="360"/>
      </w:pPr>
      <w:rPr>
        <w:smallCaps w:val="0"/>
        <w:strike w:val="0"/>
        <w:color w:val="000000"/>
        <w:shd w:fill="auto" w:val="clear"/>
        <w:vertAlign w:val="baseline"/>
      </w:rPr>
    </w:lvl>
    <w:lvl w:ilvl="8">
      <w:start w:val="1"/>
      <w:numFmt w:val="bullet"/>
      <w:lvlText w:val="➡"/>
      <w:lvlJc w:val="left"/>
      <w:pPr>
        <w:ind w:left="6120" w:hanging="360"/>
      </w:pPr>
      <w:rPr>
        <w:smallCaps w:val="0"/>
        <w:strike w:val="0"/>
        <w:color w:val="000000"/>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393" w:hanging="393"/>
      </w:pPr>
      <w:rPr>
        <w:smallCaps w:val="0"/>
        <w:strike w:val="0"/>
        <w:color w:val="000000"/>
        <w:shd w:fill="auto" w:val="clear"/>
        <w:vertAlign w:val="baseline"/>
      </w:rPr>
    </w:lvl>
    <w:lvl w:ilvl="1">
      <w:start w:val="1"/>
      <w:numFmt w:val="bullet"/>
      <w:lvlText w:val="➡"/>
      <w:lvlJc w:val="left"/>
      <w:pPr>
        <w:ind w:left="1113" w:hanging="393"/>
      </w:pPr>
      <w:rPr>
        <w:smallCaps w:val="0"/>
        <w:strike w:val="0"/>
        <w:color w:val="000000"/>
        <w:shd w:fill="auto" w:val="clear"/>
        <w:vertAlign w:val="baseline"/>
      </w:rPr>
    </w:lvl>
    <w:lvl w:ilvl="2">
      <w:start w:val="1"/>
      <w:numFmt w:val="bullet"/>
      <w:lvlText w:val="➡"/>
      <w:lvlJc w:val="left"/>
      <w:pPr>
        <w:ind w:left="1833" w:hanging="393"/>
      </w:pPr>
      <w:rPr>
        <w:smallCaps w:val="0"/>
        <w:strike w:val="0"/>
        <w:color w:val="000000"/>
        <w:shd w:fill="auto" w:val="clear"/>
        <w:vertAlign w:val="baseline"/>
      </w:rPr>
    </w:lvl>
    <w:lvl w:ilvl="3">
      <w:start w:val="1"/>
      <w:numFmt w:val="bullet"/>
      <w:lvlText w:val="➡"/>
      <w:lvlJc w:val="left"/>
      <w:pPr>
        <w:ind w:left="2553" w:hanging="393"/>
      </w:pPr>
      <w:rPr>
        <w:smallCaps w:val="0"/>
        <w:strike w:val="0"/>
        <w:color w:val="000000"/>
        <w:shd w:fill="auto" w:val="clear"/>
        <w:vertAlign w:val="baseline"/>
      </w:rPr>
    </w:lvl>
    <w:lvl w:ilvl="4">
      <w:start w:val="1"/>
      <w:numFmt w:val="bullet"/>
      <w:lvlText w:val="➡"/>
      <w:lvlJc w:val="left"/>
      <w:pPr>
        <w:ind w:left="3273" w:hanging="393"/>
      </w:pPr>
      <w:rPr>
        <w:smallCaps w:val="0"/>
        <w:strike w:val="0"/>
        <w:color w:val="000000"/>
        <w:shd w:fill="auto" w:val="clear"/>
        <w:vertAlign w:val="baseline"/>
      </w:rPr>
    </w:lvl>
    <w:lvl w:ilvl="5">
      <w:start w:val="1"/>
      <w:numFmt w:val="bullet"/>
      <w:lvlText w:val="➡"/>
      <w:lvlJc w:val="left"/>
      <w:pPr>
        <w:ind w:left="3993" w:hanging="393"/>
      </w:pPr>
      <w:rPr>
        <w:smallCaps w:val="0"/>
        <w:strike w:val="0"/>
        <w:color w:val="000000"/>
        <w:shd w:fill="auto" w:val="clear"/>
        <w:vertAlign w:val="baseline"/>
      </w:rPr>
    </w:lvl>
    <w:lvl w:ilvl="6">
      <w:start w:val="1"/>
      <w:numFmt w:val="bullet"/>
      <w:lvlText w:val="➡"/>
      <w:lvlJc w:val="left"/>
      <w:pPr>
        <w:ind w:left="4713" w:hanging="393"/>
      </w:pPr>
      <w:rPr>
        <w:smallCaps w:val="0"/>
        <w:strike w:val="0"/>
        <w:color w:val="000000"/>
        <w:shd w:fill="auto" w:val="clear"/>
        <w:vertAlign w:val="baseline"/>
      </w:rPr>
    </w:lvl>
    <w:lvl w:ilvl="7">
      <w:start w:val="1"/>
      <w:numFmt w:val="bullet"/>
      <w:lvlText w:val="➡"/>
      <w:lvlJc w:val="left"/>
      <w:pPr>
        <w:ind w:left="5433" w:hanging="393.0000000000009"/>
      </w:pPr>
      <w:rPr>
        <w:smallCaps w:val="0"/>
        <w:strike w:val="0"/>
        <w:color w:val="000000"/>
        <w:shd w:fill="auto" w:val="clear"/>
        <w:vertAlign w:val="baseline"/>
      </w:rPr>
    </w:lvl>
    <w:lvl w:ilvl="8">
      <w:start w:val="1"/>
      <w:numFmt w:val="bullet"/>
      <w:lvlText w:val="➡"/>
      <w:lvlJc w:val="left"/>
      <w:pPr>
        <w:ind w:left="6153" w:hanging="393"/>
      </w:pPr>
      <w:rPr>
        <w:smallCaps w:val="0"/>
        <w:strike w:val="0"/>
        <w:color w:val="000000"/>
        <w:shd w:fill="auto" w:val="clear"/>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360" w:hanging="360"/>
      </w:pPr>
      <w:rPr>
        <w:smallCaps w:val="0"/>
        <w:strike w:val="0"/>
        <w:color w:val="000000"/>
        <w:shd w:fill="auto" w:val="clear"/>
        <w:vertAlign w:val="baseline"/>
      </w:rPr>
    </w:lvl>
    <w:lvl w:ilvl="1">
      <w:start w:val="1"/>
      <w:numFmt w:val="bullet"/>
      <w:lvlText w:val="➡"/>
      <w:lvlJc w:val="left"/>
      <w:pPr>
        <w:ind w:left="1080" w:hanging="360"/>
      </w:pPr>
      <w:rPr>
        <w:smallCaps w:val="0"/>
        <w:strike w:val="0"/>
        <w:color w:val="000000"/>
        <w:shd w:fill="auto" w:val="clear"/>
        <w:vertAlign w:val="baseline"/>
      </w:rPr>
    </w:lvl>
    <w:lvl w:ilvl="2">
      <w:start w:val="1"/>
      <w:numFmt w:val="bullet"/>
      <w:lvlText w:val="➡"/>
      <w:lvlJc w:val="left"/>
      <w:pPr>
        <w:ind w:left="1800" w:hanging="360"/>
      </w:pPr>
      <w:rPr>
        <w:smallCaps w:val="0"/>
        <w:strike w:val="0"/>
        <w:color w:val="000000"/>
        <w:shd w:fill="auto" w:val="clear"/>
        <w:vertAlign w:val="baseline"/>
      </w:rPr>
    </w:lvl>
    <w:lvl w:ilvl="3">
      <w:start w:val="1"/>
      <w:numFmt w:val="bullet"/>
      <w:lvlText w:val="➡"/>
      <w:lvlJc w:val="left"/>
      <w:pPr>
        <w:ind w:left="2520" w:hanging="360"/>
      </w:pPr>
      <w:rPr>
        <w:smallCaps w:val="0"/>
        <w:strike w:val="0"/>
        <w:color w:val="000000"/>
        <w:shd w:fill="auto" w:val="clear"/>
        <w:vertAlign w:val="baseline"/>
      </w:rPr>
    </w:lvl>
    <w:lvl w:ilvl="4">
      <w:start w:val="1"/>
      <w:numFmt w:val="bullet"/>
      <w:lvlText w:val="➡"/>
      <w:lvlJc w:val="left"/>
      <w:pPr>
        <w:ind w:left="3240" w:hanging="360"/>
      </w:pPr>
      <w:rPr>
        <w:smallCaps w:val="0"/>
        <w:strike w:val="0"/>
        <w:color w:val="000000"/>
        <w:shd w:fill="auto" w:val="clear"/>
        <w:vertAlign w:val="baseline"/>
      </w:rPr>
    </w:lvl>
    <w:lvl w:ilvl="5">
      <w:start w:val="1"/>
      <w:numFmt w:val="bullet"/>
      <w:lvlText w:val="➡"/>
      <w:lvlJc w:val="left"/>
      <w:pPr>
        <w:ind w:left="3960" w:hanging="360"/>
      </w:pPr>
      <w:rPr>
        <w:smallCaps w:val="0"/>
        <w:strike w:val="0"/>
        <w:color w:val="000000"/>
        <w:shd w:fill="auto" w:val="clear"/>
        <w:vertAlign w:val="baseline"/>
      </w:rPr>
    </w:lvl>
    <w:lvl w:ilvl="6">
      <w:start w:val="1"/>
      <w:numFmt w:val="bullet"/>
      <w:lvlText w:val="➡"/>
      <w:lvlJc w:val="left"/>
      <w:pPr>
        <w:ind w:left="4680" w:hanging="360"/>
      </w:pPr>
      <w:rPr>
        <w:smallCaps w:val="0"/>
        <w:strike w:val="0"/>
        <w:color w:val="000000"/>
        <w:shd w:fill="auto" w:val="clear"/>
        <w:vertAlign w:val="baseline"/>
      </w:rPr>
    </w:lvl>
    <w:lvl w:ilvl="7">
      <w:start w:val="1"/>
      <w:numFmt w:val="bullet"/>
      <w:lvlText w:val="➡"/>
      <w:lvlJc w:val="left"/>
      <w:pPr>
        <w:ind w:left="5400" w:hanging="360"/>
      </w:pPr>
      <w:rPr>
        <w:smallCaps w:val="0"/>
        <w:strike w:val="0"/>
        <w:color w:val="000000"/>
        <w:shd w:fill="auto" w:val="clear"/>
        <w:vertAlign w:val="baseline"/>
      </w:rPr>
    </w:lvl>
    <w:lvl w:ilvl="8">
      <w:start w:val="1"/>
      <w:numFmt w:val="bullet"/>
      <w:lvlText w:val="➡"/>
      <w:lvlJc w:val="left"/>
      <w:pPr>
        <w:ind w:left="6120" w:hanging="360"/>
      </w:pPr>
      <w:rPr>
        <w:smallCaps w:val="0"/>
        <w:strike w:val="0"/>
        <w:color w:val="000000"/>
        <w:shd w:fill="auto" w:val="clear"/>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8.0" w:type="dxa"/>
        <w:left w:w="107.0" w:type="dxa"/>
        <w:bottom w:w="108.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hyperlink" Target="https://www.geogebra.org/" TargetMode="External"/><Relationship Id="rId42" Type="http://schemas.openxmlformats.org/officeDocument/2006/relationships/header" Target="header2.xml"/><Relationship Id="rId41" Type="http://schemas.openxmlformats.org/officeDocument/2006/relationships/header" Target="header3.xml"/><Relationship Id="rId22" Type="http://schemas.openxmlformats.org/officeDocument/2006/relationships/image" Target="media/image15.png"/><Relationship Id="rId44" Type="http://schemas.openxmlformats.org/officeDocument/2006/relationships/footer" Target="footer3.xml"/><Relationship Id="rId21" Type="http://schemas.openxmlformats.org/officeDocument/2006/relationships/image" Target="media/image4.png"/><Relationship Id="rId43" Type="http://schemas.openxmlformats.org/officeDocument/2006/relationships/footer" Target="footer1.xml"/><Relationship Id="rId24" Type="http://schemas.openxmlformats.org/officeDocument/2006/relationships/image" Target="media/image7.png"/><Relationship Id="rId23" Type="http://schemas.openxmlformats.org/officeDocument/2006/relationships/image" Target="media/image3.png"/><Relationship Id="rId45"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reativecommons.org/licenses/by-nc-sa/3.0/fr/legalcode" TargetMode="External"/><Relationship Id="rId26" Type="http://schemas.openxmlformats.org/officeDocument/2006/relationships/image" Target="media/image10.png"/><Relationship Id="rId25" Type="http://schemas.openxmlformats.org/officeDocument/2006/relationships/image" Target="media/image11.png"/><Relationship Id="rId28" Type="http://schemas.openxmlformats.org/officeDocument/2006/relationships/image" Target="media/image8.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image" Target="media/image2.png"/><Relationship Id="rId7" Type="http://schemas.openxmlformats.org/officeDocument/2006/relationships/image" Target="media/image9.png"/><Relationship Id="rId8" Type="http://schemas.openxmlformats.org/officeDocument/2006/relationships/image" Target="media/image13.jpg"/><Relationship Id="rId31" Type="http://schemas.openxmlformats.org/officeDocument/2006/relationships/image" Target="media/image6.png"/><Relationship Id="rId30" Type="http://schemas.openxmlformats.org/officeDocument/2006/relationships/image" Target="media/image5.png"/><Relationship Id="rId11" Type="http://schemas.openxmlformats.org/officeDocument/2006/relationships/hyperlink" Target="https://www.geogebra.org" TargetMode="External"/><Relationship Id="rId33" Type="http://schemas.openxmlformats.org/officeDocument/2006/relationships/hyperlink" Target="http://pegase.ens-lyon.fr/activite.php?rubrique=1&amp;id_theme=32&amp;id_activite=291&amp;" TargetMode="External"/><Relationship Id="rId10" Type="http://schemas.openxmlformats.org/officeDocument/2006/relationships/image" Target="media/image17.png"/><Relationship Id="rId32" Type="http://schemas.openxmlformats.org/officeDocument/2006/relationships/image" Target="media/image1.png"/><Relationship Id="rId13" Type="http://schemas.openxmlformats.org/officeDocument/2006/relationships/hyperlink" Target="https://youtu.be/aVPguoY6HdQ" TargetMode="External"/><Relationship Id="rId35" Type="http://schemas.openxmlformats.org/officeDocument/2006/relationships/hyperlink" Target="https://view.genial.ly/5ba7a129dc76862781996c12/simulateur-geogebra" TargetMode="External"/><Relationship Id="rId12" Type="http://schemas.openxmlformats.org/officeDocument/2006/relationships/hyperlink" Target="https://www.genial.ly/" TargetMode="External"/><Relationship Id="rId34" Type="http://schemas.openxmlformats.org/officeDocument/2006/relationships/hyperlink" Target="https://view.genial.ly/5ba7a129dc76862781996c12/simulateur-geogebra" TargetMode="External"/><Relationship Id="rId15" Type="http://schemas.openxmlformats.org/officeDocument/2006/relationships/hyperlink" Target="http://pegase.ens-lyon.fr/activite.php?rubrique=1&amp;id_theme=32&amp;id_activite=289" TargetMode="External"/><Relationship Id="rId37" Type="http://schemas.openxmlformats.org/officeDocument/2006/relationships/hyperlink" Target="https://view.genial.ly/5ba8c87738d43e0f95680671/simulateur-de-lentille-convergen" TargetMode="External"/><Relationship Id="rId14" Type="http://schemas.openxmlformats.org/officeDocument/2006/relationships/hyperlink" Target="https://fr.wikipedia.org/wiki/Mod%C3%A8le_scientifique" TargetMode="External"/><Relationship Id="rId36" Type="http://schemas.openxmlformats.org/officeDocument/2006/relationships/hyperlink" Target="https://view.genial.ly/5ba8c87738d43e0f95680671/simulateur-de-lentille-convergen" TargetMode="External"/><Relationship Id="rId17" Type="http://schemas.openxmlformats.org/officeDocument/2006/relationships/hyperlink" Target="http://pegase.ens-lyon.fr/activite.php?rubrique=1&amp;id_theme=32&amp;id_activite=291" TargetMode="External"/><Relationship Id="rId39" Type="http://schemas.openxmlformats.org/officeDocument/2006/relationships/hyperlink" Target="https://view.genial.ly/5bb4c00a304be159203af8f3/elaboration-dun-simulateur-de-le" TargetMode="External"/><Relationship Id="rId16" Type="http://schemas.openxmlformats.org/officeDocument/2006/relationships/image" Target="media/image18.png"/><Relationship Id="rId38" Type="http://schemas.openxmlformats.org/officeDocument/2006/relationships/hyperlink" Target="https://view.genial.ly/5bba227063409e0c9b31cd6c/simulateur-de-lentille-convergen" TargetMode="External"/><Relationship Id="rId19" Type="http://schemas.openxmlformats.org/officeDocument/2006/relationships/image" Target="media/image19.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boldItalic.ttf"/><Relationship Id="rId10" Type="http://schemas.openxmlformats.org/officeDocument/2006/relationships/font" Target="fonts/HelveticaNeue-italic.ttf"/><Relationship Id="rId9" Type="http://schemas.openxmlformats.org/officeDocument/2006/relationships/font" Target="fonts/HelveticaNeue-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